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A322C" w14:textId="77777777" w:rsidR="008906BF" w:rsidRDefault="008906BF" w:rsidP="008906BF">
      <w:pPr>
        <w:rPr>
          <w:rFonts w:ascii="Verdana" w:hAnsi="Verdana"/>
          <w:b/>
          <w:sz w:val="28"/>
          <w:szCs w:val="20"/>
        </w:rPr>
      </w:pPr>
    </w:p>
    <w:p w14:paraId="5FE3CA47" w14:textId="77777777" w:rsidR="008906BF" w:rsidRDefault="008906BF" w:rsidP="008906BF">
      <w:pPr>
        <w:rPr>
          <w:rFonts w:ascii="Verdana" w:hAnsi="Verdana"/>
          <w:sz w:val="20"/>
          <w:szCs w:val="20"/>
        </w:rPr>
      </w:pPr>
      <w:r w:rsidRPr="00D65C21">
        <w:rPr>
          <w:rFonts w:ascii="Verdana" w:hAnsi="Verdana"/>
          <w:b/>
          <w:sz w:val="24"/>
          <w:szCs w:val="20"/>
        </w:rPr>
        <w:t>Kurtovi přeskočilo (</w:t>
      </w:r>
      <w:proofErr w:type="spellStart"/>
      <w:r w:rsidRPr="00D65C21">
        <w:rPr>
          <w:rFonts w:ascii="Verdana" w:hAnsi="Verdana"/>
          <w:b/>
          <w:i/>
          <w:sz w:val="24"/>
          <w:szCs w:val="20"/>
        </w:rPr>
        <w:t>Erlend</w:t>
      </w:r>
      <w:proofErr w:type="spellEnd"/>
      <w:r w:rsidRPr="00D65C21">
        <w:rPr>
          <w:rFonts w:ascii="Verdana" w:hAnsi="Verdana"/>
          <w:b/>
          <w:i/>
          <w:sz w:val="24"/>
          <w:szCs w:val="20"/>
        </w:rPr>
        <w:t xml:space="preserve"> </w:t>
      </w:r>
      <w:proofErr w:type="spellStart"/>
      <w:r w:rsidRPr="00D65C21">
        <w:rPr>
          <w:rFonts w:ascii="Verdana" w:hAnsi="Verdana"/>
          <w:b/>
          <w:i/>
          <w:sz w:val="24"/>
          <w:szCs w:val="20"/>
        </w:rPr>
        <w:t>Loe</w:t>
      </w:r>
      <w:proofErr w:type="spellEnd"/>
      <w:r w:rsidRPr="00D65C21">
        <w:rPr>
          <w:rFonts w:ascii="Verdana" w:hAnsi="Verdana"/>
          <w:b/>
          <w:sz w:val="24"/>
          <w:szCs w:val="20"/>
        </w:rPr>
        <w:t>)</w:t>
      </w:r>
      <w:r>
        <w:rPr>
          <w:rFonts w:ascii="Verdana" w:hAnsi="Verdana"/>
          <w:b/>
          <w:sz w:val="24"/>
          <w:szCs w:val="20"/>
        </w:rPr>
        <w:t xml:space="preserve"> - </w:t>
      </w:r>
      <w:r w:rsidRPr="00D65C21">
        <w:rPr>
          <w:rFonts w:ascii="Verdana" w:hAnsi="Verdana"/>
          <w:sz w:val="20"/>
          <w:szCs w:val="20"/>
        </w:rPr>
        <w:t>Práce s knihou zvlášť pro děti s</w:t>
      </w:r>
      <w:r>
        <w:rPr>
          <w:rFonts w:ascii="Verdana" w:hAnsi="Verdana"/>
          <w:sz w:val="20"/>
          <w:szCs w:val="20"/>
        </w:rPr>
        <w:t> </w:t>
      </w:r>
      <w:r w:rsidRPr="00D65C21">
        <w:rPr>
          <w:rFonts w:ascii="Verdana" w:hAnsi="Verdana"/>
          <w:sz w:val="20"/>
          <w:szCs w:val="20"/>
        </w:rPr>
        <w:t>OMJ</w:t>
      </w:r>
    </w:p>
    <w:p w14:paraId="40D3EF38" w14:textId="77777777" w:rsidR="008906BF" w:rsidRPr="008906BF" w:rsidRDefault="008906BF" w:rsidP="008906BF">
      <w:pPr>
        <w:jc w:val="center"/>
        <w:rPr>
          <w:rFonts w:ascii="Verdana" w:hAnsi="Verdana"/>
          <w:sz w:val="20"/>
          <w:szCs w:val="20"/>
        </w:rPr>
      </w:pPr>
      <w:r w:rsidRPr="00D65C21">
        <w:rPr>
          <w:rFonts w:ascii="Verdana" w:hAnsi="Verdana"/>
          <w:noProof/>
          <w:sz w:val="28"/>
          <w:szCs w:val="28"/>
          <w:lang w:eastAsia="cs-CZ"/>
        </w:rPr>
        <w:drawing>
          <wp:inline distT="0" distB="0" distL="0" distR="0" wp14:anchorId="0B81990B" wp14:editId="05D8F140">
            <wp:extent cx="2637155" cy="2855595"/>
            <wp:effectExtent l="0" t="0" r="0" b="0"/>
            <wp:docPr id="1" name="Obrázek 1" descr="C:\Users\Doma\Desktop\čtenářské kluby\erlend-loe-kurtovi-preskoc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C:\Users\Doma\Desktop\čtenářské kluby\erlend-loe-kurtovi-preskocilo.jpg"/>
                    <pic:cNvPicPr>
                      <a:picLocks noChangeAspect="1" noChangeArrowheads="1"/>
                    </pic:cNvPicPr>
                  </pic:nvPicPr>
                  <pic:blipFill>
                    <a:blip r:embed="rId7"/>
                    <a:stretch>
                      <a:fillRect/>
                    </a:stretch>
                  </pic:blipFill>
                  <pic:spPr bwMode="auto">
                    <a:xfrm>
                      <a:off x="0" y="0"/>
                      <a:ext cx="2637155" cy="2855595"/>
                    </a:xfrm>
                    <a:prstGeom prst="rect">
                      <a:avLst/>
                    </a:prstGeom>
                  </pic:spPr>
                </pic:pic>
              </a:graphicData>
            </a:graphic>
          </wp:inline>
        </w:drawing>
      </w:r>
    </w:p>
    <w:p w14:paraId="1D8D00A0" w14:textId="77777777" w:rsidR="008906BF" w:rsidRPr="00D65C21" w:rsidRDefault="008906BF" w:rsidP="008906BF">
      <w:pPr>
        <w:jc w:val="both"/>
        <w:rPr>
          <w:rFonts w:ascii="Verdana" w:hAnsi="Verdana"/>
          <w:i/>
          <w:iCs/>
          <w:sz w:val="20"/>
          <w:szCs w:val="20"/>
        </w:rPr>
      </w:pPr>
      <w:r w:rsidRPr="00D65C21">
        <w:rPr>
          <w:rFonts w:ascii="Verdana" w:hAnsi="Verdana"/>
          <w:i/>
          <w:iCs/>
          <w:sz w:val="20"/>
          <w:szCs w:val="20"/>
        </w:rPr>
        <w:t xml:space="preserve">Kniha je ideální četba pro žáky s OMJ. Je ilustrovaná dost popisně a přitom vtipně. Výrazy postav ilustrovaných Kimem </w:t>
      </w:r>
      <w:proofErr w:type="spellStart"/>
      <w:r w:rsidRPr="00D65C21">
        <w:rPr>
          <w:rFonts w:ascii="Verdana" w:hAnsi="Verdana"/>
          <w:i/>
          <w:iCs/>
          <w:sz w:val="20"/>
          <w:szCs w:val="20"/>
        </w:rPr>
        <w:t>Hiorthøyem</w:t>
      </w:r>
      <w:proofErr w:type="spellEnd"/>
      <w:r w:rsidRPr="00D65C21">
        <w:rPr>
          <w:rFonts w:ascii="Verdana" w:hAnsi="Verdana"/>
          <w:i/>
          <w:iCs/>
          <w:sz w:val="20"/>
          <w:szCs w:val="20"/>
        </w:rPr>
        <w:t xml:space="preserve"> odpovídají tomu, jak jsou popsány v textu. Na každé straně dva větší obrázky. I ti žáci, jež by neporozuměli, mají velkou šanci zažít radost z četby a z vyprávění, kterému rozumí. Text je psaný jednoduchým jazykem bez metafor, zato budete mít chuť se smát nahlas humorným, až satirickým situacím jedné úplně normální norské rodiny. Normální, až na to, že jejímu otci přeskočilo. Příběh je lehce didaktický. Diskuse Kurta a jeho manželky v úvodní části knihy nastiňuje její pokračování: Máme všechno, co potřebujeme, nebo by nám bylo líp, kdybychom měli ještě víc?</w:t>
      </w:r>
    </w:p>
    <w:p w14:paraId="455DC654" w14:textId="77777777" w:rsidR="008906BF" w:rsidRPr="00D65C21" w:rsidRDefault="008906BF" w:rsidP="008906BF">
      <w:pPr>
        <w:jc w:val="both"/>
        <w:rPr>
          <w:rFonts w:ascii="Verdana" w:hAnsi="Verdana"/>
          <w:sz w:val="20"/>
          <w:szCs w:val="20"/>
        </w:rPr>
      </w:pPr>
      <w:r w:rsidRPr="00D65C21">
        <w:rPr>
          <w:rFonts w:ascii="Verdana" w:hAnsi="Verdana"/>
          <w:sz w:val="20"/>
          <w:szCs w:val="20"/>
        </w:rPr>
        <w:t xml:space="preserve">Kniha rozesměje a baví děti od 1. třídy až po ty nejstarší. </w:t>
      </w:r>
    </w:p>
    <w:p w14:paraId="398E53F1" w14:textId="77777777" w:rsidR="008906BF" w:rsidRDefault="008906BF" w:rsidP="008906BF">
      <w:pPr>
        <w:rPr>
          <w:rFonts w:ascii="Verdana" w:hAnsi="Verdana"/>
          <w:b/>
          <w:sz w:val="28"/>
          <w:szCs w:val="20"/>
        </w:rPr>
      </w:pPr>
    </w:p>
    <w:p w14:paraId="24370CB5" w14:textId="77777777" w:rsidR="008906BF" w:rsidRPr="008906BF" w:rsidRDefault="008906BF" w:rsidP="008906BF">
      <w:pPr>
        <w:rPr>
          <w:rFonts w:ascii="Verdana" w:hAnsi="Verdana"/>
          <w:b/>
          <w:sz w:val="28"/>
          <w:szCs w:val="20"/>
        </w:rPr>
        <w:sectPr w:rsidR="008906BF" w:rsidRPr="008906BF" w:rsidSect="005F280E">
          <w:headerReference w:type="default" r:id="rId8"/>
          <w:footerReference w:type="default" r:id="rId9"/>
          <w:pgSz w:w="11906" w:h="16838"/>
          <w:pgMar w:top="1134" w:right="1134" w:bottom="1134" w:left="1134" w:header="454" w:footer="283" w:gutter="0"/>
          <w:cols w:space="708"/>
          <w:formProt w:val="0"/>
          <w:docGrid w:linePitch="360" w:charSpace="4096"/>
        </w:sectPr>
      </w:pPr>
    </w:p>
    <w:p w14:paraId="6EEF5285" w14:textId="77777777" w:rsidR="00C840C7" w:rsidRPr="00D65C21" w:rsidRDefault="00944760">
      <w:pPr>
        <w:jc w:val="both"/>
        <w:rPr>
          <w:rFonts w:ascii="Verdana" w:hAnsi="Verdana"/>
        </w:rPr>
      </w:pPr>
      <w:r w:rsidRPr="00D65C21">
        <w:rPr>
          <w:rFonts w:ascii="Verdana" w:hAnsi="Verdana"/>
          <w:i/>
          <w:iCs/>
          <w:sz w:val="20"/>
          <w:szCs w:val="20"/>
        </w:rPr>
        <w:lastRenderedPageBreak/>
        <w:t>Obsahový cíl:</w:t>
      </w:r>
    </w:p>
    <w:p w14:paraId="6E3D9F31" w14:textId="77777777" w:rsidR="00C840C7" w:rsidRPr="00D65C21" w:rsidRDefault="00944760">
      <w:pPr>
        <w:jc w:val="both"/>
        <w:rPr>
          <w:rFonts w:ascii="Verdana" w:hAnsi="Verdana"/>
          <w:sz w:val="20"/>
          <w:szCs w:val="20"/>
        </w:rPr>
      </w:pPr>
      <w:r w:rsidRPr="00D65C21">
        <w:rPr>
          <w:rFonts w:ascii="Verdana" w:hAnsi="Verdana"/>
          <w:sz w:val="20"/>
          <w:szCs w:val="20"/>
        </w:rPr>
        <w:t>- Žák čte knihu, rozvíjí fantazii, poznává slova v kontextu, porozumí ironii, je nucen klást si otázky a hledat na ně odpovědi, zamýšlí se nad pojmem bohatství, co nám může přinést, co vzít</w:t>
      </w:r>
    </w:p>
    <w:p w14:paraId="4D1103C6" w14:textId="77777777" w:rsidR="00C840C7" w:rsidRPr="00D65C21" w:rsidRDefault="00944760">
      <w:pPr>
        <w:jc w:val="both"/>
        <w:rPr>
          <w:rFonts w:ascii="Verdana" w:hAnsi="Verdana"/>
          <w:i/>
          <w:iCs/>
          <w:sz w:val="20"/>
          <w:szCs w:val="20"/>
        </w:rPr>
      </w:pPr>
      <w:r w:rsidRPr="00D65C21">
        <w:rPr>
          <w:rFonts w:ascii="Verdana" w:hAnsi="Verdana"/>
          <w:i/>
          <w:iCs/>
          <w:sz w:val="20"/>
          <w:szCs w:val="20"/>
        </w:rPr>
        <w:t>Jazykový cíl:</w:t>
      </w:r>
    </w:p>
    <w:p w14:paraId="20CAAF34" w14:textId="77777777" w:rsidR="00C840C7" w:rsidRPr="00D65C21" w:rsidRDefault="00944760">
      <w:pPr>
        <w:jc w:val="both"/>
        <w:rPr>
          <w:rFonts w:ascii="Verdana" w:hAnsi="Verdana"/>
          <w:sz w:val="20"/>
          <w:szCs w:val="20"/>
        </w:rPr>
      </w:pPr>
      <w:r w:rsidRPr="00D65C21">
        <w:rPr>
          <w:rFonts w:ascii="Verdana" w:hAnsi="Verdana"/>
          <w:sz w:val="20"/>
          <w:szCs w:val="20"/>
        </w:rPr>
        <w:t>- žák si osvojí novou slovní zásobu, procvičí si číslovky, tvoří reklamní plakát nebo politický slogan</w:t>
      </w:r>
    </w:p>
    <w:p w14:paraId="1AB0236D" w14:textId="77777777" w:rsidR="00C840C7" w:rsidRPr="00D65C21" w:rsidRDefault="00944760">
      <w:pPr>
        <w:jc w:val="both"/>
        <w:rPr>
          <w:rFonts w:ascii="Verdana" w:hAnsi="Verdana"/>
          <w:sz w:val="20"/>
          <w:szCs w:val="20"/>
        </w:rPr>
      </w:pPr>
      <w:r w:rsidRPr="00D65C21">
        <w:rPr>
          <w:rFonts w:ascii="Verdana" w:hAnsi="Verdana"/>
          <w:sz w:val="20"/>
          <w:szCs w:val="20"/>
        </w:rPr>
        <w:t>- hlasité čtení – rozvoj správné výslovnosti a melodie vět</w:t>
      </w:r>
    </w:p>
    <w:p w14:paraId="724BD5A6" w14:textId="77777777" w:rsidR="00D65C21" w:rsidRDefault="00944760">
      <w:pPr>
        <w:jc w:val="both"/>
        <w:rPr>
          <w:rFonts w:ascii="Verdana" w:hAnsi="Verdana"/>
          <w:i/>
          <w:iCs/>
          <w:sz w:val="20"/>
          <w:szCs w:val="20"/>
        </w:rPr>
      </w:pPr>
      <w:r w:rsidRPr="00D65C21">
        <w:rPr>
          <w:rFonts w:ascii="Verdana" w:hAnsi="Verdana"/>
          <w:i/>
          <w:iCs/>
          <w:sz w:val="20"/>
          <w:szCs w:val="20"/>
        </w:rPr>
        <w:t xml:space="preserve">Slovní zásoba: </w:t>
      </w:r>
    </w:p>
    <w:p w14:paraId="62504554" w14:textId="77777777" w:rsidR="00C840C7" w:rsidRPr="00D65C21" w:rsidRDefault="00944760">
      <w:pPr>
        <w:jc w:val="both"/>
        <w:rPr>
          <w:rFonts w:ascii="Verdana" w:hAnsi="Verdana"/>
          <w:i/>
          <w:iCs/>
          <w:sz w:val="20"/>
          <w:szCs w:val="20"/>
        </w:rPr>
      </w:pPr>
      <w:r w:rsidRPr="00D65C21">
        <w:rPr>
          <w:rFonts w:ascii="Verdana" w:hAnsi="Verdana"/>
          <w:sz w:val="20"/>
          <w:szCs w:val="20"/>
        </w:rPr>
        <w:t>Může rozvíjet různá témata: 1. rodina, 2. byt, dům, pokoj, 3. popis osoby, charakteristika</w:t>
      </w:r>
    </w:p>
    <w:p w14:paraId="3C808374" w14:textId="77777777" w:rsidR="00C840C7" w:rsidRPr="00D65C21" w:rsidRDefault="00944760">
      <w:pPr>
        <w:jc w:val="both"/>
        <w:rPr>
          <w:rFonts w:ascii="Verdana" w:hAnsi="Verdana"/>
          <w:sz w:val="20"/>
          <w:szCs w:val="20"/>
        </w:rPr>
      </w:pPr>
      <w:r w:rsidRPr="00D65C21">
        <w:rPr>
          <w:rFonts w:ascii="Verdana" w:hAnsi="Verdana"/>
          <w:sz w:val="20"/>
          <w:szCs w:val="20"/>
        </w:rPr>
        <w:t>Ideální je metoda čtení s otázkami, pro starší děti můžeme zařadit diskusi k politickým strategiím a nastolit otázky tipu: jak se chová politik, co říká, jak se tváří atd. co znamenají slova na volebních plakátech a hesla na billboardech.</w:t>
      </w:r>
    </w:p>
    <w:p w14:paraId="293FCE1C" w14:textId="77777777" w:rsidR="00C840C7" w:rsidRPr="00D65C21" w:rsidRDefault="00944760">
      <w:pPr>
        <w:jc w:val="both"/>
        <w:rPr>
          <w:rFonts w:ascii="Verdana" w:hAnsi="Verdana"/>
          <w:sz w:val="24"/>
          <w:szCs w:val="24"/>
        </w:rPr>
      </w:pPr>
      <w:r w:rsidRPr="00D65C21">
        <w:rPr>
          <w:rFonts w:ascii="Verdana" w:hAnsi="Verdana"/>
          <w:sz w:val="20"/>
          <w:szCs w:val="20"/>
        </w:rPr>
        <w:t>Pokud by se četlo dál, až na s. 60:</w:t>
      </w:r>
    </w:p>
    <w:p w14:paraId="0FD2E144" w14:textId="77777777" w:rsidR="00C840C7" w:rsidRPr="00D65C21" w:rsidRDefault="00944760">
      <w:pPr>
        <w:jc w:val="both"/>
        <w:rPr>
          <w:rFonts w:ascii="Verdana" w:hAnsi="Verdana"/>
          <w:sz w:val="24"/>
          <w:szCs w:val="24"/>
        </w:rPr>
      </w:pPr>
      <w:r w:rsidRPr="00D65C21">
        <w:rPr>
          <w:rFonts w:ascii="Verdana" w:hAnsi="Verdana"/>
          <w:sz w:val="20"/>
          <w:szCs w:val="20"/>
        </w:rPr>
        <w:t xml:space="preserve">Starší žáci se mohou zaobírat otázkou nad posláním politiků a jejich volebních strategiích. Jak souvisí peníze a moc, moc rozhodovat. </w:t>
      </w:r>
    </w:p>
    <w:p w14:paraId="2818A00F" w14:textId="77777777" w:rsidR="00C840C7" w:rsidRPr="00D65C21" w:rsidRDefault="00944760">
      <w:pPr>
        <w:jc w:val="both"/>
        <w:rPr>
          <w:rFonts w:ascii="Verdana" w:hAnsi="Verdana"/>
          <w:b/>
          <w:sz w:val="24"/>
          <w:szCs w:val="24"/>
        </w:rPr>
      </w:pPr>
      <w:r w:rsidRPr="00D65C21">
        <w:rPr>
          <w:rFonts w:ascii="Verdana" w:hAnsi="Verdana"/>
          <w:b/>
          <w:sz w:val="20"/>
          <w:szCs w:val="20"/>
        </w:rPr>
        <w:t>Pomůcky:</w:t>
      </w:r>
    </w:p>
    <w:p w14:paraId="53C11552" w14:textId="77777777" w:rsidR="00C840C7" w:rsidRPr="00D65C21" w:rsidRDefault="00944760">
      <w:pPr>
        <w:jc w:val="both"/>
        <w:rPr>
          <w:rFonts w:ascii="Verdana" w:hAnsi="Verdana"/>
        </w:rPr>
      </w:pPr>
      <w:r w:rsidRPr="00D65C21">
        <w:rPr>
          <w:rFonts w:ascii="Verdana" w:hAnsi="Verdana"/>
          <w:sz w:val="20"/>
          <w:szCs w:val="20"/>
        </w:rPr>
        <w:t xml:space="preserve">Kniha </w:t>
      </w:r>
      <w:r w:rsidRPr="00D65C21">
        <w:rPr>
          <w:rFonts w:ascii="Verdana" w:hAnsi="Verdana"/>
          <w:i/>
          <w:sz w:val="20"/>
          <w:szCs w:val="20"/>
        </w:rPr>
        <w:t>Kurtovi přeskočilo</w:t>
      </w:r>
      <w:r w:rsidRPr="00D65C21">
        <w:rPr>
          <w:rFonts w:ascii="Verdana" w:hAnsi="Verdana"/>
          <w:sz w:val="20"/>
          <w:szCs w:val="20"/>
        </w:rPr>
        <w:t xml:space="preserve">, zvětšené obrázky členů rodiny (plus </w:t>
      </w:r>
      <w:proofErr w:type="spellStart"/>
      <w:r w:rsidRPr="00D65C21">
        <w:rPr>
          <w:rFonts w:ascii="Verdana" w:hAnsi="Verdana"/>
          <w:sz w:val="20"/>
          <w:szCs w:val="20"/>
        </w:rPr>
        <w:t>Gunnar</w:t>
      </w:r>
      <w:proofErr w:type="spellEnd"/>
      <w:r w:rsidRPr="00D65C21">
        <w:rPr>
          <w:rFonts w:ascii="Verdana" w:hAnsi="Verdana"/>
          <w:sz w:val="20"/>
          <w:szCs w:val="20"/>
        </w:rPr>
        <w:t>, Georg, zlatník, policista), jejich krátký portrét, pár situací (rozhovor v posteli), vystříhané věci ze s. 42 a k nim možno cedulky s názvy (pro žáka začátečníka), obrázek přístavu, atrapy diamantů, piktogram kotvy, obrázek ještěrky a přívěsného vozíku, mapu Evropy, ideálně balicí papíry, fixy, tužky, nastříhané menší papírky a dál podle fantazie.</w:t>
      </w:r>
    </w:p>
    <w:p w14:paraId="315BDBA2" w14:textId="77777777" w:rsidR="00C840C7" w:rsidRPr="00D65C21" w:rsidRDefault="00944760" w:rsidP="00D65C21">
      <w:pPr>
        <w:pStyle w:val="Odstavecseseznamem"/>
        <w:numPr>
          <w:ilvl w:val="0"/>
          <w:numId w:val="1"/>
        </w:numPr>
        <w:ind w:left="426" w:hanging="349"/>
        <w:jc w:val="both"/>
        <w:rPr>
          <w:rFonts w:ascii="Verdana" w:hAnsi="Verdana"/>
          <w:sz w:val="20"/>
          <w:szCs w:val="20"/>
        </w:rPr>
      </w:pPr>
      <w:r w:rsidRPr="00D65C21">
        <w:rPr>
          <w:rFonts w:ascii="Verdana" w:hAnsi="Verdana"/>
          <w:b/>
          <w:sz w:val="20"/>
          <w:szCs w:val="20"/>
        </w:rPr>
        <w:t>Fáze před čtením:</w:t>
      </w:r>
    </w:p>
    <w:p w14:paraId="2C059E75" w14:textId="77777777" w:rsidR="00C840C7" w:rsidRPr="00D65C21" w:rsidRDefault="00944760">
      <w:pPr>
        <w:jc w:val="both"/>
        <w:rPr>
          <w:rFonts w:ascii="Verdana" w:hAnsi="Verdana"/>
          <w:sz w:val="24"/>
          <w:szCs w:val="24"/>
        </w:rPr>
      </w:pPr>
      <w:r w:rsidRPr="00D65C21">
        <w:rPr>
          <w:rFonts w:ascii="Verdana" w:hAnsi="Verdana"/>
          <w:sz w:val="20"/>
          <w:szCs w:val="20"/>
        </w:rPr>
        <w:t>1. Zvětšené okopírované portréty jednotlivých členů rodiny. Každý žák (nebo ve dvojicích) si vybere jednu postavu a vymýšlí jí jméno, co rád dělá. Potom sdílíme dohromady.</w:t>
      </w:r>
    </w:p>
    <w:p w14:paraId="6E9CC8B7" w14:textId="77777777" w:rsidR="00C840C7" w:rsidRPr="00D65C21" w:rsidRDefault="00944760">
      <w:pPr>
        <w:jc w:val="both"/>
        <w:rPr>
          <w:rFonts w:ascii="Verdana" w:hAnsi="Verdana"/>
          <w:sz w:val="24"/>
          <w:szCs w:val="24"/>
        </w:rPr>
      </w:pPr>
      <w:r w:rsidRPr="00D65C21">
        <w:rPr>
          <w:rFonts w:ascii="Verdana" w:hAnsi="Verdana"/>
          <w:sz w:val="20"/>
          <w:szCs w:val="20"/>
        </w:rPr>
        <w:t>2. Kde to je a na co se asi dívají (obr. na s. 9) a jak se tváří? Společná diskuse.</w:t>
      </w:r>
    </w:p>
    <w:p w14:paraId="0FCD08FF" w14:textId="77777777" w:rsidR="00C840C7" w:rsidRPr="00D65C21" w:rsidRDefault="00944760">
      <w:pPr>
        <w:jc w:val="both"/>
        <w:rPr>
          <w:rFonts w:ascii="Verdana" w:hAnsi="Verdana"/>
          <w:sz w:val="24"/>
          <w:szCs w:val="24"/>
        </w:rPr>
      </w:pPr>
      <w:r w:rsidRPr="00D65C21">
        <w:rPr>
          <w:rFonts w:ascii="Verdana" w:hAnsi="Verdana"/>
          <w:sz w:val="20"/>
          <w:szCs w:val="20"/>
        </w:rPr>
        <w:t>3. O čem si asi povídají? (obr. s. 10, 12) jaký je rozdíl, co se stalo? apod.</w:t>
      </w:r>
    </w:p>
    <w:p w14:paraId="47DEE37F" w14:textId="77777777" w:rsidR="00C840C7" w:rsidRPr="00D65C21" w:rsidRDefault="00944760">
      <w:pPr>
        <w:jc w:val="both"/>
        <w:rPr>
          <w:rFonts w:ascii="Verdana" w:hAnsi="Verdana"/>
          <w:sz w:val="24"/>
          <w:szCs w:val="24"/>
        </w:rPr>
      </w:pPr>
      <w:r w:rsidRPr="00D65C21">
        <w:rPr>
          <w:rFonts w:ascii="Verdana" w:hAnsi="Verdana"/>
          <w:sz w:val="20"/>
          <w:szCs w:val="20"/>
        </w:rPr>
        <w:t xml:space="preserve">4. Co je opak slova nudný? Nudíte se někdy? A proč? </w:t>
      </w:r>
    </w:p>
    <w:p w14:paraId="4CCA5634" w14:textId="77777777" w:rsidR="00C840C7" w:rsidRPr="00D65C21" w:rsidRDefault="00944760">
      <w:pPr>
        <w:jc w:val="both"/>
        <w:rPr>
          <w:rFonts w:ascii="Verdana" w:hAnsi="Verdana"/>
          <w:sz w:val="24"/>
          <w:szCs w:val="24"/>
          <w:u w:val="single"/>
        </w:rPr>
      </w:pPr>
      <w:r w:rsidRPr="00D65C21">
        <w:rPr>
          <w:rFonts w:ascii="Verdana" w:hAnsi="Verdana"/>
          <w:bCs/>
          <w:sz w:val="20"/>
          <w:szCs w:val="20"/>
          <w:u w:val="single"/>
        </w:rPr>
        <w:t xml:space="preserve">Jiná varianta: </w:t>
      </w:r>
    </w:p>
    <w:p w14:paraId="0959E548" w14:textId="77777777" w:rsidR="00C840C7" w:rsidRPr="00D65C21" w:rsidRDefault="00944760">
      <w:pPr>
        <w:jc w:val="both"/>
        <w:rPr>
          <w:rFonts w:ascii="Verdana" w:hAnsi="Verdana"/>
          <w:sz w:val="24"/>
          <w:szCs w:val="24"/>
        </w:rPr>
      </w:pPr>
      <w:r w:rsidRPr="00D65C21">
        <w:rPr>
          <w:rFonts w:ascii="Verdana" w:hAnsi="Verdana"/>
          <w:sz w:val="20"/>
          <w:szCs w:val="20"/>
        </w:rPr>
        <w:t xml:space="preserve">Každý si přečte záložku knihy (pěkně graficky zpracovaná) a společně na balicí papír píšeme, čemu nerozumíme. Kdo to je romanopisec, scénárista, designér, ilustrátor atd. </w:t>
      </w:r>
    </w:p>
    <w:p w14:paraId="58BDAD35" w14:textId="77777777" w:rsidR="00C840C7" w:rsidRDefault="00944760">
      <w:pPr>
        <w:jc w:val="both"/>
        <w:rPr>
          <w:rFonts w:ascii="Verdana" w:hAnsi="Verdana"/>
          <w:sz w:val="20"/>
          <w:szCs w:val="20"/>
        </w:rPr>
      </w:pPr>
      <w:r w:rsidRPr="00D65C21">
        <w:rPr>
          <w:rFonts w:ascii="Verdana" w:hAnsi="Verdana"/>
          <w:sz w:val="20"/>
          <w:szCs w:val="20"/>
        </w:rPr>
        <w:t xml:space="preserve">Pro pokročilejší čtenáře můžeme přidat i informace o knize, co to je tiráž, co všechno v ní najdeme. </w:t>
      </w:r>
    </w:p>
    <w:p w14:paraId="7FAAB0FA" w14:textId="77777777" w:rsidR="008906BF" w:rsidRDefault="008906BF">
      <w:pPr>
        <w:jc w:val="both"/>
        <w:rPr>
          <w:rFonts w:ascii="Verdana" w:hAnsi="Verdana"/>
          <w:sz w:val="20"/>
          <w:szCs w:val="20"/>
        </w:rPr>
      </w:pPr>
    </w:p>
    <w:p w14:paraId="52546825" w14:textId="77777777" w:rsidR="008906BF" w:rsidRPr="00D65C21" w:rsidRDefault="008906BF">
      <w:pPr>
        <w:jc w:val="both"/>
        <w:rPr>
          <w:rFonts w:ascii="Verdana" w:hAnsi="Verdana"/>
          <w:sz w:val="20"/>
          <w:szCs w:val="20"/>
        </w:rPr>
      </w:pPr>
    </w:p>
    <w:p w14:paraId="0B2C4111" w14:textId="77777777" w:rsidR="00C840C7" w:rsidRPr="00D65C21" w:rsidRDefault="00944760" w:rsidP="00D65C21">
      <w:pPr>
        <w:pStyle w:val="Odstavecseseznamem"/>
        <w:numPr>
          <w:ilvl w:val="0"/>
          <w:numId w:val="1"/>
        </w:numPr>
        <w:ind w:left="426"/>
        <w:jc w:val="both"/>
        <w:rPr>
          <w:rFonts w:ascii="Verdana" w:hAnsi="Verdana"/>
          <w:b/>
          <w:sz w:val="24"/>
          <w:szCs w:val="24"/>
        </w:rPr>
      </w:pPr>
      <w:r w:rsidRPr="00D65C21">
        <w:rPr>
          <w:rFonts w:ascii="Verdana" w:hAnsi="Verdana"/>
          <w:b/>
          <w:sz w:val="20"/>
          <w:szCs w:val="20"/>
        </w:rPr>
        <w:lastRenderedPageBreak/>
        <w:t>Během četby:</w:t>
      </w:r>
    </w:p>
    <w:p w14:paraId="3BC8D2B0" w14:textId="77777777" w:rsidR="00C840C7" w:rsidRPr="00D65C21" w:rsidRDefault="00944760">
      <w:pPr>
        <w:jc w:val="both"/>
        <w:rPr>
          <w:rFonts w:ascii="Verdana" w:hAnsi="Verdana"/>
          <w:sz w:val="24"/>
          <w:szCs w:val="24"/>
        </w:rPr>
      </w:pPr>
      <w:r w:rsidRPr="00D65C21">
        <w:rPr>
          <w:rFonts w:ascii="Verdana" w:hAnsi="Verdana"/>
          <w:sz w:val="20"/>
          <w:szCs w:val="20"/>
        </w:rPr>
        <w:t xml:space="preserve">1. </w:t>
      </w:r>
      <w:r w:rsidRPr="00D65C21">
        <w:rPr>
          <w:rFonts w:ascii="Verdana" w:hAnsi="Verdana"/>
          <w:sz w:val="20"/>
          <w:szCs w:val="20"/>
          <w:u w:val="single"/>
        </w:rPr>
        <w:t>Otázky:</w:t>
      </w:r>
      <w:r w:rsidRPr="00D65C21">
        <w:rPr>
          <w:rFonts w:ascii="Verdana" w:hAnsi="Verdana"/>
          <w:sz w:val="20"/>
          <w:szCs w:val="20"/>
        </w:rPr>
        <w:t xml:space="preserve"> během četby se přirozeně nabízejí: </w:t>
      </w:r>
    </w:p>
    <w:p w14:paraId="2247758B" w14:textId="77777777" w:rsidR="00C840C7" w:rsidRPr="00D65C21" w:rsidRDefault="00944760">
      <w:pPr>
        <w:jc w:val="both"/>
        <w:rPr>
          <w:rFonts w:ascii="Verdana" w:hAnsi="Verdana"/>
          <w:sz w:val="24"/>
          <w:szCs w:val="24"/>
        </w:rPr>
      </w:pPr>
      <w:r w:rsidRPr="00D65C21">
        <w:rPr>
          <w:rFonts w:ascii="Verdana" w:hAnsi="Verdana"/>
          <w:sz w:val="20"/>
          <w:szCs w:val="20"/>
        </w:rPr>
        <w:t>O čem si asi Kurt s </w:t>
      </w:r>
      <w:proofErr w:type="spellStart"/>
      <w:r w:rsidRPr="00D65C21">
        <w:rPr>
          <w:rFonts w:ascii="Verdana" w:hAnsi="Verdana"/>
          <w:sz w:val="20"/>
          <w:szCs w:val="20"/>
        </w:rPr>
        <w:t>Annou-Lisou</w:t>
      </w:r>
      <w:proofErr w:type="spellEnd"/>
      <w:r w:rsidRPr="00D65C21">
        <w:rPr>
          <w:rFonts w:ascii="Verdana" w:hAnsi="Verdana"/>
          <w:sz w:val="20"/>
          <w:szCs w:val="20"/>
        </w:rPr>
        <w:t xml:space="preserve"> povídají? (obr. s. 10, 12) jaký je rozdíl, co se stalo?</w:t>
      </w:r>
    </w:p>
    <w:p w14:paraId="2A75138A" w14:textId="77777777" w:rsidR="00C840C7" w:rsidRPr="00D65C21" w:rsidRDefault="00944760">
      <w:pPr>
        <w:jc w:val="both"/>
        <w:rPr>
          <w:rFonts w:ascii="Verdana" w:hAnsi="Verdana"/>
          <w:sz w:val="24"/>
          <w:szCs w:val="24"/>
        </w:rPr>
      </w:pPr>
      <w:r w:rsidRPr="00D65C21">
        <w:rPr>
          <w:rFonts w:ascii="Verdana" w:hAnsi="Verdana"/>
          <w:sz w:val="20"/>
          <w:szCs w:val="20"/>
        </w:rPr>
        <w:t xml:space="preserve">2. Po scéně (s. 20), kdy Kurt zachrání George a odnese ho do kanceláře svého šéfa </w:t>
      </w:r>
      <w:proofErr w:type="spellStart"/>
      <w:r w:rsidRPr="00D65C21">
        <w:rPr>
          <w:rFonts w:ascii="Verdana" w:hAnsi="Verdana"/>
          <w:sz w:val="20"/>
          <w:szCs w:val="20"/>
        </w:rPr>
        <w:t>Gunnara</w:t>
      </w:r>
      <w:proofErr w:type="spellEnd"/>
      <w:r w:rsidRPr="00D65C21">
        <w:rPr>
          <w:rFonts w:ascii="Verdana" w:hAnsi="Verdana"/>
          <w:sz w:val="20"/>
          <w:szCs w:val="20"/>
        </w:rPr>
        <w:t>.</w:t>
      </w:r>
    </w:p>
    <w:p w14:paraId="687B57E4" w14:textId="77777777" w:rsidR="00C840C7" w:rsidRPr="00D65C21" w:rsidRDefault="00944760">
      <w:pPr>
        <w:jc w:val="both"/>
        <w:rPr>
          <w:rFonts w:ascii="Verdana" w:hAnsi="Verdana"/>
          <w:sz w:val="24"/>
          <w:szCs w:val="24"/>
        </w:rPr>
      </w:pPr>
      <w:r w:rsidRPr="00D65C21">
        <w:rPr>
          <w:rFonts w:ascii="Verdana" w:hAnsi="Verdana"/>
          <w:sz w:val="20"/>
          <w:szCs w:val="20"/>
        </w:rPr>
        <w:t>Otázka (hledání souvislostí): Už jste někomu zachránili život? Nebo znáte někoho takového?</w:t>
      </w:r>
    </w:p>
    <w:p w14:paraId="5EE7BFF6" w14:textId="77777777" w:rsidR="00C840C7" w:rsidRPr="00D65C21" w:rsidRDefault="00944760">
      <w:pPr>
        <w:jc w:val="both"/>
        <w:rPr>
          <w:rFonts w:ascii="Verdana" w:hAnsi="Verdana"/>
          <w:sz w:val="24"/>
          <w:szCs w:val="24"/>
        </w:rPr>
      </w:pPr>
      <w:r w:rsidRPr="00D65C21">
        <w:rPr>
          <w:rFonts w:ascii="Verdana" w:hAnsi="Verdana"/>
          <w:sz w:val="20"/>
          <w:szCs w:val="20"/>
        </w:rPr>
        <w:t>nebo</w:t>
      </w:r>
    </w:p>
    <w:p w14:paraId="7BBC1D0D" w14:textId="77777777" w:rsidR="00C840C7" w:rsidRPr="00D65C21" w:rsidRDefault="00944760">
      <w:pPr>
        <w:jc w:val="both"/>
        <w:rPr>
          <w:rFonts w:ascii="Verdana" w:hAnsi="Verdana"/>
          <w:sz w:val="20"/>
          <w:szCs w:val="20"/>
        </w:rPr>
      </w:pPr>
      <w:r w:rsidRPr="00D65C21">
        <w:rPr>
          <w:rFonts w:ascii="Verdana" w:hAnsi="Verdana"/>
          <w:sz w:val="20"/>
          <w:szCs w:val="20"/>
          <w:u w:val="single"/>
        </w:rPr>
        <w:t>Úkol:</w:t>
      </w:r>
      <w:r w:rsidRPr="00D65C21">
        <w:rPr>
          <w:rFonts w:ascii="Verdana" w:hAnsi="Verdana"/>
          <w:sz w:val="20"/>
          <w:szCs w:val="20"/>
        </w:rPr>
        <w:t xml:space="preserve"> (potřeby: menší papíry cca A5, tužky, čepice nebo klobouk na losování)</w:t>
      </w:r>
    </w:p>
    <w:p w14:paraId="7AB37002" w14:textId="77777777" w:rsidR="00C840C7" w:rsidRPr="00D65C21" w:rsidRDefault="00944760">
      <w:pPr>
        <w:jc w:val="both"/>
        <w:rPr>
          <w:rFonts w:ascii="Verdana" w:hAnsi="Verdana"/>
          <w:sz w:val="20"/>
          <w:szCs w:val="20"/>
        </w:rPr>
      </w:pPr>
      <w:r w:rsidRPr="00D65C21">
        <w:rPr>
          <w:rFonts w:ascii="Verdana" w:hAnsi="Verdana"/>
          <w:sz w:val="20"/>
          <w:szCs w:val="20"/>
        </w:rPr>
        <w:t xml:space="preserve">Zavřete oči a představte si hodně, ale opravdu hodně peněz… A teď si zkuste přestavit, že jsou všechny vaše… Co byste si za ně koupili? Stále zavřené oči. Po chvíli ztišení následuje psaní. Rozdáme dětem malé papírky a obyčejné tužky. Každý napíše tři věci, které by si koupil. Potom vybereme a postupně čteme a děti tipují, co kdo napsal, co je čí přání.  </w:t>
      </w:r>
    </w:p>
    <w:p w14:paraId="50DCF955" w14:textId="77777777" w:rsidR="00C840C7" w:rsidRPr="00D65C21" w:rsidRDefault="00944760">
      <w:pPr>
        <w:jc w:val="both"/>
        <w:rPr>
          <w:rFonts w:ascii="Verdana" w:hAnsi="Verdana"/>
          <w:sz w:val="20"/>
          <w:szCs w:val="20"/>
        </w:rPr>
      </w:pPr>
      <w:r w:rsidRPr="00D65C21">
        <w:rPr>
          <w:rFonts w:ascii="Verdana" w:hAnsi="Verdana"/>
          <w:sz w:val="20"/>
          <w:szCs w:val="20"/>
          <w:u w:val="single"/>
        </w:rPr>
        <w:t>Úkol:</w:t>
      </w:r>
      <w:r w:rsidRPr="00D65C21">
        <w:rPr>
          <w:rFonts w:ascii="Verdana" w:hAnsi="Verdana"/>
          <w:sz w:val="20"/>
          <w:szCs w:val="20"/>
        </w:rPr>
        <w:t xml:space="preserve"> Dohromady složí obrázek, jméno a charakter (např. Kurt -- Je to šofér a jezdí s ještěrkou – obrázek)</w:t>
      </w:r>
    </w:p>
    <w:p w14:paraId="48560E6A" w14:textId="77777777" w:rsidR="00C840C7" w:rsidRPr="00D65C21" w:rsidRDefault="00944760">
      <w:pPr>
        <w:jc w:val="both"/>
        <w:rPr>
          <w:rFonts w:ascii="Verdana" w:hAnsi="Verdana"/>
          <w:sz w:val="24"/>
          <w:szCs w:val="24"/>
        </w:rPr>
      </w:pPr>
      <w:r w:rsidRPr="00D65C21">
        <w:rPr>
          <w:rFonts w:ascii="Verdana" w:hAnsi="Verdana"/>
          <w:sz w:val="20"/>
          <w:szCs w:val="20"/>
        </w:rPr>
        <w:t>3. Dál čteme nahlas, výrazně do s. 30 (nebo čtou děti, střídají se).</w:t>
      </w:r>
    </w:p>
    <w:p w14:paraId="2873DEDD" w14:textId="77777777" w:rsidR="00C840C7" w:rsidRPr="00D65C21" w:rsidRDefault="00944760">
      <w:pPr>
        <w:jc w:val="both"/>
        <w:rPr>
          <w:rFonts w:ascii="Verdana" w:hAnsi="Verdana"/>
          <w:sz w:val="20"/>
          <w:szCs w:val="20"/>
        </w:rPr>
      </w:pPr>
      <w:r w:rsidRPr="00D65C21">
        <w:rPr>
          <w:rFonts w:ascii="Verdana" w:hAnsi="Verdana"/>
          <w:sz w:val="20"/>
          <w:szCs w:val="20"/>
          <w:u w:val="single"/>
        </w:rPr>
        <w:t>Příklady otázek:</w:t>
      </w:r>
      <w:r w:rsidRPr="00D65C21">
        <w:rPr>
          <w:rFonts w:ascii="Verdana" w:hAnsi="Verdana"/>
          <w:sz w:val="20"/>
          <w:szCs w:val="20"/>
        </w:rPr>
        <w:t xml:space="preserve"> </w:t>
      </w:r>
    </w:p>
    <w:p w14:paraId="00397C69" w14:textId="77777777" w:rsidR="00C840C7" w:rsidRPr="00D65C21" w:rsidRDefault="00944760">
      <w:pPr>
        <w:jc w:val="both"/>
        <w:rPr>
          <w:rFonts w:ascii="Verdana" w:hAnsi="Verdana"/>
          <w:sz w:val="20"/>
          <w:szCs w:val="20"/>
        </w:rPr>
      </w:pPr>
      <w:r w:rsidRPr="00D65C21">
        <w:rPr>
          <w:rFonts w:ascii="Verdana" w:hAnsi="Verdana"/>
          <w:sz w:val="20"/>
          <w:szCs w:val="20"/>
        </w:rPr>
        <w:t>Co dělá člověk, kterému přeskočí (pro pokročilejší). Proč Kurt ustřihl policistovi knír? Proč se tak chová? Apod.</w:t>
      </w:r>
    </w:p>
    <w:p w14:paraId="38667D7F" w14:textId="77777777" w:rsidR="00C840C7" w:rsidRPr="00D65C21" w:rsidRDefault="00944760">
      <w:pPr>
        <w:jc w:val="both"/>
        <w:rPr>
          <w:rFonts w:ascii="Verdana" w:hAnsi="Verdana"/>
          <w:sz w:val="24"/>
          <w:szCs w:val="24"/>
        </w:rPr>
      </w:pPr>
      <w:r w:rsidRPr="00D65C21">
        <w:rPr>
          <w:rFonts w:ascii="Verdana" w:hAnsi="Verdana"/>
          <w:sz w:val="20"/>
          <w:szCs w:val="20"/>
        </w:rPr>
        <w:t>Co asi znamená norsky cedule „</w:t>
      </w:r>
      <w:proofErr w:type="spellStart"/>
      <w:r w:rsidRPr="00D65C21">
        <w:rPr>
          <w:rFonts w:ascii="Verdana" w:hAnsi="Verdana"/>
          <w:sz w:val="20"/>
          <w:szCs w:val="20"/>
        </w:rPr>
        <w:t>h</w:t>
      </w:r>
      <w:r w:rsidR="00D65C21" w:rsidRPr="00D65C21">
        <w:rPr>
          <w:rFonts w:ascii="Verdana" w:hAnsi="Verdana"/>
          <w:sz w:val="20"/>
          <w:szCs w:val="20"/>
        </w:rPr>
        <w:t>ø</w:t>
      </w:r>
      <w:r w:rsidRPr="00D65C21">
        <w:rPr>
          <w:rFonts w:ascii="Verdana" w:hAnsi="Verdana"/>
          <w:sz w:val="20"/>
          <w:szCs w:val="20"/>
        </w:rPr>
        <w:t>y</w:t>
      </w:r>
      <w:proofErr w:type="spellEnd"/>
      <w:r w:rsidRPr="00D65C21">
        <w:rPr>
          <w:rFonts w:ascii="Verdana" w:hAnsi="Verdana"/>
          <w:sz w:val="20"/>
          <w:szCs w:val="20"/>
        </w:rPr>
        <w:t xml:space="preserve"> Last“. Děti tipují a neřekneme, co to je, pokračujeme četbou. Odpověď se dozvíme z vyprávění.</w:t>
      </w:r>
    </w:p>
    <w:p w14:paraId="4EE93134" w14:textId="77777777" w:rsidR="00C840C7" w:rsidRPr="00D65C21" w:rsidRDefault="00C840C7">
      <w:pPr>
        <w:jc w:val="both"/>
        <w:rPr>
          <w:rFonts w:ascii="Verdana" w:hAnsi="Verdana"/>
          <w:sz w:val="20"/>
          <w:szCs w:val="20"/>
        </w:rPr>
      </w:pPr>
    </w:p>
    <w:p w14:paraId="6311655D" w14:textId="77777777" w:rsidR="00C840C7" w:rsidRPr="00D65C21" w:rsidRDefault="00944760" w:rsidP="00D65C21">
      <w:pPr>
        <w:pStyle w:val="Odstavecseseznamem"/>
        <w:numPr>
          <w:ilvl w:val="0"/>
          <w:numId w:val="1"/>
        </w:numPr>
        <w:ind w:left="426"/>
        <w:jc w:val="both"/>
        <w:rPr>
          <w:rFonts w:ascii="Verdana" w:hAnsi="Verdana"/>
          <w:b/>
          <w:sz w:val="20"/>
          <w:szCs w:val="24"/>
        </w:rPr>
      </w:pPr>
      <w:r w:rsidRPr="00D65C21">
        <w:rPr>
          <w:rFonts w:ascii="Verdana" w:hAnsi="Verdana"/>
          <w:b/>
          <w:sz w:val="20"/>
          <w:szCs w:val="24"/>
        </w:rPr>
        <w:t>Po četbě:</w:t>
      </w:r>
    </w:p>
    <w:p w14:paraId="2D6A99F2" w14:textId="77777777" w:rsidR="00C840C7" w:rsidRPr="00D65C21" w:rsidRDefault="00944760">
      <w:pPr>
        <w:jc w:val="both"/>
        <w:rPr>
          <w:rFonts w:ascii="Verdana" w:hAnsi="Verdana"/>
          <w:sz w:val="24"/>
          <w:szCs w:val="24"/>
        </w:rPr>
      </w:pPr>
      <w:r w:rsidRPr="00D65C21">
        <w:rPr>
          <w:rFonts w:ascii="Verdana" w:hAnsi="Verdana"/>
          <w:sz w:val="20"/>
          <w:szCs w:val="20"/>
        </w:rPr>
        <w:t xml:space="preserve">1. Přemýšlejte, co si asi za 50 milionů koupí Kurt. </w:t>
      </w:r>
    </w:p>
    <w:p w14:paraId="6DA0A7BC" w14:textId="77777777" w:rsidR="00C840C7" w:rsidRPr="00D65C21" w:rsidRDefault="00944760">
      <w:pPr>
        <w:jc w:val="both"/>
        <w:rPr>
          <w:rFonts w:ascii="Verdana" w:hAnsi="Verdana"/>
          <w:sz w:val="24"/>
          <w:szCs w:val="24"/>
        </w:rPr>
      </w:pPr>
      <w:r w:rsidRPr="00D65C21">
        <w:rPr>
          <w:rFonts w:ascii="Verdana" w:hAnsi="Verdana"/>
          <w:sz w:val="20"/>
          <w:szCs w:val="20"/>
        </w:rPr>
        <w:t>Tip: Možno potom doprostřed dát rozstříhané obrázky ze s. 42 (slovní seznam na s. 43) a srovnat.</w:t>
      </w:r>
    </w:p>
    <w:p w14:paraId="474FDACC" w14:textId="77777777" w:rsidR="00C840C7" w:rsidRPr="00D65C21" w:rsidRDefault="00944760">
      <w:pPr>
        <w:jc w:val="both"/>
        <w:rPr>
          <w:rFonts w:ascii="Verdana" w:hAnsi="Verdana"/>
          <w:sz w:val="24"/>
          <w:szCs w:val="24"/>
        </w:rPr>
      </w:pPr>
      <w:r w:rsidRPr="00D65C21">
        <w:rPr>
          <w:rFonts w:ascii="Verdana" w:hAnsi="Verdana"/>
          <w:sz w:val="20"/>
          <w:szCs w:val="20"/>
        </w:rPr>
        <w:t xml:space="preserve">2. Jak to s Kurtem bude dál, co se všechno změní v jeho životě… </w:t>
      </w:r>
    </w:p>
    <w:p w14:paraId="5D89958E" w14:textId="77777777" w:rsidR="00C840C7" w:rsidRPr="00D65C21" w:rsidRDefault="00944760">
      <w:pPr>
        <w:jc w:val="both"/>
        <w:rPr>
          <w:rFonts w:ascii="Verdana" w:hAnsi="Verdana"/>
          <w:sz w:val="24"/>
          <w:szCs w:val="24"/>
        </w:rPr>
      </w:pPr>
      <w:r w:rsidRPr="00D65C21">
        <w:rPr>
          <w:rFonts w:ascii="Verdana" w:hAnsi="Verdana"/>
          <w:sz w:val="20"/>
          <w:szCs w:val="20"/>
        </w:rPr>
        <w:t>Zkuste dopsat kousek příběhu…</w:t>
      </w:r>
    </w:p>
    <w:p w14:paraId="023B5370" w14:textId="77777777" w:rsidR="00C840C7" w:rsidRPr="00D65C21" w:rsidRDefault="00944760">
      <w:pPr>
        <w:jc w:val="both"/>
        <w:rPr>
          <w:rFonts w:ascii="Verdana" w:hAnsi="Verdana"/>
          <w:sz w:val="24"/>
          <w:szCs w:val="24"/>
        </w:rPr>
      </w:pPr>
      <w:r w:rsidRPr="00D65C21">
        <w:rPr>
          <w:rFonts w:ascii="Verdana" w:hAnsi="Verdana"/>
          <w:sz w:val="20"/>
          <w:szCs w:val="20"/>
        </w:rPr>
        <w:t xml:space="preserve">3. Která z postav vám byla sympatická a proč? </w:t>
      </w:r>
    </w:p>
    <w:p w14:paraId="38FCA3EA" w14:textId="77777777" w:rsidR="00C840C7" w:rsidRPr="00D65C21" w:rsidRDefault="00944760">
      <w:pPr>
        <w:jc w:val="both"/>
        <w:rPr>
          <w:rFonts w:ascii="Verdana" w:hAnsi="Verdana"/>
        </w:rPr>
      </w:pPr>
      <w:r w:rsidRPr="00D65C21">
        <w:rPr>
          <w:rFonts w:ascii="Verdana" w:hAnsi="Verdana"/>
          <w:sz w:val="20"/>
          <w:szCs w:val="20"/>
        </w:rPr>
        <w:t>Sdílíme ve dvojicích a na doporučení a podle času přede všemi.</w:t>
      </w:r>
    </w:p>
    <w:p w14:paraId="4F2912A3" w14:textId="77777777" w:rsidR="00D65C21" w:rsidRDefault="00D65C21">
      <w:pPr>
        <w:spacing w:after="0" w:line="240" w:lineRule="auto"/>
        <w:rPr>
          <w:rFonts w:ascii="Verdana" w:hAnsi="Verdana"/>
          <w:sz w:val="20"/>
          <w:szCs w:val="20"/>
        </w:rPr>
      </w:pPr>
      <w:r>
        <w:rPr>
          <w:rFonts w:ascii="Verdana" w:hAnsi="Verdana"/>
          <w:sz w:val="20"/>
          <w:szCs w:val="20"/>
        </w:rPr>
        <w:br w:type="page"/>
      </w:r>
    </w:p>
    <w:tbl>
      <w:tblPr>
        <w:tblW w:w="9072" w:type="dxa"/>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4537"/>
        <w:gridCol w:w="4535"/>
      </w:tblGrid>
      <w:tr w:rsidR="00C840C7" w14:paraId="108ED391" w14:textId="77777777" w:rsidTr="00D65C21">
        <w:tc>
          <w:tcPr>
            <w:tcW w:w="4537" w:type="dxa"/>
            <w:tcBorders>
              <w:top w:val="single" w:sz="2" w:space="0" w:color="000001"/>
              <w:left w:val="single" w:sz="2" w:space="0" w:color="000001"/>
              <w:bottom w:val="single" w:sz="2" w:space="0" w:color="000001"/>
            </w:tcBorders>
            <w:shd w:val="clear" w:color="auto" w:fill="auto"/>
            <w:tcMar>
              <w:left w:w="48" w:type="dxa"/>
            </w:tcMar>
          </w:tcPr>
          <w:p w14:paraId="75BCE4C2" w14:textId="77777777" w:rsidR="00C840C7" w:rsidRDefault="00C840C7">
            <w:pPr>
              <w:pStyle w:val="Obsahtabulky"/>
              <w:jc w:val="center"/>
              <w:rPr>
                <w:rFonts w:ascii="Georgia" w:hAnsi="Georgia"/>
                <w:b/>
                <w:bCs/>
                <w:sz w:val="52"/>
                <w:szCs w:val="52"/>
              </w:rPr>
            </w:pPr>
          </w:p>
          <w:p w14:paraId="6AA0D5BE" w14:textId="77777777" w:rsidR="00C840C7" w:rsidRDefault="00944760">
            <w:pPr>
              <w:pStyle w:val="Obsahtabulky"/>
              <w:jc w:val="center"/>
              <w:rPr>
                <w:rFonts w:ascii="Georgia" w:hAnsi="Georgia"/>
                <w:b/>
                <w:bCs/>
                <w:sz w:val="52"/>
                <w:szCs w:val="52"/>
              </w:rPr>
            </w:pPr>
            <w:r>
              <w:rPr>
                <w:rFonts w:ascii="Georgia" w:hAnsi="Georgia"/>
                <w:b/>
                <w:bCs/>
                <w:sz w:val="52"/>
                <w:szCs w:val="52"/>
              </w:rPr>
              <w:t>trampolína</w:t>
            </w:r>
          </w:p>
          <w:p w14:paraId="3734D030" w14:textId="77777777" w:rsidR="00C840C7" w:rsidRDefault="00C840C7">
            <w:pPr>
              <w:pStyle w:val="Obsahtabulky"/>
              <w:rPr>
                <w:rFonts w:ascii="Georgia" w:hAnsi="Georgia"/>
                <w:b/>
                <w:bCs/>
                <w:sz w:val="52"/>
                <w:szCs w:val="52"/>
              </w:rPr>
            </w:pPr>
          </w:p>
        </w:tc>
        <w:tc>
          <w:tcPr>
            <w:tcW w:w="4535"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00238613" w14:textId="77777777" w:rsidR="00C840C7" w:rsidRDefault="00C840C7">
            <w:pPr>
              <w:pStyle w:val="Obsahtabulky"/>
              <w:rPr>
                <w:rFonts w:ascii="Georgia" w:hAnsi="Georgia"/>
                <w:b/>
                <w:bCs/>
                <w:sz w:val="52"/>
                <w:szCs w:val="52"/>
              </w:rPr>
            </w:pPr>
          </w:p>
          <w:p w14:paraId="6DDB4910" w14:textId="77777777" w:rsidR="00C840C7" w:rsidRDefault="00944760">
            <w:pPr>
              <w:pStyle w:val="Obsahtabulky"/>
              <w:jc w:val="center"/>
              <w:rPr>
                <w:rFonts w:ascii="Georgia" w:hAnsi="Georgia"/>
                <w:b/>
                <w:bCs/>
                <w:sz w:val="52"/>
                <w:szCs w:val="52"/>
              </w:rPr>
            </w:pPr>
            <w:r>
              <w:rPr>
                <w:rFonts w:ascii="Georgia" w:hAnsi="Georgia"/>
                <w:b/>
                <w:bCs/>
                <w:sz w:val="52"/>
                <w:szCs w:val="52"/>
              </w:rPr>
              <w:t>sekačka na trávu</w:t>
            </w:r>
          </w:p>
        </w:tc>
      </w:tr>
      <w:tr w:rsidR="00C840C7" w14:paraId="5A9710B5" w14:textId="77777777" w:rsidTr="00D65C21">
        <w:tc>
          <w:tcPr>
            <w:tcW w:w="4537" w:type="dxa"/>
            <w:tcBorders>
              <w:top w:val="single" w:sz="2" w:space="0" w:color="000001"/>
              <w:left w:val="single" w:sz="2" w:space="0" w:color="000001"/>
              <w:bottom w:val="single" w:sz="2" w:space="0" w:color="000001"/>
            </w:tcBorders>
            <w:shd w:val="clear" w:color="auto" w:fill="auto"/>
            <w:tcMar>
              <w:left w:w="48" w:type="dxa"/>
            </w:tcMar>
          </w:tcPr>
          <w:p w14:paraId="525720FD" w14:textId="77777777" w:rsidR="00C840C7" w:rsidRDefault="00C840C7">
            <w:pPr>
              <w:pStyle w:val="Obsahtabulky"/>
              <w:jc w:val="center"/>
              <w:rPr>
                <w:rFonts w:ascii="Georgia" w:hAnsi="Georgia"/>
                <w:b/>
                <w:bCs/>
                <w:sz w:val="52"/>
                <w:szCs w:val="52"/>
              </w:rPr>
            </w:pPr>
          </w:p>
          <w:p w14:paraId="73997667" w14:textId="77777777" w:rsidR="00C840C7" w:rsidRDefault="00944760">
            <w:pPr>
              <w:pStyle w:val="Obsahtabulky"/>
              <w:jc w:val="center"/>
              <w:rPr>
                <w:rFonts w:ascii="Georgia" w:hAnsi="Georgia"/>
                <w:b/>
                <w:bCs/>
                <w:sz w:val="52"/>
                <w:szCs w:val="52"/>
              </w:rPr>
            </w:pPr>
            <w:r>
              <w:rPr>
                <w:rFonts w:ascii="Georgia" w:hAnsi="Georgia"/>
                <w:b/>
                <w:bCs/>
                <w:sz w:val="52"/>
                <w:szCs w:val="52"/>
              </w:rPr>
              <w:t>autodráha</w:t>
            </w:r>
          </w:p>
        </w:tc>
        <w:tc>
          <w:tcPr>
            <w:tcW w:w="4535"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61604E38" w14:textId="77777777" w:rsidR="00C840C7" w:rsidRDefault="00C840C7">
            <w:pPr>
              <w:pStyle w:val="Obsahtabulky"/>
              <w:jc w:val="center"/>
              <w:rPr>
                <w:rFonts w:ascii="Georgia" w:hAnsi="Georgia"/>
                <w:b/>
                <w:bCs/>
                <w:sz w:val="52"/>
                <w:szCs w:val="52"/>
              </w:rPr>
            </w:pPr>
          </w:p>
          <w:p w14:paraId="46A59D79" w14:textId="77777777" w:rsidR="00C840C7" w:rsidRDefault="00944760">
            <w:pPr>
              <w:pStyle w:val="Obsahtabulky"/>
              <w:jc w:val="center"/>
              <w:rPr>
                <w:rFonts w:ascii="Georgia" w:hAnsi="Georgia"/>
                <w:b/>
                <w:bCs/>
                <w:sz w:val="52"/>
                <w:szCs w:val="52"/>
              </w:rPr>
            </w:pPr>
            <w:r>
              <w:rPr>
                <w:rFonts w:ascii="Georgia" w:hAnsi="Georgia"/>
                <w:b/>
                <w:bCs/>
                <w:sz w:val="52"/>
                <w:szCs w:val="52"/>
              </w:rPr>
              <w:t>elektrický zubní kartáček</w:t>
            </w:r>
          </w:p>
        </w:tc>
      </w:tr>
      <w:tr w:rsidR="00C840C7" w14:paraId="3BCA1106" w14:textId="77777777" w:rsidTr="00D65C21">
        <w:tc>
          <w:tcPr>
            <w:tcW w:w="4537" w:type="dxa"/>
            <w:tcBorders>
              <w:top w:val="single" w:sz="2" w:space="0" w:color="000001"/>
              <w:left w:val="single" w:sz="2" w:space="0" w:color="000001"/>
              <w:bottom w:val="single" w:sz="2" w:space="0" w:color="000001"/>
            </w:tcBorders>
            <w:shd w:val="clear" w:color="auto" w:fill="auto"/>
            <w:tcMar>
              <w:left w:w="48" w:type="dxa"/>
            </w:tcMar>
          </w:tcPr>
          <w:p w14:paraId="7068E337" w14:textId="77777777" w:rsidR="00C840C7" w:rsidRDefault="00C840C7">
            <w:pPr>
              <w:pStyle w:val="Obsahtabulky"/>
              <w:jc w:val="center"/>
              <w:rPr>
                <w:rFonts w:ascii="Georgia" w:hAnsi="Georgia"/>
                <w:b/>
                <w:bCs/>
                <w:sz w:val="52"/>
                <w:szCs w:val="52"/>
              </w:rPr>
            </w:pPr>
          </w:p>
          <w:p w14:paraId="02E1B1AA" w14:textId="77777777" w:rsidR="00C840C7" w:rsidRDefault="00944760">
            <w:pPr>
              <w:pStyle w:val="Obsahtabulky"/>
              <w:jc w:val="center"/>
              <w:rPr>
                <w:rFonts w:ascii="Georgia" w:hAnsi="Georgia"/>
                <w:b/>
                <w:bCs/>
                <w:sz w:val="52"/>
                <w:szCs w:val="52"/>
              </w:rPr>
            </w:pPr>
            <w:r>
              <w:rPr>
                <w:rFonts w:ascii="Georgia" w:hAnsi="Georgia"/>
                <w:b/>
                <w:bCs/>
                <w:sz w:val="52"/>
                <w:szCs w:val="52"/>
              </w:rPr>
              <w:t>videokamera</w:t>
            </w:r>
          </w:p>
          <w:p w14:paraId="276983D4" w14:textId="77777777" w:rsidR="00C840C7" w:rsidRDefault="00C840C7">
            <w:pPr>
              <w:pStyle w:val="Obsahtabulky"/>
              <w:jc w:val="center"/>
              <w:rPr>
                <w:rFonts w:ascii="Georgia" w:hAnsi="Georgia"/>
                <w:b/>
                <w:bCs/>
                <w:sz w:val="52"/>
                <w:szCs w:val="52"/>
              </w:rPr>
            </w:pPr>
          </w:p>
        </w:tc>
        <w:tc>
          <w:tcPr>
            <w:tcW w:w="4535"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15F310EC" w14:textId="77777777" w:rsidR="00C840C7" w:rsidRDefault="00C840C7">
            <w:pPr>
              <w:pStyle w:val="Obsahtabulky"/>
              <w:jc w:val="center"/>
              <w:rPr>
                <w:rFonts w:ascii="Georgia" w:hAnsi="Georgia"/>
                <w:b/>
                <w:bCs/>
                <w:sz w:val="52"/>
                <w:szCs w:val="52"/>
              </w:rPr>
            </w:pPr>
          </w:p>
          <w:p w14:paraId="28DCDAFE" w14:textId="77777777" w:rsidR="00C840C7" w:rsidRDefault="00944760">
            <w:pPr>
              <w:pStyle w:val="Obsahtabulky"/>
              <w:jc w:val="center"/>
              <w:rPr>
                <w:rFonts w:ascii="Georgia" w:hAnsi="Georgia"/>
                <w:b/>
                <w:bCs/>
                <w:sz w:val="52"/>
                <w:szCs w:val="52"/>
              </w:rPr>
            </w:pPr>
            <w:r>
              <w:rPr>
                <w:rFonts w:ascii="Georgia" w:hAnsi="Georgia"/>
                <w:b/>
                <w:bCs/>
                <w:sz w:val="52"/>
                <w:szCs w:val="52"/>
              </w:rPr>
              <w:t>vrtačka</w:t>
            </w:r>
          </w:p>
        </w:tc>
      </w:tr>
      <w:tr w:rsidR="00C840C7" w14:paraId="06DF1229" w14:textId="77777777" w:rsidTr="00D65C21">
        <w:tc>
          <w:tcPr>
            <w:tcW w:w="4537" w:type="dxa"/>
            <w:tcBorders>
              <w:top w:val="single" w:sz="2" w:space="0" w:color="000001"/>
              <w:left w:val="single" w:sz="2" w:space="0" w:color="000001"/>
              <w:bottom w:val="single" w:sz="2" w:space="0" w:color="000001"/>
            </w:tcBorders>
            <w:shd w:val="clear" w:color="auto" w:fill="auto"/>
            <w:tcMar>
              <w:left w:w="48" w:type="dxa"/>
            </w:tcMar>
          </w:tcPr>
          <w:p w14:paraId="51FBE959" w14:textId="77777777" w:rsidR="00C840C7" w:rsidRDefault="00944760">
            <w:pPr>
              <w:pStyle w:val="Obsahtabulky"/>
              <w:jc w:val="center"/>
              <w:rPr>
                <w:rFonts w:ascii="Georgia" w:hAnsi="Georgia"/>
                <w:b/>
                <w:bCs/>
                <w:sz w:val="52"/>
                <w:szCs w:val="52"/>
              </w:rPr>
            </w:pPr>
            <w:r>
              <w:rPr>
                <w:rFonts w:ascii="Georgia" w:hAnsi="Georgia"/>
                <w:b/>
                <w:bCs/>
                <w:sz w:val="52"/>
                <w:szCs w:val="52"/>
              </w:rPr>
              <w:t>nový nábytek (křeslo)</w:t>
            </w:r>
          </w:p>
        </w:tc>
        <w:tc>
          <w:tcPr>
            <w:tcW w:w="4535"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4833D0D3" w14:textId="77777777" w:rsidR="00C840C7" w:rsidRDefault="00944760">
            <w:pPr>
              <w:pStyle w:val="Obsahtabulky"/>
              <w:jc w:val="center"/>
              <w:rPr>
                <w:rFonts w:ascii="Georgia" w:hAnsi="Georgia"/>
                <w:b/>
                <w:bCs/>
                <w:sz w:val="52"/>
                <w:szCs w:val="52"/>
              </w:rPr>
            </w:pPr>
            <w:r>
              <w:rPr>
                <w:rFonts w:ascii="Georgia" w:hAnsi="Georgia"/>
                <w:b/>
                <w:bCs/>
                <w:sz w:val="52"/>
                <w:szCs w:val="52"/>
              </w:rPr>
              <w:t>hi-fi věž s velkými reproduktory</w:t>
            </w:r>
          </w:p>
        </w:tc>
      </w:tr>
      <w:tr w:rsidR="00C840C7" w14:paraId="6EA1762A" w14:textId="77777777" w:rsidTr="00D65C21">
        <w:tc>
          <w:tcPr>
            <w:tcW w:w="4537" w:type="dxa"/>
            <w:tcBorders>
              <w:top w:val="single" w:sz="2" w:space="0" w:color="000001"/>
              <w:left w:val="single" w:sz="2" w:space="0" w:color="000001"/>
              <w:bottom w:val="single" w:sz="2" w:space="0" w:color="000001"/>
            </w:tcBorders>
            <w:shd w:val="clear" w:color="auto" w:fill="auto"/>
            <w:tcMar>
              <w:left w:w="48" w:type="dxa"/>
            </w:tcMar>
          </w:tcPr>
          <w:p w14:paraId="36C86AC3" w14:textId="77777777" w:rsidR="00C840C7" w:rsidRDefault="00944760">
            <w:pPr>
              <w:pStyle w:val="Obsahtabulky"/>
              <w:jc w:val="center"/>
              <w:rPr>
                <w:rFonts w:ascii="Georgia" w:hAnsi="Georgia"/>
                <w:b/>
                <w:bCs/>
                <w:sz w:val="52"/>
                <w:szCs w:val="52"/>
              </w:rPr>
            </w:pPr>
            <w:proofErr w:type="spellStart"/>
            <w:r>
              <w:rPr>
                <w:rFonts w:ascii="Georgia" w:hAnsi="Georgia"/>
                <w:b/>
                <w:bCs/>
                <w:sz w:val="52"/>
                <w:szCs w:val="52"/>
              </w:rPr>
              <w:t>stříhátko</w:t>
            </w:r>
            <w:proofErr w:type="spellEnd"/>
            <w:r>
              <w:rPr>
                <w:rFonts w:ascii="Georgia" w:hAnsi="Georgia"/>
                <w:b/>
                <w:bCs/>
                <w:sz w:val="52"/>
                <w:szCs w:val="52"/>
              </w:rPr>
              <w:t xml:space="preserve"> na nehty</w:t>
            </w:r>
          </w:p>
        </w:tc>
        <w:tc>
          <w:tcPr>
            <w:tcW w:w="4535"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41B499B3" w14:textId="77777777" w:rsidR="00C840C7" w:rsidRDefault="00944760">
            <w:pPr>
              <w:pStyle w:val="Obsahtabulky"/>
              <w:jc w:val="center"/>
              <w:rPr>
                <w:rFonts w:ascii="Georgia" w:hAnsi="Georgia"/>
                <w:b/>
                <w:bCs/>
                <w:sz w:val="52"/>
                <w:szCs w:val="52"/>
              </w:rPr>
            </w:pPr>
            <w:r>
              <w:rPr>
                <w:rFonts w:ascii="Georgia" w:hAnsi="Georgia"/>
                <w:b/>
                <w:bCs/>
                <w:sz w:val="52"/>
                <w:szCs w:val="52"/>
              </w:rPr>
              <w:t xml:space="preserve">časopis </w:t>
            </w:r>
          </w:p>
          <w:p w14:paraId="48794038" w14:textId="77777777" w:rsidR="00C840C7" w:rsidRDefault="00944760">
            <w:pPr>
              <w:pStyle w:val="Obsahtabulky"/>
              <w:jc w:val="center"/>
              <w:rPr>
                <w:rFonts w:ascii="Georgia" w:hAnsi="Georgia"/>
                <w:b/>
                <w:bCs/>
                <w:sz w:val="52"/>
                <w:szCs w:val="52"/>
              </w:rPr>
            </w:pPr>
            <w:r>
              <w:rPr>
                <w:rFonts w:ascii="Georgia" w:hAnsi="Georgia"/>
                <w:b/>
                <w:bCs/>
                <w:sz w:val="52"/>
                <w:szCs w:val="52"/>
              </w:rPr>
              <w:t>Vaše peníze</w:t>
            </w:r>
          </w:p>
        </w:tc>
      </w:tr>
      <w:tr w:rsidR="00C840C7" w14:paraId="7DC3C4B0" w14:textId="77777777" w:rsidTr="00D65C21">
        <w:tc>
          <w:tcPr>
            <w:tcW w:w="4537" w:type="dxa"/>
            <w:tcBorders>
              <w:top w:val="single" w:sz="2" w:space="0" w:color="000001"/>
              <w:left w:val="single" w:sz="2" w:space="0" w:color="000001"/>
              <w:bottom w:val="single" w:sz="2" w:space="0" w:color="000001"/>
            </w:tcBorders>
            <w:shd w:val="clear" w:color="auto" w:fill="auto"/>
            <w:tcMar>
              <w:left w:w="48" w:type="dxa"/>
            </w:tcMar>
          </w:tcPr>
          <w:p w14:paraId="433F1096" w14:textId="77777777" w:rsidR="00C840C7" w:rsidRDefault="00944760">
            <w:pPr>
              <w:pStyle w:val="Obsahtabulky"/>
              <w:jc w:val="center"/>
              <w:rPr>
                <w:rFonts w:ascii="Georgia" w:hAnsi="Georgia"/>
                <w:b/>
                <w:bCs/>
                <w:sz w:val="52"/>
                <w:szCs w:val="52"/>
              </w:rPr>
            </w:pPr>
            <w:r>
              <w:rPr>
                <w:rFonts w:ascii="Georgia" w:hAnsi="Georgia"/>
                <w:b/>
                <w:bCs/>
                <w:sz w:val="52"/>
                <w:szCs w:val="52"/>
              </w:rPr>
              <w:t>stroj na řezání asfaltu a betonu</w:t>
            </w:r>
          </w:p>
        </w:tc>
        <w:tc>
          <w:tcPr>
            <w:tcW w:w="4535"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656C108C" w14:textId="77777777" w:rsidR="00C840C7" w:rsidRDefault="00C840C7">
            <w:pPr>
              <w:pStyle w:val="Obsahtabulky"/>
              <w:rPr>
                <w:b/>
                <w:bCs/>
                <w:sz w:val="52"/>
                <w:szCs w:val="52"/>
              </w:rPr>
            </w:pPr>
          </w:p>
        </w:tc>
      </w:tr>
    </w:tbl>
    <w:p w14:paraId="5A5DA17A" w14:textId="77777777" w:rsidR="00C840C7" w:rsidRDefault="00944760">
      <w:r>
        <w:rPr>
          <w:rFonts w:ascii="Georgia" w:hAnsi="Georgia"/>
          <w:b/>
          <w:sz w:val="64"/>
          <w:szCs w:val="64"/>
        </w:rPr>
        <w:lastRenderedPageBreak/>
        <w:t>Kurt</w:t>
      </w:r>
    </w:p>
    <w:p w14:paraId="5508A3CE" w14:textId="77777777" w:rsidR="00C840C7" w:rsidRDefault="00944760">
      <w:r>
        <w:rPr>
          <w:rFonts w:ascii="Georgia" w:hAnsi="Georgia"/>
          <w:b/>
          <w:sz w:val="56"/>
          <w:szCs w:val="56"/>
        </w:rPr>
        <w:t>Je to šofér a jezdí s ještěrkou</w:t>
      </w:r>
    </w:p>
    <w:p w14:paraId="4780F18C" w14:textId="77777777" w:rsidR="00C840C7" w:rsidRDefault="00C840C7">
      <w:pPr>
        <w:rPr>
          <w:rFonts w:ascii="Georgia" w:hAnsi="Georgia"/>
          <w:b/>
          <w:sz w:val="56"/>
          <w:szCs w:val="56"/>
        </w:rPr>
      </w:pPr>
    </w:p>
    <w:p w14:paraId="38BF6E4A" w14:textId="77777777" w:rsidR="00C840C7" w:rsidRDefault="00944760">
      <w:pPr>
        <w:rPr>
          <w:sz w:val="64"/>
          <w:szCs w:val="64"/>
        </w:rPr>
      </w:pPr>
      <w:r>
        <w:rPr>
          <w:rFonts w:ascii="Georgia" w:hAnsi="Georgia"/>
          <w:b/>
          <w:sz w:val="64"/>
          <w:szCs w:val="64"/>
        </w:rPr>
        <w:t>Anna-Lisa</w:t>
      </w:r>
    </w:p>
    <w:p w14:paraId="22F6CBF9" w14:textId="77777777" w:rsidR="00C840C7" w:rsidRDefault="00944760">
      <w:r>
        <w:rPr>
          <w:rFonts w:ascii="Georgia" w:hAnsi="Georgia"/>
          <w:b/>
          <w:sz w:val="56"/>
          <w:szCs w:val="56"/>
        </w:rPr>
        <w:t>Je to architektka.</w:t>
      </w:r>
    </w:p>
    <w:p w14:paraId="70FBE70C" w14:textId="77777777" w:rsidR="00C840C7" w:rsidRDefault="00C840C7">
      <w:pPr>
        <w:rPr>
          <w:rFonts w:ascii="Georgia" w:hAnsi="Georgia"/>
          <w:b/>
          <w:sz w:val="56"/>
          <w:szCs w:val="56"/>
        </w:rPr>
      </w:pPr>
    </w:p>
    <w:p w14:paraId="0ADB9E2A" w14:textId="77777777" w:rsidR="00C840C7" w:rsidRDefault="00944760">
      <w:pPr>
        <w:rPr>
          <w:sz w:val="64"/>
          <w:szCs w:val="64"/>
        </w:rPr>
      </w:pPr>
      <w:r>
        <w:rPr>
          <w:rFonts w:ascii="Georgia" w:hAnsi="Georgia"/>
          <w:b/>
          <w:sz w:val="64"/>
          <w:szCs w:val="64"/>
        </w:rPr>
        <w:t>Tlustá Helena</w:t>
      </w:r>
    </w:p>
    <w:p w14:paraId="264F6CD4" w14:textId="77777777" w:rsidR="00C840C7" w:rsidRDefault="00944760">
      <w:r>
        <w:rPr>
          <w:rFonts w:ascii="Georgia" w:hAnsi="Georgia"/>
          <w:b/>
          <w:sz w:val="56"/>
          <w:szCs w:val="56"/>
        </w:rPr>
        <w:t>Je jí jedenáct a je dost tlustá.</w:t>
      </w:r>
    </w:p>
    <w:p w14:paraId="500EC400" w14:textId="77777777" w:rsidR="00C840C7" w:rsidRDefault="00C840C7">
      <w:pPr>
        <w:rPr>
          <w:rFonts w:ascii="Georgia" w:hAnsi="Georgia"/>
          <w:b/>
          <w:sz w:val="56"/>
          <w:szCs w:val="56"/>
        </w:rPr>
      </w:pPr>
    </w:p>
    <w:p w14:paraId="61821CAC" w14:textId="77777777" w:rsidR="00C840C7" w:rsidRDefault="00944760">
      <w:pPr>
        <w:rPr>
          <w:sz w:val="64"/>
          <w:szCs w:val="64"/>
        </w:rPr>
      </w:pPr>
      <w:r>
        <w:rPr>
          <w:rFonts w:ascii="Georgia" w:hAnsi="Georgia"/>
          <w:b/>
          <w:sz w:val="64"/>
          <w:szCs w:val="64"/>
        </w:rPr>
        <w:t>Kurt junior – Limonádový Kurt</w:t>
      </w:r>
    </w:p>
    <w:p w14:paraId="5792E92B" w14:textId="77777777" w:rsidR="00C840C7" w:rsidRDefault="00944760">
      <w:r>
        <w:rPr>
          <w:rFonts w:ascii="Georgia" w:hAnsi="Georgia"/>
          <w:b/>
          <w:sz w:val="48"/>
          <w:szCs w:val="48"/>
        </w:rPr>
        <w:t xml:space="preserve">Je </w:t>
      </w:r>
      <w:bookmarkStart w:id="0" w:name="_GoBack1"/>
      <w:bookmarkEnd w:id="0"/>
      <w:r>
        <w:rPr>
          <w:rFonts w:ascii="Georgia" w:hAnsi="Georgia"/>
          <w:b/>
          <w:sz w:val="48"/>
          <w:szCs w:val="48"/>
        </w:rPr>
        <w:t>mu devět a má moc rád limonádu.</w:t>
      </w:r>
    </w:p>
    <w:p w14:paraId="3A080C09" w14:textId="77777777" w:rsidR="00C840C7" w:rsidRDefault="00C840C7">
      <w:pPr>
        <w:rPr>
          <w:rFonts w:ascii="Georgia" w:hAnsi="Georgia"/>
          <w:b/>
          <w:sz w:val="48"/>
          <w:szCs w:val="48"/>
        </w:rPr>
      </w:pPr>
    </w:p>
    <w:p w14:paraId="61C280F2" w14:textId="77777777" w:rsidR="00C840C7" w:rsidRDefault="00944760">
      <w:pPr>
        <w:rPr>
          <w:sz w:val="64"/>
          <w:szCs w:val="64"/>
        </w:rPr>
      </w:pPr>
      <w:r>
        <w:rPr>
          <w:rFonts w:ascii="Georgia" w:hAnsi="Georgia"/>
          <w:b/>
          <w:sz w:val="64"/>
          <w:szCs w:val="64"/>
        </w:rPr>
        <w:t>Bud</w:t>
      </w:r>
    </w:p>
    <w:p w14:paraId="7DD9AF48" w14:textId="77777777" w:rsidR="00C840C7" w:rsidRDefault="00944760">
      <w:r>
        <w:rPr>
          <w:rFonts w:ascii="Georgia" w:hAnsi="Georgia"/>
          <w:b/>
          <w:sz w:val="48"/>
          <w:szCs w:val="48"/>
        </w:rPr>
        <w:t>Je mu jen málo roků a je malinký.</w:t>
      </w:r>
    </w:p>
    <w:p w14:paraId="23266886" w14:textId="77777777" w:rsidR="00C840C7" w:rsidRDefault="00C840C7">
      <w:pPr>
        <w:rPr>
          <w:rFonts w:ascii="Georgia" w:hAnsi="Georgia"/>
          <w:b/>
          <w:sz w:val="48"/>
          <w:szCs w:val="48"/>
        </w:rPr>
      </w:pPr>
    </w:p>
    <w:p w14:paraId="1384B0D4" w14:textId="77777777" w:rsidR="00C840C7" w:rsidRDefault="00944760">
      <w:pPr>
        <w:rPr>
          <w:rFonts w:ascii="Georgia" w:hAnsi="Georgia"/>
          <w:b/>
          <w:sz w:val="48"/>
          <w:szCs w:val="48"/>
        </w:rPr>
      </w:pPr>
      <w:r>
        <w:rPr>
          <w:rFonts w:ascii="Georgia" w:hAnsi="Georgia"/>
          <w:b/>
          <w:noProof/>
          <w:sz w:val="48"/>
          <w:szCs w:val="48"/>
          <w:lang w:eastAsia="cs-CZ"/>
        </w:rPr>
        <w:drawing>
          <wp:anchor distT="0" distB="0" distL="0" distR="0" simplePos="0" relativeHeight="3" behindDoc="0" locked="0" layoutInCell="1" allowOverlap="1" wp14:anchorId="6EABC4D7" wp14:editId="4EAB6CD5">
            <wp:simplePos x="0" y="0"/>
            <wp:positionH relativeFrom="column">
              <wp:posOffset>1887220</wp:posOffset>
            </wp:positionH>
            <wp:positionV relativeFrom="paragraph">
              <wp:posOffset>-4445</wp:posOffset>
            </wp:positionV>
            <wp:extent cx="3873500" cy="3873500"/>
            <wp:effectExtent l="0" t="0" r="0" b="0"/>
            <wp:wrapSquare wrapText="largest"/>
            <wp:docPr id="2"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3"/>
                    <pic:cNvPicPr>
                      <a:picLocks noChangeAspect="1" noChangeArrowheads="1"/>
                    </pic:cNvPicPr>
                  </pic:nvPicPr>
                  <pic:blipFill>
                    <a:blip r:embed="rId10"/>
                    <a:stretch>
                      <a:fillRect/>
                    </a:stretch>
                  </pic:blipFill>
                  <pic:spPr bwMode="auto">
                    <a:xfrm>
                      <a:off x="0" y="0"/>
                      <a:ext cx="3873500" cy="3873500"/>
                    </a:xfrm>
                    <a:prstGeom prst="rect">
                      <a:avLst/>
                    </a:prstGeom>
                  </pic:spPr>
                </pic:pic>
              </a:graphicData>
            </a:graphic>
          </wp:anchor>
        </w:drawing>
      </w:r>
    </w:p>
    <w:p w14:paraId="648067D1" w14:textId="77777777" w:rsidR="00C840C7" w:rsidRDefault="00944760">
      <w:pPr>
        <w:rPr>
          <w:rFonts w:ascii="Georgia" w:hAnsi="Georgia"/>
          <w:b/>
          <w:sz w:val="48"/>
          <w:szCs w:val="48"/>
        </w:rPr>
      </w:pPr>
      <w:r>
        <w:rPr>
          <w:rFonts w:ascii="Georgia" w:hAnsi="Georgia"/>
          <w:b/>
          <w:noProof/>
          <w:sz w:val="48"/>
          <w:szCs w:val="48"/>
          <w:lang w:eastAsia="cs-CZ"/>
        </w:rPr>
        <w:drawing>
          <wp:anchor distT="0" distB="0" distL="0" distR="0" simplePos="0" relativeHeight="2" behindDoc="0" locked="0" layoutInCell="1" allowOverlap="1" wp14:anchorId="217B039E" wp14:editId="07468EE2">
            <wp:simplePos x="0" y="0"/>
            <wp:positionH relativeFrom="column">
              <wp:posOffset>981710</wp:posOffset>
            </wp:positionH>
            <wp:positionV relativeFrom="paragraph">
              <wp:posOffset>4123055</wp:posOffset>
            </wp:positionV>
            <wp:extent cx="4501515" cy="4356100"/>
            <wp:effectExtent l="0" t="0" r="0" b="0"/>
            <wp:wrapSquare wrapText="largest"/>
            <wp:docPr id="3"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2"/>
                    <pic:cNvPicPr>
                      <a:picLocks noChangeAspect="1" noChangeArrowheads="1"/>
                    </pic:cNvPicPr>
                  </pic:nvPicPr>
                  <pic:blipFill>
                    <a:blip r:embed="rId11"/>
                    <a:stretch>
                      <a:fillRect/>
                    </a:stretch>
                  </pic:blipFill>
                  <pic:spPr bwMode="auto">
                    <a:xfrm>
                      <a:off x="0" y="0"/>
                      <a:ext cx="4501515" cy="4356100"/>
                    </a:xfrm>
                    <a:prstGeom prst="rect">
                      <a:avLst/>
                    </a:prstGeom>
                  </pic:spPr>
                </pic:pic>
              </a:graphicData>
            </a:graphic>
          </wp:anchor>
        </w:drawing>
      </w:r>
    </w:p>
    <w:p w14:paraId="2D1B9C9C" w14:textId="77777777" w:rsidR="00C840C7" w:rsidRDefault="00C840C7">
      <w:pPr>
        <w:rPr>
          <w:rFonts w:ascii="Georgia" w:hAnsi="Georgia"/>
          <w:b/>
          <w:sz w:val="48"/>
          <w:szCs w:val="48"/>
        </w:rPr>
      </w:pPr>
    </w:p>
    <w:p w14:paraId="1753E4CA" w14:textId="77777777" w:rsidR="00C840C7" w:rsidRDefault="00C840C7">
      <w:pPr>
        <w:rPr>
          <w:rFonts w:ascii="Georgia" w:hAnsi="Georgia"/>
          <w:b/>
          <w:sz w:val="48"/>
          <w:szCs w:val="48"/>
        </w:rPr>
      </w:pPr>
    </w:p>
    <w:p w14:paraId="087CE43D" w14:textId="77777777" w:rsidR="00C840C7" w:rsidRDefault="00C840C7">
      <w:pPr>
        <w:rPr>
          <w:rFonts w:ascii="Georgia" w:hAnsi="Georgia"/>
          <w:b/>
          <w:sz w:val="48"/>
          <w:szCs w:val="48"/>
        </w:rPr>
      </w:pPr>
    </w:p>
    <w:p w14:paraId="3A4CBD3F" w14:textId="77777777" w:rsidR="00C840C7" w:rsidRDefault="00C840C7">
      <w:pPr>
        <w:rPr>
          <w:rFonts w:ascii="Georgia" w:hAnsi="Georgia"/>
          <w:b/>
          <w:sz w:val="48"/>
          <w:szCs w:val="48"/>
        </w:rPr>
      </w:pPr>
    </w:p>
    <w:p w14:paraId="2D04DF7F" w14:textId="77777777" w:rsidR="00C840C7" w:rsidRDefault="00C840C7">
      <w:pPr>
        <w:rPr>
          <w:rFonts w:ascii="Georgia" w:hAnsi="Georgia"/>
          <w:b/>
          <w:sz w:val="48"/>
          <w:szCs w:val="48"/>
        </w:rPr>
      </w:pPr>
    </w:p>
    <w:p w14:paraId="2EFEDB29" w14:textId="77777777" w:rsidR="00C840C7" w:rsidRDefault="00C840C7">
      <w:pPr>
        <w:rPr>
          <w:rFonts w:ascii="Georgia" w:hAnsi="Georgia"/>
          <w:b/>
          <w:sz w:val="48"/>
          <w:szCs w:val="48"/>
        </w:rPr>
      </w:pPr>
    </w:p>
    <w:p w14:paraId="022A8D70" w14:textId="77777777" w:rsidR="00C840C7" w:rsidRDefault="00C840C7">
      <w:pPr>
        <w:rPr>
          <w:rFonts w:ascii="Georgia" w:hAnsi="Georgia"/>
          <w:b/>
          <w:sz w:val="48"/>
          <w:szCs w:val="48"/>
        </w:rPr>
      </w:pPr>
    </w:p>
    <w:p w14:paraId="3580B77D" w14:textId="77777777" w:rsidR="00C840C7" w:rsidRDefault="00C840C7">
      <w:pPr>
        <w:rPr>
          <w:rFonts w:ascii="Georgia" w:hAnsi="Georgia"/>
          <w:b/>
          <w:sz w:val="48"/>
          <w:szCs w:val="48"/>
        </w:rPr>
      </w:pPr>
    </w:p>
    <w:p w14:paraId="260BF9ED" w14:textId="77777777" w:rsidR="00C840C7" w:rsidRDefault="00C840C7">
      <w:pPr>
        <w:rPr>
          <w:rFonts w:ascii="Georgia" w:hAnsi="Georgia"/>
          <w:b/>
          <w:sz w:val="48"/>
          <w:szCs w:val="48"/>
        </w:rPr>
      </w:pPr>
    </w:p>
    <w:p w14:paraId="347FB677" w14:textId="77777777" w:rsidR="00C840C7" w:rsidRDefault="00C840C7">
      <w:pPr>
        <w:rPr>
          <w:rFonts w:ascii="Georgia" w:hAnsi="Georgia"/>
          <w:b/>
          <w:sz w:val="48"/>
          <w:szCs w:val="48"/>
        </w:rPr>
      </w:pPr>
    </w:p>
    <w:p w14:paraId="2287C401" w14:textId="77777777" w:rsidR="00C840C7" w:rsidRDefault="00C840C7">
      <w:pPr>
        <w:rPr>
          <w:rFonts w:ascii="Georgia" w:hAnsi="Georgia"/>
          <w:b/>
          <w:sz w:val="48"/>
          <w:szCs w:val="48"/>
        </w:rPr>
      </w:pPr>
    </w:p>
    <w:p w14:paraId="4D772CDC" w14:textId="77777777" w:rsidR="00C840C7" w:rsidRDefault="00C840C7">
      <w:pPr>
        <w:rPr>
          <w:rFonts w:ascii="Georgia" w:hAnsi="Georgia"/>
          <w:b/>
          <w:sz w:val="48"/>
          <w:szCs w:val="48"/>
        </w:rPr>
      </w:pPr>
    </w:p>
    <w:p w14:paraId="7000CD3C" w14:textId="77777777" w:rsidR="00C840C7" w:rsidRDefault="00C840C7">
      <w:pPr>
        <w:rPr>
          <w:rFonts w:ascii="Georgia" w:hAnsi="Georgia"/>
          <w:b/>
          <w:sz w:val="48"/>
          <w:szCs w:val="48"/>
        </w:rPr>
      </w:pPr>
    </w:p>
    <w:p w14:paraId="69CE646A" w14:textId="77777777" w:rsidR="00C840C7" w:rsidRDefault="00C840C7">
      <w:pPr>
        <w:rPr>
          <w:rFonts w:ascii="Georgia" w:hAnsi="Georgia"/>
          <w:b/>
          <w:sz w:val="48"/>
          <w:szCs w:val="48"/>
        </w:rPr>
      </w:pPr>
    </w:p>
    <w:p w14:paraId="2DEF2CD2" w14:textId="77777777" w:rsidR="008906BF" w:rsidRDefault="008906BF">
      <w:pPr>
        <w:rPr>
          <w:rFonts w:ascii="Verdana" w:hAnsi="Verdana"/>
          <w:sz w:val="24"/>
        </w:rPr>
      </w:pPr>
    </w:p>
    <w:p w14:paraId="4B9746DC" w14:textId="77777777" w:rsidR="00944760" w:rsidRDefault="008906BF">
      <w:pPr>
        <w:rPr>
          <w:rFonts w:ascii="Verdana" w:hAnsi="Verdana"/>
          <w:sz w:val="24"/>
        </w:rPr>
      </w:pPr>
      <w:r w:rsidRPr="008906BF">
        <w:rPr>
          <w:rFonts w:ascii="Verdana" w:hAnsi="Verdana"/>
          <w:sz w:val="24"/>
        </w:rPr>
        <w:t xml:space="preserve">Ukázka práce </w:t>
      </w:r>
      <w:r>
        <w:rPr>
          <w:rFonts w:ascii="Verdana" w:hAnsi="Verdana"/>
          <w:sz w:val="24"/>
        </w:rPr>
        <w:t>s materiálem:</w:t>
      </w:r>
    </w:p>
    <w:p w14:paraId="05864635" w14:textId="77777777" w:rsidR="008906BF" w:rsidRPr="008906BF" w:rsidRDefault="008906BF">
      <w:pPr>
        <w:rPr>
          <w:rFonts w:ascii="Verdana" w:hAnsi="Verdana"/>
          <w:sz w:val="24"/>
        </w:rPr>
      </w:pPr>
    </w:p>
    <w:p w14:paraId="0B402265" w14:textId="77777777" w:rsidR="00944760" w:rsidRDefault="00944760">
      <w:r>
        <w:rPr>
          <w:noProof/>
          <w:lang w:eastAsia="cs-CZ"/>
        </w:rPr>
        <w:drawing>
          <wp:inline distT="0" distB="0" distL="0" distR="0" wp14:anchorId="38E41658" wp14:editId="213A082F">
            <wp:extent cx="5740400" cy="43053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0400" cy="4305300"/>
                    </a:xfrm>
                    <a:prstGeom prst="rect">
                      <a:avLst/>
                    </a:prstGeom>
                    <a:noFill/>
                    <a:ln>
                      <a:noFill/>
                    </a:ln>
                  </pic:spPr>
                </pic:pic>
              </a:graphicData>
            </a:graphic>
          </wp:inline>
        </w:drawing>
      </w:r>
    </w:p>
    <w:p w14:paraId="36742694" w14:textId="77777777" w:rsidR="00944760" w:rsidRDefault="00944760"/>
    <w:p w14:paraId="20F8C3D9" w14:textId="77777777" w:rsidR="00944760" w:rsidRDefault="00944760">
      <w:r>
        <w:rPr>
          <w:noProof/>
          <w:lang w:eastAsia="cs-CZ"/>
        </w:rPr>
        <w:lastRenderedPageBreak/>
        <w:drawing>
          <wp:inline distT="0" distB="0" distL="0" distR="0" wp14:anchorId="4A58C139" wp14:editId="49F992DB">
            <wp:extent cx="5746750" cy="7664450"/>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6750" cy="7664450"/>
                    </a:xfrm>
                    <a:prstGeom prst="rect">
                      <a:avLst/>
                    </a:prstGeom>
                    <a:noFill/>
                    <a:ln>
                      <a:noFill/>
                    </a:ln>
                  </pic:spPr>
                </pic:pic>
              </a:graphicData>
            </a:graphic>
          </wp:inline>
        </w:drawing>
      </w:r>
      <w:r>
        <w:rPr>
          <w:noProof/>
          <w:lang w:eastAsia="cs-CZ"/>
        </w:rPr>
        <w:lastRenderedPageBreak/>
        <w:drawing>
          <wp:inline distT="0" distB="0" distL="0" distR="0" wp14:anchorId="0683ABA9" wp14:editId="045D2C8B">
            <wp:extent cx="5759450" cy="76835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7683500"/>
                    </a:xfrm>
                    <a:prstGeom prst="rect">
                      <a:avLst/>
                    </a:prstGeom>
                    <a:noFill/>
                    <a:ln>
                      <a:noFill/>
                    </a:ln>
                  </pic:spPr>
                </pic:pic>
              </a:graphicData>
            </a:graphic>
          </wp:inline>
        </w:drawing>
      </w:r>
    </w:p>
    <w:p w14:paraId="027E2BA2" w14:textId="77777777" w:rsidR="008906BF" w:rsidRDefault="008906BF">
      <w:pPr>
        <w:spacing w:after="0" w:line="240" w:lineRule="auto"/>
        <w:rPr>
          <w:rFonts w:ascii="Verdana" w:hAnsi="Verdana" w:cs="Arial"/>
          <w:b/>
          <w:sz w:val="20"/>
          <w:szCs w:val="24"/>
        </w:rPr>
      </w:pPr>
      <w:r>
        <w:rPr>
          <w:rFonts w:ascii="Verdana" w:hAnsi="Verdana" w:cs="Arial"/>
          <w:b/>
          <w:sz w:val="20"/>
          <w:szCs w:val="24"/>
        </w:rPr>
        <w:br w:type="page"/>
      </w:r>
    </w:p>
    <w:p w14:paraId="3D5CAA7D" w14:textId="77777777" w:rsidR="008906BF" w:rsidRPr="00D23786" w:rsidRDefault="008906BF" w:rsidP="008906BF">
      <w:pPr>
        <w:spacing w:after="120"/>
        <w:rPr>
          <w:rFonts w:ascii="Verdana" w:hAnsi="Verdana" w:cs="Arial"/>
          <w:b/>
          <w:sz w:val="20"/>
          <w:szCs w:val="24"/>
        </w:rPr>
      </w:pPr>
      <w:r w:rsidRPr="00D23786">
        <w:rPr>
          <w:rFonts w:ascii="Verdana" w:hAnsi="Verdana" w:cs="Arial"/>
          <w:b/>
          <w:sz w:val="20"/>
          <w:szCs w:val="24"/>
        </w:rPr>
        <w:lastRenderedPageBreak/>
        <w:t>Použité zdroje:</w:t>
      </w:r>
    </w:p>
    <w:p w14:paraId="27053F93" w14:textId="77777777" w:rsidR="008906BF" w:rsidRPr="00D23786" w:rsidRDefault="008906BF" w:rsidP="008906BF">
      <w:pPr>
        <w:spacing w:after="120"/>
        <w:rPr>
          <w:rFonts w:ascii="Verdana" w:hAnsi="Verdana" w:cs="Arial"/>
          <w:sz w:val="20"/>
          <w:szCs w:val="20"/>
          <w:u w:val="single"/>
        </w:rPr>
      </w:pPr>
      <w:r w:rsidRPr="00D23786">
        <w:rPr>
          <w:rFonts w:ascii="Verdana" w:hAnsi="Verdana" w:cs="Arial"/>
          <w:sz w:val="20"/>
          <w:szCs w:val="20"/>
          <w:u w:val="single"/>
        </w:rPr>
        <w:t>Obrázky:</w:t>
      </w:r>
    </w:p>
    <w:p w14:paraId="0F64C3CC" w14:textId="77777777" w:rsidR="008906BF" w:rsidRPr="00D23786" w:rsidRDefault="008906BF" w:rsidP="008906BF">
      <w:pPr>
        <w:spacing w:after="120"/>
        <w:rPr>
          <w:rFonts w:ascii="Verdana" w:hAnsi="Verdana" w:cs="Arial"/>
          <w:color w:val="000000"/>
          <w:sz w:val="20"/>
          <w:szCs w:val="20"/>
        </w:rPr>
      </w:pPr>
      <w:r w:rsidRPr="008906BF">
        <w:rPr>
          <w:rFonts w:ascii="Verdana" w:hAnsi="Verdana" w:cs="Arial"/>
          <w:color w:val="auto"/>
          <w:sz w:val="20"/>
          <w:szCs w:val="20"/>
        </w:rPr>
        <w:t xml:space="preserve">[cit. 2018-04-27] Dostupné </w:t>
      </w:r>
      <w:r w:rsidRPr="00D23786">
        <w:rPr>
          <w:rFonts w:ascii="Verdana" w:hAnsi="Verdana" w:cs="Arial"/>
          <w:color w:val="000000"/>
          <w:sz w:val="20"/>
          <w:szCs w:val="20"/>
        </w:rPr>
        <w:t xml:space="preserve">pod licencí Public </w:t>
      </w:r>
      <w:proofErr w:type="spellStart"/>
      <w:r w:rsidRPr="00D23786">
        <w:rPr>
          <w:rFonts w:ascii="Verdana" w:hAnsi="Verdana" w:cs="Arial"/>
          <w:color w:val="000000"/>
          <w:sz w:val="20"/>
          <w:szCs w:val="20"/>
        </w:rPr>
        <w:t>domain</w:t>
      </w:r>
      <w:proofErr w:type="spellEnd"/>
      <w:r w:rsidRPr="00D23786">
        <w:rPr>
          <w:rFonts w:ascii="Verdana" w:hAnsi="Verdana" w:cs="Arial"/>
          <w:color w:val="000000"/>
          <w:sz w:val="20"/>
          <w:szCs w:val="20"/>
        </w:rPr>
        <w:t xml:space="preserve"> a </w:t>
      </w:r>
      <w:proofErr w:type="spellStart"/>
      <w:r w:rsidRPr="00D23786">
        <w:rPr>
          <w:rFonts w:ascii="Verdana" w:hAnsi="Verdana" w:cs="Arial"/>
          <w:color w:val="000000"/>
          <w:sz w:val="20"/>
          <w:szCs w:val="20"/>
        </w:rPr>
        <w:t>Creative</w:t>
      </w:r>
      <w:proofErr w:type="spellEnd"/>
      <w:r w:rsidRPr="00D23786">
        <w:rPr>
          <w:rFonts w:ascii="Verdana" w:hAnsi="Verdana" w:cs="Arial"/>
          <w:color w:val="000000"/>
          <w:sz w:val="20"/>
          <w:szCs w:val="20"/>
        </w:rPr>
        <w:t xml:space="preserve"> </w:t>
      </w:r>
      <w:proofErr w:type="spellStart"/>
      <w:r w:rsidRPr="00D23786">
        <w:rPr>
          <w:rFonts w:ascii="Verdana" w:hAnsi="Verdana" w:cs="Arial"/>
          <w:color w:val="000000"/>
          <w:sz w:val="20"/>
          <w:szCs w:val="20"/>
        </w:rPr>
        <w:t>Commons</w:t>
      </w:r>
      <w:proofErr w:type="spellEnd"/>
      <w:r w:rsidRPr="00D23786">
        <w:rPr>
          <w:rFonts w:ascii="Verdana" w:hAnsi="Verdana" w:cs="Arial"/>
          <w:color w:val="000000"/>
          <w:sz w:val="20"/>
          <w:szCs w:val="20"/>
        </w:rPr>
        <w:t xml:space="preserve"> na WWW:</w:t>
      </w:r>
    </w:p>
    <w:p w14:paraId="27B810F9" w14:textId="77777777" w:rsidR="008906BF" w:rsidRPr="008906BF" w:rsidRDefault="008906BF" w:rsidP="008906BF">
      <w:pPr>
        <w:pStyle w:val="Odstavecseseznamem"/>
        <w:numPr>
          <w:ilvl w:val="0"/>
          <w:numId w:val="5"/>
        </w:numPr>
        <w:rPr>
          <w:rFonts w:ascii="Verdana" w:hAnsi="Verdana"/>
          <w:sz w:val="20"/>
          <w:szCs w:val="20"/>
        </w:rPr>
      </w:pPr>
      <w:r w:rsidRPr="008906BF">
        <w:rPr>
          <w:rFonts w:ascii="Verdana" w:hAnsi="Verdana"/>
          <w:sz w:val="20"/>
          <w:szCs w:val="20"/>
        </w:rPr>
        <w:t>&lt;</w:t>
      </w:r>
      <w:hyperlink r:id="rId15">
        <w:r w:rsidRPr="008906BF">
          <w:rPr>
            <w:rStyle w:val="Internetovodkaz"/>
            <w:rFonts w:ascii="Verdana" w:hAnsi="Verdana"/>
            <w:sz w:val="20"/>
            <w:szCs w:val="20"/>
          </w:rPr>
          <w:t>https://pixabay.com/cs/kotva-p%C5%99%C3%ADstav-lo%C4%8F-keeper-kravata-99121/</w:t>
        </w:r>
      </w:hyperlink>
      <w:r w:rsidRPr="008906BF">
        <w:rPr>
          <w:rStyle w:val="Internetovodkaz"/>
          <w:rFonts w:ascii="Verdana" w:hAnsi="Verdana"/>
          <w:sz w:val="20"/>
          <w:szCs w:val="20"/>
        </w:rPr>
        <w:t>&gt;</w:t>
      </w:r>
    </w:p>
    <w:p w14:paraId="5B6FEC35" w14:textId="77777777" w:rsidR="008906BF" w:rsidRPr="008906BF" w:rsidRDefault="008906BF" w:rsidP="008906BF">
      <w:pPr>
        <w:pStyle w:val="Odstavecseseznamem"/>
        <w:numPr>
          <w:ilvl w:val="0"/>
          <w:numId w:val="5"/>
        </w:numPr>
        <w:rPr>
          <w:rFonts w:ascii="Verdana" w:hAnsi="Verdana"/>
          <w:sz w:val="20"/>
          <w:szCs w:val="20"/>
        </w:rPr>
      </w:pPr>
      <w:r w:rsidRPr="008906BF">
        <w:rPr>
          <w:rFonts w:ascii="Verdana" w:hAnsi="Verdana"/>
          <w:sz w:val="20"/>
          <w:szCs w:val="20"/>
        </w:rPr>
        <w:t>&lt;</w:t>
      </w:r>
      <w:hyperlink r:id="rId16">
        <w:r w:rsidRPr="008906BF">
          <w:rPr>
            <w:rStyle w:val="Internetovodkaz"/>
            <w:rFonts w:ascii="Verdana" w:hAnsi="Verdana"/>
            <w:sz w:val="20"/>
            <w:szCs w:val="20"/>
          </w:rPr>
          <w:t>https://pixabay.com/cs/je%C5%99%C3%A1b-dok-molo-p%C5%99%C3%ADstav-mo%C5%99e-lo%C4%8F-1295842/</w:t>
        </w:r>
      </w:hyperlink>
      <w:r w:rsidRPr="008906BF">
        <w:rPr>
          <w:rStyle w:val="Internetovodkaz"/>
          <w:rFonts w:ascii="Verdana" w:hAnsi="Verdana"/>
          <w:sz w:val="20"/>
          <w:szCs w:val="20"/>
        </w:rPr>
        <w:t>&gt;</w:t>
      </w:r>
    </w:p>
    <w:p w14:paraId="6FC59F98" w14:textId="77777777" w:rsidR="008906BF" w:rsidRDefault="008906BF" w:rsidP="008906BF">
      <w:pPr>
        <w:pStyle w:val="Odstavecseseznamem"/>
        <w:numPr>
          <w:ilvl w:val="0"/>
          <w:numId w:val="5"/>
        </w:numPr>
        <w:rPr>
          <w:rFonts w:ascii="Verdana" w:hAnsi="Verdana"/>
          <w:sz w:val="20"/>
          <w:szCs w:val="20"/>
        </w:rPr>
      </w:pPr>
      <w:r w:rsidRPr="008906BF">
        <w:rPr>
          <w:rFonts w:ascii="Verdana" w:hAnsi="Verdana"/>
          <w:sz w:val="20"/>
          <w:szCs w:val="20"/>
        </w:rPr>
        <w:t>autorka materiálu</w:t>
      </w:r>
    </w:p>
    <w:p w14:paraId="0B886B1B" w14:textId="77777777" w:rsidR="008906BF" w:rsidRPr="008906BF" w:rsidRDefault="008906BF" w:rsidP="008906BF">
      <w:pPr>
        <w:ind w:left="360"/>
        <w:rPr>
          <w:rFonts w:ascii="Verdana" w:hAnsi="Verdana"/>
          <w:sz w:val="20"/>
          <w:szCs w:val="20"/>
        </w:rPr>
      </w:pPr>
    </w:p>
    <w:sectPr w:rsidR="008906BF" w:rsidRPr="008906BF" w:rsidSect="008906BF">
      <w:headerReference w:type="default" r:id="rId17"/>
      <w:footerReference w:type="default" r:id="rId18"/>
      <w:pgSz w:w="11906" w:h="16838"/>
      <w:pgMar w:top="1134" w:right="1134" w:bottom="1134" w:left="1134" w:header="454" w:footer="454"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4E59A" w14:textId="77777777" w:rsidR="00175D20" w:rsidRDefault="00175D20" w:rsidP="00D65C21">
      <w:pPr>
        <w:spacing w:after="0" w:line="240" w:lineRule="auto"/>
      </w:pPr>
      <w:r>
        <w:separator/>
      </w:r>
    </w:p>
  </w:endnote>
  <w:endnote w:type="continuationSeparator" w:id="0">
    <w:p w14:paraId="457D257E" w14:textId="77777777" w:rsidR="00175D20" w:rsidRDefault="00175D20" w:rsidP="00D65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695D4" w14:textId="7A3F62BF" w:rsidR="00D65C21" w:rsidRPr="00962592" w:rsidRDefault="00D65C21" w:rsidP="00D65C21">
    <w:pPr>
      <w:pStyle w:val="Nadpis3"/>
      <w:spacing w:before="0" w:beforeAutospacing="0" w:after="0" w:afterAutospacing="0"/>
      <w:jc w:val="center"/>
      <w:rPr>
        <w:rFonts w:ascii="Calibri" w:hAnsi="Calibri"/>
        <w:b w:val="0"/>
        <w:i/>
        <w:sz w:val="20"/>
        <w:szCs w:val="18"/>
      </w:rPr>
    </w:pPr>
    <w:r w:rsidRPr="00962592">
      <w:rPr>
        <w:rFonts w:ascii="Calibri" w:hAnsi="Calibri"/>
        <w:b w:val="0"/>
        <w:i/>
        <w:iCs/>
        <w:color w:val="333333"/>
        <w:sz w:val="20"/>
        <w:szCs w:val="18"/>
      </w:rPr>
      <w:t xml:space="preserve">Dostupné </w:t>
    </w:r>
    <w:proofErr w:type="gramStart"/>
    <w:r w:rsidRPr="00962592">
      <w:rPr>
        <w:rFonts w:ascii="Calibri" w:hAnsi="Calibri"/>
        <w:b w:val="0"/>
        <w:i/>
        <w:iCs/>
        <w:color w:val="333333"/>
        <w:sz w:val="20"/>
        <w:szCs w:val="18"/>
      </w:rPr>
      <w:t>z  portálu</w:t>
    </w:r>
    <w:proofErr w:type="gramEnd"/>
    <w:r w:rsidRPr="00962592">
      <w:rPr>
        <w:rFonts w:ascii="Calibri" w:hAnsi="Calibri"/>
        <w:b w:val="0"/>
        <w:i/>
        <w:iCs/>
        <w:color w:val="333333"/>
        <w:sz w:val="20"/>
        <w:szCs w:val="18"/>
      </w:rPr>
      <w:t xml:space="preserve"> </w:t>
    </w:r>
    <w:hyperlink r:id="rId1" w:history="1">
      <w:r w:rsidRPr="00962592">
        <w:rPr>
          <w:rStyle w:val="Hypertextovodkaz"/>
          <w:rFonts w:ascii="Calibri" w:hAnsi="Calibri"/>
          <w:b w:val="0"/>
          <w:i/>
          <w:iCs/>
          <w:sz w:val="20"/>
          <w:szCs w:val="18"/>
        </w:rPr>
        <w:t>www.inkluzivniskola.cz</w:t>
      </w:r>
    </w:hyperlink>
    <w:r w:rsidRPr="00962592">
      <w:rPr>
        <w:rFonts w:ascii="Calibri" w:hAnsi="Calibri"/>
        <w:b w:val="0"/>
        <w:i/>
        <w:iCs/>
        <w:color w:val="333333"/>
        <w:sz w:val="20"/>
        <w:szCs w:val="18"/>
      </w:rPr>
      <w:t xml:space="preserve">, </w:t>
    </w:r>
    <w:r w:rsidRPr="00962592">
      <w:rPr>
        <w:rFonts w:ascii="Calibri" w:hAnsi="Calibri"/>
        <w:b w:val="0"/>
        <w:i/>
        <w:sz w:val="20"/>
        <w:szCs w:val="18"/>
      </w:rPr>
      <w:t>vytvořeného společností META, o.p.s. za finanční podpory Ministerstva školství, mládeže a tělovýchovy ČR. Provoz portálu je spolufinancován z prostředků Evropského fondu pro integraci státních příslušníků třetích zemí.</w:t>
    </w:r>
  </w:p>
  <w:p w14:paraId="54DEE086" w14:textId="77777777" w:rsidR="00D65C21" w:rsidRPr="00D65C21" w:rsidRDefault="00D65C21" w:rsidP="00D65C21">
    <w:pPr>
      <w:pStyle w:val="Zpat"/>
      <w:tabs>
        <w:tab w:val="clear" w:pos="4536"/>
        <w:tab w:val="clear" w:pos="9072"/>
        <w:tab w:val="center" w:pos="1134"/>
        <w:tab w:val="right" w:pos="3119"/>
      </w:tabs>
      <w:jc w:val="center"/>
      <w:rPr>
        <w:i/>
        <w:sz w:val="20"/>
      </w:rPr>
    </w:pPr>
    <w:r>
      <w:rPr>
        <w:noProof/>
        <w:lang w:eastAsia="cs-CZ"/>
      </w:rPr>
      <w:drawing>
        <wp:inline distT="0" distB="0" distL="0" distR="0" wp14:anchorId="5B604082" wp14:editId="16979990">
          <wp:extent cx="704850" cy="476250"/>
          <wp:effectExtent l="0" t="0" r="0" b="0"/>
          <wp:docPr id="2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50EAF716" wp14:editId="6115F5A9">
          <wp:extent cx="1676400" cy="476250"/>
          <wp:effectExtent l="0" t="0" r="0" b="0"/>
          <wp:docPr id="21"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227E391A" wp14:editId="5F6152B7">
          <wp:extent cx="981075" cy="466725"/>
          <wp:effectExtent l="0" t="0" r="9525" b="9525"/>
          <wp:docPr id="22"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9235527"/>
      <w:docPartObj>
        <w:docPartGallery w:val="Page Numbers (Bottom of Page)"/>
        <w:docPartUnique/>
      </w:docPartObj>
    </w:sdtPr>
    <w:sdtEndPr/>
    <w:sdtContent>
      <w:p w14:paraId="475EA03E" w14:textId="77777777" w:rsidR="00D65C21" w:rsidRDefault="00D65C21">
        <w:pPr>
          <w:pStyle w:val="Zpat"/>
          <w:jc w:val="right"/>
        </w:pPr>
        <w:r>
          <w:fldChar w:fldCharType="begin"/>
        </w:r>
        <w:r>
          <w:instrText>PAGE   \* MERGEFORMAT</w:instrText>
        </w:r>
        <w:r>
          <w:fldChar w:fldCharType="separate"/>
        </w:r>
        <w:r w:rsidR="00CD1112">
          <w:rPr>
            <w:noProof/>
          </w:rPr>
          <w:t>2</w:t>
        </w:r>
        <w:r>
          <w:fldChar w:fldCharType="end"/>
        </w:r>
      </w:p>
    </w:sdtContent>
  </w:sdt>
  <w:p w14:paraId="14363442" w14:textId="77777777" w:rsidR="00D65C21" w:rsidRDefault="00D65C2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E26C6" w14:textId="77777777" w:rsidR="00175D20" w:rsidRDefault="00175D20" w:rsidP="00D65C21">
      <w:pPr>
        <w:spacing w:after="0" w:line="240" w:lineRule="auto"/>
      </w:pPr>
      <w:r>
        <w:separator/>
      </w:r>
    </w:p>
  </w:footnote>
  <w:footnote w:type="continuationSeparator" w:id="0">
    <w:p w14:paraId="68388CED" w14:textId="77777777" w:rsidR="00175D20" w:rsidRDefault="00175D20" w:rsidP="00D65C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0FA67" w14:textId="77777777" w:rsidR="005F280E" w:rsidRDefault="005F280E" w:rsidP="00D65C21">
    <w:pPr>
      <w:pStyle w:val="Zhlav"/>
      <w:jc w:val="center"/>
    </w:pPr>
    <w:r>
      <w:rPr>
        <w:noProof/>
        <w:lang w:eastAsia="cs-CZ"/>
      </w:rPr>
      <w:drawing>
        <wp:inline distT="0" distB="0" distL="0" distR="0" wp14:anchorId="746A1D9D" wp14:editId="25FEFE08">
          <wp:extent cx="1175273" cy="445770"/>
          <wp:effectExtent l="0" t="0" r="6350" b="0"/>
          <wp:docPr id="51" name="Obrázek 51"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cstheme="minorHAnsi"/>
        <w:noProof/>
        <w:lang w:eastAsia="cs-CZ"/>
      </w:rPr>
      <w:drawing>
        <wp:inline distT="0" distB="0" distL="0" distR="0" wp14:anchorId="30690386" wp14:editId="47B8EB5E">
          <wp:extent cx="1931670" cy="266700"/>
          <wp:effectExtent l="0" t="0" r="0" b="0"/>
          <wp:docPr id="52" name="Obrázek 52"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6" r="5923" b="25257"/>
                  <a:stretch/>
                </pic:blipFill>
                <pic:spPr bwMode="auto">
                  <a:xfrm>
                    <a:off x="0" y="0"/>
                    <a:ext cx="1960004" cy="270612"/>
                  </a:xfrm>
                  <a:prstGeom prst="rect">
                    <a:avLst/>
                  </a:prstGeom>
                  <a:noFill/>
                  <a:ln>
                    <a:noFill/>
                  </a:ln>
                  <a:extLst>
                    <a:ext uri="{53640926-AAD7-44D8-BBD7-CCE9431645EC}">
                      <a14:shadowObscured xmlns:a14="http://schemas.microsoft.com/office/drawing/2010/main"/>
                    </a:ext>
                  </a:extLst>
                </pic:spPr>
              </pic:pic>
            </a:graphicData>
          </a:graphic>
        </wp:inline>
      </w:drawing>
    </w:r>
  </w:p>
  <w:p w14:paraId="7761D9B5" w14:textId="6CBC437A" w:rsidR="005F280E" w:rsidRPr="005F280E" w:rsidRDefault="005F280E" w:rsidP="00D65C21">
    <w:pPr>
      <w:pStyle w:val="Zhlav"/>
      <w:jc w:val="center"/>
    </w:pPr>
    <w:r>
      <w:t>Autorka: Jana Zaoralová</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B9CB0" w14:textId="45DBA9C1" w:rsidR="00A90BDA" w:rsidRDefault="00A90BDA" w:rsidP="00D65C21">
    <w:pPr>
      <w:pStyle w:val="Zhlav"/>
      <w:jc w:val="center"/>
    </w:pPr>
    <w:r>
      <w:rPr>
        <w:noProof/>
        <w:lang w:eastAsia="cs-CZ"/>
      </w:rPr>
      <w:drawing>
        <wp:inline distT="0" distB="0" distL="0" distR="0" wp14:anchorId="7A2C6837" wp14:editId="14A6FF4B">
          <wp:extent cx="1175273" cy="445770"/>
          <wp:effectExtent l="0" t="0" r="6350" b="0"/>
          <wp:docPr id="8" name="Obrázek 8"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cstheme="minorHAnsi"/>
        <w:noProof/>
        <w:lang w:eastAsia="cs-CZ"/>
      </w:rPr>
      <w:drawing>
        <wp:inline distT="0" distB="0" distL="0" distR="0" wp14:anchorId="659C96B8" wp14:editId="434EECB5">
          <wp:extent cx="1931670" cy="266700"/>
          <wp:effectExtent l="0" t="0" r="0" b="0"/>
          <wp:docPr id="9" name="Obrázek 9"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6" r="5923" b="25257"/>
                  <a:stretch/>
                </pic:blipFill>
                <pic:spPr bwMode="auto">
                  <a:xfrm>
                    <a:off x="0" y="0"/>
                    <a:ext cx="1960004" cy="270612"/>
                  </a:xfrm>
                  <a:prstGeom prst="rect">
                    <a:avLst/>
                  </a:prstGeom>
                  <a:noFill/>
                  <a:ln>
                    <a:noFill/>
                  </a:ln>
                  <a:extLst>
                    <a:ext uri="{53640926-AAD7-44D8-BBD7-CCE9431645EC}">
                      <a14:shadowObscured xmlns:a14="http://schemas.microsoft.com/office/drawing/2010/main"/>
                    </a:ext>
                  </a:extLst>
                </pic:spPr>
              </pic:pic>
            </a:graphicData>
          </a:graphic>
        </wp:inline>
      </w:drawing>
    </w:r>
  </w:p>
  <w:p w14:paraId="170C2E54" w14:textId="77777777" w:rsidR="00A90BDA" w:rsidRDefault="00A90BDA" w:rsidP="00D65C21">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26F"/>
    <w:multiLevelType w:val="hybridMultilevel"/>
    <w:tmpl w:val="1966D348"/>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C6F1168"/>
    <w:multiLevelType w:val="hybridMultilevel"/>
    <w:tmpl w:val="DBC0FF26"/>
    <w:lvl w:ilvl="0" w:tplc="3B221BA0">
      <w:start w:val="1"/>
      <w:numFmt w:val="upperLetter"/>
      <w:lvlText w:val="%1."/>
      <w:lvlJc w:val="left"/>
      <w:pPr>
        <w:ind w:left="720" w:hanging="360"/>
      </w:pPr>
      <w:rPr>
        <w:b/>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04939BE"/>
    <w:multiLevelType w:val="hybridMultilevel"/>
    <w:tmpl w:val="FC2CB5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8C306B0"/>
    <w:multiLevelType w:val="hybridMultilevel"/>
    <w:tmpl w:val="DFA8B5AA"/>
    <w:lvl w:ilvl="0" w:tplc="1C30A1E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AA6768A"/>
    <w:multiLevelType w:val="hybridMultilevel"/>
    <w:tmpl w:val="9A3EDF68"/>
    <w:lvl w:ilvl="0" w:tplc="3B221BA0">
      <w:start w:val="1"/>
      <w:numFmt w:val="upperLetter"/>
      <w:lvlText w:val="%1."/>
      <w:lvlJc w:val="left"/>
      <w:pPr>
        <w:ind w:left="720" w:hanging="360"/>
      </w:pPr>
      <w:rPr>
        <w:b/>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40C7"/>
    <w:rsid w:val="00175D20"/>
    <w:rsid w:val="004C2145"/>
    <w:rsid w:val="005F280E"/>
    <w:rsid w:val="008906BF"/>
    <w:rsid w:val="00944760"/>
    <w:rsid w:val="00A90BDA"/>
    <w:rsid w:val="00B51F7F"/>
    <w:rsid w:val="00C840C7"/>
    <w:rsid w:val="00CC6EA2"/>
    <w:rsid w:val="00CD1112"/>
    <w:rsid w:val="00D65C21"/>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F6E2D"/>
  <w15:docId w15:val="{CFE9A00C-B29F-41C7-96C2-9EFB2A5EB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200" w:line="276" w:lineRule="auto"/>
    </w:pPr>
    <w:rPr>
      <w:color w:val="00000A"/>
      <w:sz w:val="22"/>
    </w:rPr>
  </w:style>
  <w:style w:type="paragraph" w:styleId="Nadpis3">
    <w:name w:val="heading 3"/>
    <w:basedOn w:val="Normln"/>
    <w:link w:val="Nadpis3Char"/>
    <w:uiPriority w:val="9"/>
    <w:qFormat/>
    <w:rsid w:val="00D65C21"/>
    <w:pPr>
      <w:spacing w:before="100" w:beforeAutospacing="1" w:after="100" w:afterAutospacing="1" w:line="240" w:lineRule="auto"/>
      <w:outlineLvl w:val="2"/>
    </w:pPr>
    <w:rPr>
      <w:rFonts w:ascii="Times New Roman" w:eastAsia="Times New Roman" w:hAnsi="Times New Roman" w:cs="Times New Roman"/>
      <w:b/>
      <w:bCs/>
      <w:color w:val="auto"/>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basedOn w:val="Standardnpsmoodstavce"/>
    <w:link w:val="Textbubliny"/>
    <w:uiPriority w:val="99"/>
    <w:semiHidden/>
    <w:qFormat/>
    <w:rsid w:val="004A5399"/>
    <w:rPr>
      <w:rFonts w:ascii="Tahoma" w:hAnsi="Tahoma" w:cs="Tahoma"/>
      <w:sz w:val="16"/>
      <w:szCs w:val="16"/>
    </w:rPr>
  </w:style>
  <w:style w:type="character" w:customStyle="1" w:styleId="Internetovodkaz">
    <w:name w:val="Internetový odkaz"/>
    <w:rPr>
      <w:color w:val="000080"/>
      <w:u w:val="single"/>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40" w:line="288" w:lineRule="auto"/>
    </w:p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styleId="Textbubliny">
    <w:name w:val="Balloon Text"/>
    <w:basedOn w:val="Normln"/>
    <w:link w:val="TextbublinyChar"/>
    <w:uiPriority w:val="99"/>
    <w:semiHidden/>
    <w:unhideWhenUsed/>
    <w:qFormat/>
    <w:rsid w:val="004A5399"/>
    <w:pPr>
      <w:spacing w:after="0" w:line="240" w:lineRule="auto"/>
    </w:pPr>
    <w:rPr>
      <w:rFonts w:ascii="Tahoma" w:hAnsi="Tahoma" w:cs="Tahoma"/>
      <w:sz w:val="16"/>
      <w:szCs w:val="16"/>
    </w:rPr>
  </w:style>
  <w:style w:type="paragraph" w:customStyle="1" w:styleId="Obsahtabulky">
    <w:name w:val="Obsah tabulky"/>
    <w:basedOn w:val="Normln"/>
    <w:qFormat/>
    <w:pPr>
      <w:suppressLineNumbers/>
    </w:pPr>
  </w:style>
  <w:style w:type="paragraph" w:styleId="Odstavecseseznamem">
    <w:name w:val="List Paragraph"/>
    <w:basedOn w:val="Normln"/>
    <w:uiPriority w:val="34"/>
    <w:qFormat/>
    <w:rsid w:val="00D65C21"/>
    <w:pPr>
      <w:ind w:left="720"/>
      <w:contextualSpacing/>
    </w:pPr>
  </w:style>
  <w:style w:type="paragraph" w:styleId="Zhlav">
    <w:name w:val="header"/>
    <w:basedOn w:val="Normln"/>
    <w:link w:val="ZhlavChar"/>
    <w:uiPriority w:val="99"/>
    <w:unhideWhenUsed/>
    <w:rsid w:val="00D65C2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65C21"/>
    <w:rPr>
      <w:color w:val="00000A"/>
      <w:sz w:val="22"/>
    </w:rPr>
  </w:style>
  <w:style w:type="paragraph" w:styleId="Zpat">
    <w:name w:val="footer"/>
    <w:basedOn w:val="Normln"/>
    <w:link w:val="ZpatChar"/>
    <w:uiPriority w:val="99"/>
    <w:unhideWhenUsed/>
    <w:rsid w:val="00D65C21"/>
    <w:pPr>
      <w:tabs>
        <w:tab w:val="center" w:pos="4536"/>
        <w:tab w:val="right" w:pos="9072"/>
      </w:tabs>
      <w:spacing w:after="0" w:line="240" w:lineRule="auto"/>
    </w:pPr>
  </w:style>
  <w:style w:type="character" w:customStyle="1" w:styleId="ZpatChar">
    <w:name w:val="Zápatí Char"/>
    <w:basedOn w:val="Standardnpsmoodstavce"/>
    <w:link w:val="Zpat"/>
    <w:uiPriority w:val="99"/>
    <w:rsid w:val="00D65C21"/>
    <w:rPr>
      <w:color w:val="00000A"/>
      <w:sz w:val="22"/>
    </w:rPr>
  </w:style>
  <w:style w:type="character" w:customStyle="1" w:styleId="Nadpis3Char">
    <w:name w:val="Nadpis 3 Char"/>
    <w:basedOn w:val="Standardnpsmoodstavce"/>
    <w:link w:val="Nadpis3"/>
    <w:uiPriority w:val="9"/>
    <w:rsid w:val="00D65C21"/>
    <w:rPr>
      <w:rFonts w:ascii="Times New Roman" w:eastAsia="Times New Roman" w:hAnsi="Times New Roman" w:cs="Times New Roman"/>
      <w:b/>
      <w:bCs/>
      <w:sz w:val="27"/>
      <w:szCs w:val="27"/>
      <w:lang w:eastAsia="cs-CZ"/>
    </w:rPr>
  </w:style>
  <w:style w:type="character" w:styleId="Hypertextovodkaz">
    <w:name w:val="Hyperlink"/>
    <w:basedOn w:val="Standardnpsmoodstavce"/>
    <w:uiPriority w:val="99"/>
    <w:unhideWhenUsed/>
    <w:rsid w:val="00D65C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9.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pixabay.com/cs/je&#345;&#225;b-dok-molo-p&#345;&#237;stav-mo&#345;e-lo&#271;-1295842/"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s://pixabay.com/cs/kotva-p&#345;&#237;stav-lo&#271;-keeper-kravata-99121/" TargetMode="External"/><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1.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hyperlink" Target="http://www.inkluzivniskola.cz"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730</TotalTime>
  <Pages>10</Pages>
  <Words>781</Words>
  <Characters>4614</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Doma</dc:creator>
  <cp:lastModifiedBy>Zuzana Zahradníková</cp:lastModifiedBy>
  <cp:revision>28</cp:revision>
  <cp:lastPrinted>2018-06-25T07:06:00Z</cp:lastPrinted>
  <dcterms:created xsi:type="dcterms:W3CDTF">2017-08-24T11:24:00Z</dcterms:created>
  <dcterms:modified xsi:type="dcterms:W3CDTF">2022-03-02T13:17:00Z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