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FE48BD" w:rsidRPr="00DF5ED0" w:rsidTr="00336080">
        <w:trPr>
          <w:jc w:val="center"/>
        </w:trPr>
        <w:tc>
          <w:tcPr>
            <w:tcW w:w="9288" w:type="dxa"/>
          </w:tcPr>
          <w:p w:rsidR="00C367DE" w:rsidRPr="00DF5ED0" w:rsidRDefault="00C367DE" w:rsidP="00C367DE">
            <w:pPr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  <w:r w:rsidRPr="00DF5ED0">
              <w:rPr>
                <w:rFonts w:ascii="Verdana" w:hAnsi="Verdana" w:cs="Times New Roman"/>
                <w:b/>
                <w:sz w:val="28"/>
                <w:szCs w:val="28"/>
              </w:rPr>
              <w:t>PRACOVNÍ LIST</w:t>
            </w:r>
          </w:p>
          <w:p w:rsidR="00FE48BD" w:rsidRPr="00DF5ED0" w:rsidRDefault="00FE48BD" w:rsidP="00C367DE">
            <w:pPr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  <w:r w:rsidRPr="00DF5ED0">
              <w:rPr>
                <w:rFonts w:ascii="Verdana" w:hAnsi="Verdana" w:cs="Times New Roman"/>
                <w:b/>
                <w:sz w:val="28"/>
                <w:szCs w:val="28"/>
              </w:rPr>
              <w:t xml:space="preserve">Edgar Allan </w:t>
            </w:r>
            <w:proofErr w:type="spellStart"/>
            <w:r w:rsidRPr="00DF5ED0">
              <w:rPr>
                <w:rFonts w:ascii="Verdana" w:hAnsi="Verdana" w:cs="Times New Roman"/>
                <w:b/>
                <w:sz w:val="28"/>
                <w:szCs w:val="28"/>
              </w:rPr>
              <w:t>Poe</w:t>
            </w:r>
            <w:proofErr w:type="spellEnd"/>
            <w:r w:rsidR="00C367DE" w:rsidRPr="00DF5ED0">
              <w:rPr>
                <w:rFonts w:ascii="Verdana" w:hAnsi="Verdana" w:cs="Times New Roman"/>
                <w:b/>
                <w:sz w:val="28"/>
                <w:szCs w:val="28"/>
              </w:rPr>
              <w:t xml:space="preserve">: </w:t>
            </w:r>
            <w:r w:rsidRPr="00DF5ED0">
              <w:rPr>
                <w:rFonts w:ascii="Verdana" w:hAnsi="Verdana" w:cs="Times New Roman"/>
                <w:b/>
                <w:sz w:val="28"/>
                <w:szCs w:val="28"/>
              </w:rPr>
              <w:t>Havran</w:t>
            </w:r>
          </w:p>
        </w:tc>
      </w:tr>
    </w:tbl>
    <w:p w:rsidR="00C367DE" w:rsidRPr="00DF5ED0" w:rsidRDefault="00C367DE" w:rsidP="00DF5ED0">
      <w:pPr>
        <w:spacing w:before="240" w:after="0"/>
        <w:jc w:val="center"/>
        <w:rPr>
          <w:rFonts w:ascii="Verdana" w:hAnsi="Verdana" w:cs="Times New Roman"/>
          <w:bCs/>
          <w:color w:val="000000"/>
          <w:szCs w:val="24"/>
        </w:rPr>
      </w:pPr>
      <w:r w:rsidRPr="00DF5ED0">
        <w:rPr>
          <w:rFonts w:ascii="Verdana" w:hAnsi="Verdana" w:cs="Times New Roman"/>
          <w:b/>
          <w:szCs w:val="24"/>
        </w:rPr>
        <w:t>Výňatek umělecký text</w:t>
      </w:r>
    </w:p>
    <w:p w:rsidR="00FE48BD" w:rsidRPr="00DF5ED0" w:rsidRDefault="00FE48BD" w:rsidP="00336080">
      <w:pPr>
        <w:ind w:left="567"/>
        <w:rPr>
          <w:rFonts w:ascii="Verdana" w:hAnsi="Verdana" w:cs="Times New Roman"/>
          <w:sz w:val="20"/>
          <w:szCs w:val="20"/>
        </w:rPr>
      </w:pPr>
      <w:r w:rsidRPr="00DF5ED0">
        <w:rPr>
          <w:rFonts w:ascii="Verdana" w:hAnsi="Verdana" w:cs="Times New Roman"/>
          <w:bCs/>
          <w:color w:val="000000"/>
          <w:sz w:val="20"/>
          <w:szCs w:val="20"/>
        </w:rPr>
        <w:t>Smutný šel</w:t>
      </w:r>
      <w:r w:rsidR="007F4617" w:rsidRPr="00DF5ED0">
        <w:rPr>
          <w:rFonts w:ascii="Verdana" w:hAnsi="Verdana" w:cs="Times New Roman"/>
          <w:bCs/>
          <w:color w:val="000000"/>
          <w:sz w:val="20"/>
          <w:szCs w:val="20"/>
        </w:rPr>
        <w:t>est záclon vlaje z hedvábí a ohý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t xml:space="preserve">bá je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s hrůzou - již jsem do té doby neznal ani přibližně;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abych skryl své polekání, říkal jsem si bez ustání: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"Je to host, jenž znenadání zaklepal tak neslyšně -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pozdní host, jenž znenadání zaklepal tak neslyšně -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jednou jen a pak již ne." </w:t>
      </w:r>
      <w:bookmarkStart w:id="0" w:name="_GoBack"/>
      <w:bookmarkEnd w:id="0"/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Tu má duše vzmužila se; řek jsem bez rozpaků v hlase: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"Prosím, pane, nebo paní, odpusťte mi velmožně;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avšak, byl jsem v polospaní, když jste přišel znenadání,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přeslechl jsem zaklepání - je to skoro nemožné,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že jste klepal vy" - a poté otevřel jsem úslužně -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venku tma a víc už ne.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Hledě dlouho do </w:t>
      </w:r>
      <w:r w:rsidR="00C367DE" w:rsidRPr="00DF5ED0">
        <w:rPr>
          <w:rFonts w:ascii="Verdana" w:hAnsi="Verdana" w:cs="Times New Roman"/>
          <w:bCs/>
          <w:color w:val="000000"/>
          <w:sz w:val="20"/>
          <w:szCs w:val="20"/>
        </w:rPr>
        <w:t xml:space="preserve">tmy z prahu, stoje v pochybách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t xml:space="preserve">a v strachu,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dlouho snil jsem, jak si nikdo netroufal snít mimo mne;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ale ticho bez rušení, ani slůvka na znamení,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jenom plaché oslovení "Lenoro!" zní zimničně,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 xml:space="preserve">to já šeptám "Lenoro!" - a ozvěna </w:t>
      </w:r>
      <w:proofErr w:type="spellStart"/>
      <w:r w:rsidRPr="00DF5ED0">
        <w:rPr>
          <w:rFonts w:ascii="Verdana" w:hAnsi="Verdana" w:cs="Times New Roman"/>
          <w:bCs/>
          <w:color w:val="000000"/>
          <w:sz w:val="20"/>
          <w:szCs w:val="20"/>
        </w:rPr>
        <w:t>dí</w:t>
      </w:r>
      <w:proofErr w:type="spellEnd"/>
      <w:r w:rsidRPr="00DF5ED0">
        <w:rPr>
          <w:rFonts w:ascii="Verdana" w:hAnsi="Verdana" w:cs="Times New Roman"/>
          <w:bCs/>
          <w:color w:val="000000"/>
          <w:sz w:val="20"/>
          <w:szCs w:val="20"/>
        </w:rPr>
        <w:t xml:space="preserve"> zimničně </w:t>
      </w:r>
      <w:r w:rsidRPr="00DF5ED0">
        <w:rPr>
          <w:rFonts w:ascii="Verdana" w:hAnsi="Verdana" w:cs="Times New Roman"/>
          <w:bCs/>
          <w:color w:val="000000"/>
          <w:sz w:val="20"/>
          <w:szCs w:val="20"/>
        </w:rPr>
        <w:br/>
        <w:t>jenom to a víc už ne.</w:t>
      </w:r>
    </w:p>
    <w:p w:rsidR="00C367DE" w:rsidRPr="00DF5ED0" w:rsidRDefault="00C367DE" w:rsidP="00DF5ED0">
      <w:pPr>
        <w:spacing w:after="0"/>
        <w:jc w:val="center"/>
        <w:rPr>
          <w:rFonts w:ascii="Verdana" w:hAnsi="Verdana"/>
          <w:b/>
          <w:szCs w:val="20"/>
        </w:rPr>
      </w:pPr>
      <w:r w:rsidRPr="00DF5ED0">
        <w:rPr>
          <w:rFonts w:ascii="Verdana" w:hAnsi="Verdana"/>
          <w:b/>
          <w:szCs w:val="20"/>
        </w:rPr>
        <w:t>Výňatek neumělecký text</w:t>
      </w:r>
    </w:p>
    <w:p w:rsidR="007F4617" w:rsidRPr="00DF5ED0" w:rsidRDefault="007F4617" w:rsidP="00336080">
      <w:pPr>
        <w:spacing w:after="0" w:line="240" w:lineRule="auto"/>
        <w:ind w:left="284"/>
        <w:jc w:val="both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cs-CZ"/>
        </w:rPr>
      </w:pPr>
      <w:r w:rsidRPr="00DF5ED0"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cs-CZ"/>
        </w:rPr>
        <w:t xml:space="preserve">Kdo z vás rozezná vránu, </w:t>
      </w:r>
      <w:r w:rsidRPr="00DF5ED0">
        <w:rPr>
          <w:rFonts w:ascii="Verdana" w:eastAsia="Times New Roman" w:hAnsi="Verdana" w:cs="Times New Roman"/>
          <w:b/>
          <w:bCs/>
          <w:kern w:val="36"/>
          <w:sz w:val="20"/>
          <w:szCs w:val="20"/>
          <w:highlight w:val="red"/>
          <w:lang w:eastAsia="cs-CZ"/>
        </w:rPr>
        <w:t>havrana</w:t>
      </w:r>
      <w:r w:rsidRPr="00DF5ED0"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cs-CZ"/>
        </w:rPr>
        <w:t xml:space="preserve"> a krkavce? Klid, to zvládne jen málokdo</w:t>
      </w:r>
    </w:p>
    <w:p w:rsidR="007F4617" w:rsidRPr="00DF5ED0" w:rsidRDefault="00EA4CA2" w:rsidP="00336080">
      <w:pPr>
        <w:spacing w:after="0" w:line="240" w:lineRule="auto"/>
        <w:ind w:left="284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DF5ED0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  </w:t>
      </w:r>
      <w:r w:rsidR="007F4617" w:rsidRPr="00DF5ED0">
        <w:rPr>
          <w:rFonts w:ascii="Verdana" w:eastAsia="Times New Roman" w:hAnsi="Verdana" w:cs="Times New Roman"/>
          <w:sz w:val="20"/>
          <w:szCs w:val="20"/>
          <w:lang w:eastAsia="cs-CZ"/>
        </w:rPr>
        <w:t>Na polích i ve městech jsou v této době k vidění tisíce vran. Vlastně havranů. Nebo krkavců? I když někdy to mohou být i kavky…</w:t>
      </w:r>
    </w:p>
    <w:p w:rsidR="00EA4CA2" w:rsidRPr="00DF5ED0" w:rsidRDefault="00EA4CA2" w:rsidP="00336080">
      <w:pPr>
        <w:spacing w:after="0" w:line="240" w:lineRule="auto"/>
        <w:ind w:left="284"/>
        <w:jc w:val="both"/>
        <w:rPr>
          <w:rFonts w:ascii="Verdana" w:hAnsi="Verdana" w:cs="Times New Roman"/>
          <w:sz w:val="20"/>
          <w:szCs w:val="20"/>
        </w:rPr>
      </w:pPr>
      <w:r w:rsidRPr="00DF5ED0">
        <w:rPr>
          <w:rFonts w:ascii="Verdana" w:hAnsi="Verdana" w:cs="Times New Roman"/>
          <w:sz w:val="20"/>
          <w:szCs w:val="20"/>
        </w:rPr>
        <w:t xml:space="preserve">   </w:t>
      </w:r>
      <w:r w:rsidR="007F4617" w:rsidRPr="00DF5ED0">
        <w:rPr>
          <w:rFonts w:ascii="Verdana" w:hAnsi="Verdana" w:cs="Times New Roman"/>
          <w:sz w:val="20"/>
          <w:szCs w:val="20"/>
        </w:rPr>
        <w:t xml:space="preserve">Situaci úplně neulehčuje ani to, že vran u nás žijí dva druhy, občas mají různé barvy, kříží se navzájem a ještě si drze přelétávají do míst, kde by správně vůbec neměly žít. </w:t>
      </w:r>
      <w:r w:rsidR="007F4617" w:rsidRPr="00DF5ED0">
        <w:rPr>
          <w:rFonts w:ascii="Verdana" w:hAnsi="Verdana" w:cs="Times New Roman"/>
          <w:sz w:val="20"/>
          <w:szCs w:val="20"/>
          <w:highlight w:val="yellow"/>
        </w:rPr>
        <w:t>Tak jaký je klíč k poznávání těchto ptáků?</w:t>
      </w:r>
      <w:r w:rsidR="007F4617" w:rsidRPr="00DF5ED0">
        <w:rPr>
          <w:rFonts w:ascii="Verdana" w:hAnsi="Verdana" w:cs="Times New Roman"/>
          <w:sz w:val="20"/>
          <w:szCs w:val="20"/>
        </w:rPr>
        <w:t xml:space="preserve"> </w:t>
      </w:r>
      <w:r w:rsidR="007F4617" w:rsidRPr="00DF5ED0">
        <w:rPr>
          <w:rFonts w:ascii="Verdana" w:hAnsi="Verdana" w:cs="Times New Roman"/>
          <w:sz w:val="20"/>
          <w:szCs w:val="20"/>
          <w:highlight w:val="green"/>
        </w:rPr>
        <w:t>Představme si je postupně…</w:t>
      </w:r>
    </w:p>
    <w:p w:rsidR="00EA4CA2" w:rsidRPr="00DF5ED0" w:rsidRDefault="00EA4CA2" w:rsidP="00336080">
      <w:pPr>
        <w:spacing w:after="0" w:line="240" w:lineRule="auto"/>
        <w:ind w:left="284"/>
        <w:jc w:val="both"/>
        <w:rPr>
          <w:rFonts w:ascii="Verdana" w:hAnsi="Verdana" w:cs="Times New Roman"/>
          <w:b/>
          <w:sz w:val="20"/>
          <w:szCs w:val="20"/>
        </w:rPr>
      </w:pPr>
      <w:r w:rsidRPr="00DF5ED0">
        <w:rPr>
          <w:rFonts w:ascii="Verdana" w:hAnsi="Verdana" w:cs="Times New Roman"/>
          <w:b/>
          <w:sz w:val="20"/>
          <w:szCs w:val="20"/>
        </w:rPr>
        <w:t>Není vrána jako vrána</w:t>
      </w:r>
    </w:p>
    <w:p w:rsidR="00EA4CA2" w:rsidRPr="00DF5ED0" w:rsidRDefault="00EA4CA2" w:rsidP="00336080">
      <w:pPr>
        <w:spacing w:after="0" w:line="240" w:lineRule="auto"/>
        <w:ind w:left="284"/>
        <w:jc w:val="both"/>
        <w:rPr>
          <w:rFonts w:ascii="Verdana" w:hAnsi="Verdana" w:cs="Times New Roman"/>
          <w:b/>
          <w:sz w:val="20"/>
          <w:szCs w:val="20"/>
        </w:rPr>
      </w:pPr>
      <w:r w:rsidRPr="00DF5ED0">
        <w:rPr>
          <w:rFonts w:ascii="Verdana" w:hAnsi="Verdana" w:cs="Times New Roman"/>
          <w:sz w:val="20"/>
          <w:szCs w:val="20"/>
        </w:rPr>
        <w:t xml:space="preserve">   </w:t>
      </w:r>
      <w:r w:rsidRPr="00DF5ED0">
        <w:rPr>
          <w:rFonts w:ascii="Verdana" w:hAnsi="Verdana" w:cs="Times New Roman"/>
          <w:sz w:val="20"/>
          <w:szCs w:val="20"/>
          <w:highlight w:val="green"/>
        </w:rPr>
        <w:t>Vrána obecná má dva poddruhy</w:t>
      </w:r>
      <w:r w:rsidRPr="00DF5ED0">
        <w:rPr>
          <w:rFonts w:ascii="Verdana" w:hAnsi="Verdana" w:cs="Times New Roman"/>
          <w:sz w:val="20"/>
          <w:szCs w:val="20"/>
        </w:rPr>
        <w:t xml:space="preserve"> – a jako naschvál žijí oba na území naší republiky. Vrána šedá a vrána černá obývají různá místa; pokud vránu uvidíte v západní části naší země, je to spíš </w:t>
      </w:r>
      <w:r w:rsidRPr="00DF5ED0">
        <w:rPr>
          <w:rFonts w:ascii="Verdana" w:hAnsi="Verdana" w:cs="Times New Roman"/>
          <w:sz w:val="20"/>
          <w:szCs w:val="20"/>
          <w:highlight w:val="yellow"/>
        </w:rPr>
        <w:t>vrána černá</w:t>
      </w:r>
      <w:r w:rsidRPr="00DF5ED0">
        <w:rPr>
          <w:rFonts w:ascii="Verdana" w:hAnsi="Verdana" w:cs="Times New Roman"/>
          <w:sz w:val="20"/>
          <w:szCs w:val="20"/>
        </w:rPr>
        <w:t>, na východě zase spíš vrána šedivá. Jak naznačuje jejich pojmenování, vrána černá je spíš černá, vrána šedá spíše šedivá. V místech, kde se oba druhy kříží, mají vrány různě barevné peří. (…)</w:t>
      </w:r>
    </w:p>
    <w:p w:rsidR="007F4617" w:rsidRPr="00DF5ED0" w:rsidRDefault="007F4617" w:rsidP="00336080">
      <w:pPr>
        <w:spacing w:after="0" w:line="240" w:lineRule="auto"/>
        <w:ind w:left="284"/>
        <w:jc w:val="both"/>
        <w:rPr>
          <w:rFonts w:ascii="Verdana" w:hAnsi="Verdana" w:cs="Times New Roman"/>
          <w:b/>
          <w:sz w:val="20"/>
          <w:szCs w:val="20"/>
        </w:rPr>
      </w:pPr>
      <w:r w:rsidRPr="00DF5ED0">
        <w:rPr>
          <w:rFonts w:ascii="Verdana" w:hAnsi="Verdana" w:cs="Times New Roman"/>
          <w:b/>
          <w:sz w:val="20"/>
          <w:szCs w:val="20"/>
          <w:highlight w:val="red"/>
        </w:rPr>
        <w:t xml:space="preserve">Havran </w:t>
      </w:r>
      <w:proofErr w:type="spellStart"/>
      <w:r w:rsidRPr="00DF5ED0">
        <w:rPr>
          <w:rFonts w:ascii="Verdana" w:hAnsi="Verdana" w:cs="Times New Roman"/>
          <w:b/>
          <w:sz w:val="20"/>
          <w:szCs w:val="20"/>
          <w:highlight w:val="red"/>
        </w:rPr>
        <w:t>neřek</w:t>
      </w:r>
      <w:proofErr w:type="spellEnd"/>
      <w:r w:rsidRPr="00DF5ED0">
        <w:rPr>
          <w:rFonts w:ascii="Verdana" w:hAnsi="Verdana" w:cs="Times New Roman"/>
          <w:b/>
          <w:sz w:val="20"/>
          <w:szCs w:val="20"/>
          <w:highlight w:val="red"/>
        </w:rPr>
        <w:t xml:space="preserve"> víckrát ne</w:t>
      </w:r>
    </w:p>
    <w:p w:rsidR="007F4617" w:rsidRPr="00DF5ED0" w:rsidRDefault="00EA4CA2" w:rsidP="00336080">
      <w:pPr>
        <w:pStyle w:val="Normlnweb"/>
        <w:spacing w:before="0" w:beforeAutospacing="0" w:after="0" w:afterAutospacing="0"/>
        <w:ind w:left="284"/>
        <w:jc w:val="both"/>
        <w:rPr>
          <w:rFonts w:ascii="Verdana" w:hAnsi="Verdana"/>
          <w:sz w:val="20"/>
          <w:szCs w:val="20"/>
        </w:rPr>
      </w:pPr>
      <w:r w:rsidRPr="00DF5ED0">
        <w:rPr>
          <w:rFonts w:ascii="Verdana" w:hAnsi="Verdana"/>
          <w:sz w:val="20"/>
          <w:szCs w:val="20"/>
        </w:rPr>
        <w:t xml:space="preserve">   </w:t>
      </w:r>
      <w:r w:rsidR="007F4617" w:rsidRPr="00DF5ED0">
        <w:rPr>
          <w:rFonts w:ascii="Verdana" w:hAnsi="Verdana"/>
          <w:sz w:val="20"/>
          <w:szCs w:val="20"/>
          <w:highlight w:val="green"/>
        </w:rPr>
        <w:t>Havran polní je podobně velký jako vrána</w:t>
      </w:r>
      <w:r w:rsidR="007F4617" w:rsidRPr="00DF5ED0">
        <w:rPr>
          <w:rFonts w:ascii="Verdana" w:hAnsi="Verdana"/>
          <w:sz w:val="20"/>
          <w:szCs w:val="20"/>
        </w:rPr>
        <w:t xml:space="preserve"> a na první pohled ho od ní neodlišíte. Pozorné oko však snadno najde spoustu dost výrazných rozdílů. Ten základní je v barvě. </w:t>
      </w:r>
      <w:r w:rsidR="007F4617" w:rsidRPr="00DF5ED0">
        <w:rPr>
          <w:rFonts w:ascii="Verdana" w:hAnsi="Verdana"/>
          <w:sz w:val="20"/>
          <w:szCs w:val="20"/>
          <w:highlight w:val="green"/>
        </w:rPr>
        <w:t>Havraní peří má namodralou barvu a leskne se</w:t>
      </w:r>
      <w:r w:rsidR="007F4617" w:rsidRPr="00DF5ED0">
        <w:rPr>
          <w:rFonts w:ascii="Verdana" w:hAnsi="Verdana"/>
          <w:sz w:val="20"/>
          <w:szCs w:val="20"/>
        </w:rPr>
        <w:t xml:space="preserve">, vraní jsme popsali výše. Také zobák je spolehlivým rozpoznávacím znamením – vrána ho má černý, zatímco havran spíš do šeda a ještě navíc olysalý. Spolehlivým způsobem, jak rozeznat havrana od vrány, jsou také </w:t>
      </w:r>
      <w:r w:rsidR="007F4617" w:rsidRPr="00DF5ED0">
        <w:rPr>
          <w:rFonts w:ascii="Verdana" w:hAnsi="Verdana"/>
          <w:sz w:val="20"/>
          <w:szCs w:val="20"/>
          <w:highlight w:val="yellow"/>
        </w:rPr>
        <w:t>kalhotky</w:t>
      </w:r>
      <w:r w:rsidR="007F4617" w:rsidRPr="00DF5ED0">
        <w:rPr>
          <w:rFonts w:ascii="Verdana" w:hAnsi="Verdana"/>
          <w:sz w:val="20"/>
          <w:szCs w:val="20"/>
        </w:rPr>
        <w:t>. Tak se nazývá odstávající opeření na končetinách, které mají pouze havrani, nikoliv vrány nebo krkavci. </w:t>
      </w:r>
    </w:p>
    <w:p w:rsidR="00DF5ED0" w:rsidRDefault="00EA4CA2" w:rsidP="00336080">
      <w:pPr>
        <w:pStyle w:val="Normlnweb"/>
        <w:spacing w:before="0" w:beforeAutospacing="0" w:after="240" w:afterAutospacing="0"/>
        <w:ind w:left="284"/>
        <w:jc w:val="both"/>
        <w:rPr>
          <w:rFonts w:ascii="Verdana" w:hAnsi="Verdana"/>
          <w:sz w:val="20"/>
          <w:szCs w:val="20"/>
        </w:rPr>
      </w:pPr>
      <w:r w:rsidRPr="00DF5ED0">
        <w:rPr>
          <w:rFonts w:ascii="Verdana" w:hAnsi="Verdana"/>
          <w:sz w:val="20"/>
          <w:szCs w:val="20"/>
        </w:rPr>
        <w:t xml:space="preserve">   </w:t>
      </w:r>
      <w:r w:rsidR="007F4617" w:rsidRPr="00DF5ED0">
        <w:rPr>
          <w:rFonts w:ascii="Verdana" w:hAnsi="Verdana"/>
          <w:sz w:val="20"/>
          <w:szCs w:val="20"/>
        </w:rPr>
        <w:t xml:space="preserve">Havrani k nám přilétají na zimu, většinou v obrovských hejnech. Někteří havrani však žijí i u nás v létě, ale to na zimu odlétají do „teplých krajin“ západní Evropy. Od vrány je můžete odlišit i způsobem chování. Zatímco vrány vydrží na zemi spíše kratší dobu, havrani po ní běhají rádi a dlouze… </w:t>
      </w:r>
      <w:r w:rsidR="007F4617" w:rsidRPr="00DF5ED0">
        <w:rPr>
          <w:rFonts w:ascii="Verdana" w:hAnsi="Verdana"/>
          <w:sz w:val="20"/>
          <w:szCs w:val="20"/>
          <w:highlight w:val="green"/>
        </w:rPr>
        <w:t>Většina černých ptáků, které vidíme v zimě ve městech, jsou právě havrani - a to přesto, že jim 90 procent lidí říká vrány.</w:t>
      </w:r>
      <w:r w:rsidRPr="00DF5ED0">
        <w:rPr>
          <w:rFonts w:ascii="Verdana" w:hAnsi="Verdana"/>
          <w:sz w:val="20"/>
          <w:szCs w:val="20"/>
        </w:rPr>
        <w:t xml:space="preserve"> (…)</w:t>
      </w:r>
      <w:r w:rsidR="00DF5ED0">
        <w:rPr>
          <w:rFonts w:ascii="Verdana" w:hAnsi="Verdana"/>
          <w:sz w:val="20"/>
          <w:szCs w:val="20"/>
        </w:rPr>
        <w:t xml:space="preserve"> </w:t>
      </w:r>
    </w:p>
    <w:p w:rsidR="007F4617" w:rsidRPr="00DF5ED0" w:rsidRDefault="00403273" w:rsidP="00336080">
      <w:pPr>
        <w:pStyle w:val="Normlnweb"/>
        <w:spacing w:before="0" w:beforeAutospacing="0" w:after="240" w:afterAutospacing="0"/>
        <w:ind w:firstLine="284"/>
        <w:jc w:val="both"/>
        <w:rPr>
          <w:rFonts w:ascii="Verdana" w:hAnsi="Verdana"/>
          <w:sz w:val="16"/>
          <w:szCs w:val="20"/>
        </w:rPr>
      </w:pPr>
      <w:r w:rsidRPr="00DF5ED0">
        <w:rPr>
          <w:rFonts w:ascii="Verdana" w:hAnsi="Verdana"/>
          <w:i/>
          <w:sz w:val="16"/>
          <w:szCs w:val="20"/>
        </w:rPr>
        <w:t>(</w:t>
      </w:r>
      <w:r w:rsidR="007F4617" w:rsidRPr="00DF5ED0">
        <w:rPr>
          <w:rFonts w:ascii="Verdana" w:hAnsi="Verdana"/>
          <w:i/>
          <w:sz w:val="16"/>
          <w:szCs w:val="20"/>
        </w:rPr>
        <w:t>www.national-geographic.cz/clanky/kdo-z-vas-rozezna-vranu-havrana-a-krkavce-klid-to-zvladne-jen-mal</w:t>
      </w:r>
      <w:r w:rsidRPr="00DF5ED0">
        <w:rPr>
          <w:rFonts w:ascii="Verdana" w:hAnsi="Verdana"/>
          <w:i/>
          <w:sz w:val="16"/>
          <w:szCs w:val="20"/>
        </w:rPr>
        <w:t>okdo)</w:t>
      </w:r>
    </w:p>
    <w:p w:rsidR="00EA4CA2" w:rsidRPr="00DF5ED0" w:rsidRDefault="00EA4CA2" w:rsidP="00C367DE">
      <w:pPr>
        <w:spacing w:after="0" w:line="240" w:lineRule="auto"/>
        <w:rPr>
          <w:rFonts w:ascii="Verdana" w:eastAsia="Times New Roman" w:hAnsi="Verdana"/>
          <w:lang w:eastAsia="cs-CZ"/>
        </w:rPr>
      </w:pPr>
    </w:p>
    <w:p w:rsidR="00C367DE" w:rsidRPr="00DF5ED0" w:rsidRDefault="00C367DE" w:rsidP="00336080">
      <w:pPr>
        <w:spacing w:after="0" w:line="240" w:lineRule="auto"/>
        <w:ind w:firstLine="284"/>
        <w:rPr>
          <w:rFonts w:ascii="Verdana" w:hAnsi="Verdana"/>
          <w:sz w:val="20"/>
        </w:rPr>
      </w:pPr>
      <w:r w:rsidRPr="00DF5ED0">
        <w:rPr>
          <w:rFonts w:ascii="Verdana" w:hAnsi="Verdana"/>
          <w:b/>
          <w:sz w:val="28"/>
          <w:szCs w:val="32"/>
        </w:rPr>
        <w:lastRenderedPageBreak/>
        <w:t>OBECNÁ STRUKTURA ÚSTNÍ ZKOUŠKY</w:t>
      </w:r>
    </w:p>
    <w:tbl>
      <w:tblPr>
        <w:tblW w:w="978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340"/>
        <w:gridCol w:w="4801"/>
      </w:tblGrid>
      <w:tr w:rsidR="00C367DE" w:rsidRPr="00DF5ED0" w:rsidTr="00336080">
        <w:trPr>
          <w:trHeight w:val="267"/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C367DE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  <w:szCs w:val="28"/>
              </w:rPr>
              <w:t>kritérium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C367DE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  <w:szCs w:val="28"/>
              </w:rPr>
              <w:t>dílčí část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C367DE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  <w:szCs w:val="28"/>
              </w:rPr>
              <w:t>ověřované vědomosti a dovednosti</w:t>
            </w:r>
          </w:p>
        </w:tc>
      </w:tr>
      <w:tr w:rsidR="00C367DE" w:rsidRPr="00DF5ED0" w:rsidTr="00336080">
        <w:trPr>
          <w:jc w:val="center"/>
        </w:trPr>
        <w:tc>
          <w:tcPr>
            <w:tcW w:w="26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</w:rPr>
              <w:t>CHARAKTERISTIKA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</w:rPr>
              <w:t>NEUMĚLECKÉHO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</w:rPr>
              <w:t>TEXTU</w:t>
            </w:r>
          </w:p>
        </w:tc>
        <w:tc>
          <w:tcPr>
            <w:tcW w:w="234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</w:rPr>
              <w:t>analýza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  <w:r w:rsidRPr="00DF5ED0">
              <w:rPr>
                <w:rFonts w:ascii="Verdana" w:hAnsi="Verdana"/>
                <w:b/>
              </w:rPr>
              <w:t>neuměleckého textu</w:t>
            </w: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I. část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 xml:space="preserve">• </w:t>
            </w:r>
            <w:r w:rsidRPr="00DF5ED0">
              <w:rPr>
                <w:rFonts w:ascii="Verdana" w:hAnsi="Verdana"/>
                <w:sz w:val="20"/>
                <w:highlight w:val="red"/>
              </w:rPr>
              <w:t>souvislost mezi výňatky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• hlavní myšlenka textu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• podstatné a nepodstatné informace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• různé možné způsoby čtení a interpretace textu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• domněnky a fakta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 xml:space="preserve">• </w:t>
            </w:r>
            <w:r w:rsidRPr="00DF5ED0">
              <w:rPr>
                <w:rFonts w:ascii="Verdana" w:hAnsi="Verdana"/>
                <w:sz w:val="20"/>
                <w:highlight w:val="red"/>
              </w:rPr>
              <w:t>komunikačn</w:t>
            </w:r>
            <w:r w:rsidR="00EA4CA2" w:rsidRPr="00DF5ED0">
              <w:rPr>
                <w:rFonts w:ascii="Verdana" w:hAnsi="Verdana"/>
                <w:sz w:val="20"/>
                <w:highlight w:val="red"/>
              </w:rPr>
              <w:t>í situace</w:t>
            </w:r>
            <w:r w:rsidR="00EA4CA2" w:rsidRPr="00DF5ED0">
              <w:rPr>
                <w:rFonts w:ascii="Verdana" w:hAnsi="Verdana"/>
                <w:sz w:val="20"/>
              </w:rPr>
              <w:t xml:space="preserve"> (např. účel, adresát)</w:t>
            </w:r>
          </w:p>
        </w:tc>
      </w:tr>
      <w:tr w:rsidR="00C367DE" w:rsidRPr="00DF5ED0" w:rsidTr="00336080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23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II. část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  <w:highlight w:val="green"/>
              </w:rPr>
            </w:pPr>
            <w:r w:rsidRPr="00DF5ED0">
              <w:rPr>
                <w:rFonts w:ascii="Verdana" w:hAnsi="Verdana"/>
                <w:sz w:val="20"/>
                <w:highlight w:val="green"/>
              </w:rPr>
              <w:t>• funkční styl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  <w:highlight w:val="green"/>
              </w:rPr>
            </w:pPr>
            <w:r w:rsidRPr="00DF5ED0">
              <w:rPr>
                <w:rFonts w:ascii="Verdana" w:hAnsi="Verdana"/>
                <w:sz w:val="20"/>
                <w:highlight w:val="green"/>
              </w:rPr>
              <w:t>• slohový postup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  <w:highlight w:val="green"/>
              </w:rPr>
              <w:t>• slohový útvar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>• kompoziční výstavba výňatku</w:t>
            </w:r>
          </w:p>
          <w:p w:rsidR="00C367DE" w:rsidRPr="00DF5ED0" w:rsidRDefault="00C367DE" w:rsidP="00B91D23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DF5ED0">
              <w:rPr>
                <w:rFonts w:ascii="Verdana" w:hAnsi="Verdana"/>
                <w:sz w:val="20"/>
              </w:rPr>
              <w:t xml:space="preserve">• </w:t>
            </w:r>
            <w:r w:rsidRPr="00DF5ED0">
              <w:rPr>
                <w:rFonts w:ascii="Verdana" w:hAnsi="Verdana"/>
                <w:sz w:val="20"/>
                <w:highlight w:val="yellow"/>
              </w:rPr>
              <w:t>jazykové prostř</w:t>
            </w:r>
            <w:r w:rsidR="00EA4CA2" w:rsidRPr="00DF5ED0">
              <w:rPr>
                <w:rFonts w:ascii="Verdana" w:hAnsi="Verdana"/>
                <w:sz w:val="20"/>
                <w:highlight w:val="yellow"/>
              </w:rPr>
              <w:t>edky a jejich funkce ve výňatku</w:t>
            </w:r>
          </w:p>
        </w:tc>
      </w:tr>
    </w:tbl>
    <w:p w:rsidR="00932C24" w:rsidRPr="00DF5ED0" w:rsidRDefault="00932C24" w:rsidP="00C367DE">
      <w:pPr>
        <w:spacing w:after="0" w:line="240" w:lineRule="auto"/>
        <w:rPr>
          <w:rFonts w:ascii="Verdana" w:hAnsi="Verdana" w:cs="Times New Roman"/>
        </w:rPr>
      </w:pPr>
    </w:p>
    <w:p w:rsidR="00C324C0" w:rsidRPr="00DF5ED0" w:rsidRDefault="00C324C0" w:rsidP="00B91D23">
      <w:pPr>
        <w:rPr>
          <w:rFonts w:ascii="Verdana" w:hAnsi="Verdana"/>
          <w:b/>
        </w:rPr>
      </w:pPr>
      <w:r w:rsidRPr="00DF5ED0">
        <w:rPr>
          <w:rFonts w:ascii="Verdana" w:hAnsi="Verdana"/>
          <w:b/>
        </w:rPr>
        <w:t>CHARAKTERISTIKA NEUMĚLECKÉHO TEXTU</w:t>
      </w:r>
    </w:p>
    <w:p w:rsidR="00C324C0" w:rsidRPr="00DF5ED0" w:rsidRDefault="00C324C0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>Výňatek (ukázka) neuměleckého textu</w:t>
      </w:r>
      <w:r w:rsidRPr="00DF5ED0">
        <w:rPr>
          <w:rFonts w:ascii="Verdana" w:hAnsi="Verdana"/>
          <w:b/>
        </w:rPr>
        <w:t xml:space="preserve"> </w:t>
      </w:r>
      <w:r w:rsidRPr="00DF5ED0">
        <w:rPr>
          <w:rFonts w:ascii="Verdana" w:hAnsi="Verdana"/>
          <w:b/>
          <w:highlight w:val="red"/>
        </w:rPr>
        <w:t>má/nemá souvislost s uměleckým</w:t>
      </w:r>
      <w:r w:rsidRPr="00DF5ED0">
        <w:rPr>
          <w:rFonts w:ascii="Verdana" w:hAnsi="Verdana"/>
          <w:b/>
        </w:rPr>
        <w:t xml:space="preserve"> textem </w:t>
      </w:r>
      <w:r w:rsidRPr="00DF5ED0">
        <w:rPr>
          <w:rFonts w:ascii="Verdana" w:hAnsi="Verdana"/>
        </w:rPr>
        <w:t>(</w:t>
      </w:r>
      <w:r w:rsidRPr="00DF5ED0">
        <w:rPr>
          <w:rFonts w:ascii="Verdana" w:hAnsi="Verdana"/>
          <w:b/>
        </w:rPr>
        <w:t>oba</w:t>
      </w:r>
      <w:r w:rsidRPr="00DF5ED0">
        <w:rPr>
          <w:rFonts w:ascii="Verdana" w:hAnsi="Verdana"/>
        </w:rPr>
        <w:t xml:space="preserve"> pojednávají</w:t>
      </w:r>
      <w:r w:rsidR="00461F48" w:rsidRPr="00DF5ED0">
        <w:rPr>
          <w:rFonts w:ascii="Verdana" w:hAnsi="Verdana"/>
        </w:rPr>
        <w:t xml:space="preserve"> </w:t>
      </w:r>
      <w:r w:rsidR="00461F48" w:rsidRPr="00DF5ED0">
        <w:rPr>
          <w:rFonts w:ascii="Verdana" w:hAnsi="Verdana"/>
          <w:b/>
        </w:rPr>
        <w:t>o havranovi</w:t>
      </w:r>
      <w:r w:rsidRPr="00DF5ED0">
        <w:rPr>
          <w:rFonts w:ascii="Verdana" w:hAnsi="Verdana"/>
          <w:b/>
        </w:rPr>
        <w:t xml:space="preserve"> – má</w:t>
      </w:r>
      <w:r w:rsidRPr="00DF5ED0">
        <w:rPr>
          <w:rFonts w:ascii="Verdana" w:hAnsi="Verdana"/>
        </w:rPr>
        <w:t xml:space="preserve">). </w:t>
      </w:r>
    </w:p>
    <w:p w:rsidR="0035508F" w:rsidRPr="00DF5ED0" w:rsidRDefault="00C324C0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>Komunikač</w:t>
      </w:r>
      <w:r w:rsidR="0035508F" w:rsidRPr="00DF5ED0">
        <w:rPr>
          <w:rFonts w:ascii="Verdana" w:hAnsi="Verdana"/>
        </w:rPr>
        <w:t xml:space="preserve">ní situace (účel, adresát) – </w:t>
      </w:r>
      <w:r w:rsidRPr="00DF5ED0">
        <w:rPr>
          <w:rFonts w:ascii="Verdana" w:hAnsi="Verdana"/>
        </w:rPr>
        <w:t>…………</w:t>
      </w:r>
      <w:proofErr w:type="gramStart"/>
      <w:r w:rsidR="0035508F" w:rsidRPr="00DF5ED0">
        <w:rPr>
          <w:rFonts w:ascii="Verdana" w:hAnsi="Verdana"/>
        </w:rPr>
        <w:t>…….</w:t>
      </w:r>
      <w:proofErr w:type="gramEnd"/>
      <w:r w:rsidR="0035508F" w:rsidRPr="00DF5ED0">
        <w:rPr>
          <w:rFonts w:ascii="Verdana" w:hAnsi="Verdana"/>
        </w:rPr>
        <w:t>.</w:t>
      </w:r>
      <w:r w:rsidRPr="00DF5ED0">
        <w:rPr>
          <w:rFonts w:ascii="Verdana" w:hAnsi="Verdana"/>
        </w:rPr>
        <w:t xml:space="preserve"> (text </w:t>
      </w:r>
      <w:r w:rsidRPr="00DF5ED0">
        <w:rPr>
          <w:rFonts w:ascii="Verdana" w:hAnsi="Verdana"/>
          <w:b/>
        </w:rPr>
        <w:t xml:space="preserve">podává </w:t>
      </w:r>
      <w:r w:rsidR="00461F48" w:rsidRPr="00DF5ED0">
        <w:rPr>
          <w:rFonts w:ascii="Verdana" w:hAnsi="Verdana"/>
          <w:b/>
        </w:rPr>
        <w:t>odborné informace o havranech</w:t>
      </w:r>
      <w:r w:rsidR="00461F48" w:rsidRPr="00DF5ED0">
        <w:rPr>
          <w:rFonts w:ascii="Verdana" w:hAnsi="Verdana"/>
        </w:rPr>
        <w:t xml:space="preserve">). </w:t>
      </w:r>
    </w:p>
    <w:p w:rsidR="006B64DF" w:rsidRPr="00DF5ED0" w:rsidRDefault="00461F48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 xml:space="preserve">Srozumitelnost </w:t>
      </w:r>
      <w:proofErr w:type="gramStart"/>
      <w:r w:rsidRPr="00DF5ED0">
        <w:rPr>
          <w:rFonts w:ascii="Verdana" w:hAnsi="Verdana"/>
        </w:rPr>
        <w:t>a  přístupnost</w:t>
      </w:r>
      <w:proofErr w:type="gramEnd"/>
      <w:r w:rsidRPr="00DF5ED0">
        <w:rPr>
          <w:rFonts w:ascii="Verdana" w:hAnsi="Verdana"/>
        </w:rPr>
        <w:t xml:space="preserve"> informací a uvedený zdroj svědčí o tom,</w:t>
      </w:r>
      <w:r w:rsidR="0035508F" w:rsidRPr="00DF5ED0">
        <w:rPr>
          <w:rFonts w:ascii="Verdana" w:hAnsi="Verdana"/>
        </w:rPr>
        <w:t xml:space="preserve"> že se  text pohybuje na rozhra</w:t>
      </w:r>
      <w:r w:rsidRPr="00DF5ED0">
        <w:rPr>
          <w:rFonts w:ascii="Verdana" w:hAnsi="Verdana"/>
        </w:rPr>
        <w:t>ní publicistického a odborného stylu, jedná se o</w:t>
      </w:r>
      <w:r w:rsidR="00C324C0" w:rsidRPr="00DF5ED0">
        <w:rPr>
          <w:rFonts w:ascii="Verdana" w:hAnsi="Verdana"/>
        </w:rPr>
        <w:t xml:space="preserve"> </w:t>
      </w:r>
      <w:r w:rsidRPr="00DF5ED0">
        <w:rPr>
          <w:rFonts w:ascii="Verdana" w:hAnsi="Verdana"/>
          <w:b/>
          <w:highlight w:val="green"/>
        </w:rPr>
        <w:t>funkční styl</w:t>
      </w:r>
      <w:r w:rsidR="00C324C0" w:rsidRPr="00DF5ED0">
        <w:rPr>
          <w:rFonts w:ascii="Verdana" w:hAnsi="Verdana"/>
        </w:rPr>
        <w:t xml:space="preserve"> </w:t>
      </w:r>
      <w:r w:rsidRPr="00DF5ED0">
        <w:rPr>
          <w:rFonts w:ascii="Verdana" w:hAnsi="Verdana"/>
        </w:rPr>
        <w:t>…………………………………</w:t>
      </w:r>
      <w:r w:rsidR="0035508F" w:rsidRPr="00DF5ED0">
        <w:rPr>
          <w:rFonts w:ascii="Verdana" w:hAnsi="Verdana"/>
        </w:rPr>
        <w:t xml:space="preserve"> </w:t>
      </w:r>
      <w:r w:rsidR="00C324C0" w:rsidRPr="00DF5ED0">
        <w:rPr>
          <w:rFonts w:ascii="Verdana" w:hAnsi="Verdana"/>
        </w:rPr>
        <w:t>(</w:t>
      </w:r>
      <w:r w:rsidRPr="00DF5ED0">
        <w:rPr>
          <w:rFonts w:ascii="Verdana" w:hAnsi="Verdana"/>
          <w:b/>
        </w:rPr>
        <w:t>odborný -</w:t>
      </w:r>
      <w:r w:rsidRPr="00DF5ED0">
        <w:rPr>
          <w:rFonts w:ascii="Verdana" w:hAnsi="Verdana"/>
        </w:rPr>
        <w:t xml:space="preserve"> </w:t>
      </w:r>
      <w:r w:rsidRPr="00DF5ED0">
        <w:rPr>
          <w:rFonts w:ascii="Verdana" w:hAnsi="Verdana"/>
          <w:b/>
        </w:rPr>
        <w:t>populárně naučný</w:t>
      </w:r>
      <w:r w:rsidR="00C324C0" w:rsidRPr="00DF5ED0">
        <w:rPr>
          <w:rFonts w:ascii="Verdana" w:hAnsi="Verdana"/>
        </w:rPr>
        <w:t xml:space="preserve">). </w:t>
      </w:r>
      <w:r w:rsidR="0035508F" w:rsidRPr="00DF5ED0">
        <w:rPr>
          <w:rFonts w:ascii="Verdana" w:hAnsi="Verdana"/>
        </w:rPr>
        <w:t>Text vy</w:t>
      </w:r>
      <w:r w:rsidR="006B64DF" w:rsidRPr="00DF5ED0">
        <w:rPr>
          <w:rFonts w:ascii="Verdana" w:hAnsi="Verdana"/>
        </w:rPr>
        <w:t>kládá rozdíly mezi druhy ptáků a současně je popisuje, převažují</w:t>
      </w:r>
      <w:r w:rsidR="00C324C0" w:rsidRPr="00DF5ED0">
        <w:rPr>
          <w:rFonts w:ascii="Verdana" w:hAnsi="Verdana"/>
        </w:rPr>
        <w:t xml:space="preserve"> v něm tedy ………… </w:t>
      </w:r>
      <w:r w:rsidR="006B64DF" w:rsidRPr="00DF5ED0">
        <w:rPr>
          <w:rFonts w:ascii="Verdana" w:hAnsi="Verdana"/>
          <w:b/>
          <w:highlight w:val="green"/>
        </w:rPr>
        <w:t>slohové</w:t>
      </w:r>
      <w:r w:rsidR="00C324C0" w:rsidRPr="00DF5ED0">
        <w:rPr>
          <w:rFonts w:ascii="Verdana" w:hAnsi="Verdana"/>
          <w:b/>
          <w:highlight w:val="green"/>
        </w:rPr>
        <w:t xml:space="preserve"> postup</w:t>
      </w:r>
      <w:r w:rsidR="006B64DF" w:rsidRPr="00DF5ED0">
        <w:rPr>
          <w:rFonts w:ascii="Verdana" w:hAnsi="Verdana"/>
          <w:b/>
          <w:highlight w:val="green"/>
        </w:rPr>
        <w:t>y</w:t>
      </w:r>
      <w:r w:rsidR="00C324C0" w:rsidRPr="00DF5ED0">
        <w:rPr>
          <w:rFonts w:ascii="Verdana" w:hAnsi="Verdana"/>
        </w:rPr>
        <w:t xml:space="preserve"> (</w:t>
      </w:r>
      <w:r w:rsidR="0035508F" w:rsidRPr="00DF5ED0">
        <w:rPr>
          <w:rFonts w:ascii="Verdana" w:hAnsi="Verdana"/>
          <w:b/>
        </w:rPr>
        <w:t>výkladový</w:t>
      </w:r>
      <w:r w:rsidR="006B64DF" w:rsidRPr="00DF5ED0">
        <w:rPr>
          <w:rFonts w:ascii="Verdana" w:hAnsi="Verdana"/>
          <w:b/>
        </w:rPr>
        <w:t xml:space="preserve"> a popisný</w:t>
      </w:r>
      <w:r w:rsidR="00C324C0" w:rsidRPr="00DF5ED0">
        <w:rPr>
          <w:rFonts w:ascii="Verdana" w:hAnsi="Verdana"/>
        </w:rPr>
        <w:t xml:space="preserve">). </w:t>
      </w:r>
    </w:p>
    <w:p w:rsidR="00367E11" w:rsidRPr="00DF5ED0" w:rsidRDefault="00367E11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 xml:space="preserve">Text pochází z časopisu, jedná se tedy o odborný – populárně naučný </w:t>
      </w:r>
      <w:r w:rsidR="00C324C0" w:rsidRPr="00DF5ED0">
        <w:rPr>
          <w:rFonts w:ascii="Verdana" w:hAnsi="Verdana"/>
          <w:b/>
          <w:highlight w:val="green"/>
        </w:rPr>
        <w:t>útvar</w:t>
      </w:r>
      <w:r w:rsidR="00C324C0" w:rsidRPr="00DF5ED0">
        <w:rPr>
          <w:rFonts w:ascii="Verdana" w:hAnsi="Verdana"/>
          <w:b/>
        </w:rPr>
        <w:t xml:space="preserve"> </w:t>
      </w:r>
      <w:r w:rsidR="00C324C0" w:rsidRPr="00DF5ED0">
        <w:rPr>
          <w:rFonts w:ascii="Verdana" w:hAnsi="Verdana"/>
        </w:rPr>
        <w:t>………… (</w:t>
      </w:r>
      <w:r w:rsidRPr="00DF5ED0">
        <w:rPr>
          <w:rFonts w:ascii="Verdana" w:hAnsi="Verdana"/>
          <w:b/>
        </w:rPr>
        <w:t>článek</w:t>
      </w:r>
      <w:r w:rsidR="00C324C0" w:rsidRPr="00DF5ED0">
        <w:rPr>
          <w:rFonts w:ascii="Verdana" w:hAnsi="Verdana"/>
        </w:rPr>
        <w:t xml:space="preserve">). </w:t>
      </w:r>
    </w:p>
    <w:p w:rsidR="00C324C0" w:rsidRPr="00DF5ED0" w:rsidRDefault="00C324C0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 xml:space="preserve">Text je psán </w:t>
      </w:r>
      <w:r w:rsidRPr="00DF5ED0">
        <w:rPr>
          <w:rFonts w:ascii="Verdana" w:hAnsi="Verdana"/>
          <w:b/>
        </w:rPr>
        <w:t>spisovným/nespisovným jazykem</w:t>
      </w:r>
      <w:r w:rsidRPr="00DF5ED0">
        <w:rPr>
          <w:rFonts w:ascii="Verdana" w:hAnsi="Verdana"/>
        </w:rPr>
        <w:t xml:space="preserve"> (</w:t>
      </w:r>
      <w:r w:rsidRPr="00DF5ED0">
        <w:rPr>
          <w:rFonts w:ascii="Verdana" w:hAnsi="Verdana"/>
          <w:b/>
        </w:rPr>
        <w:t>spisovným</w:t>
      </w:r>
      <w:r w:rsidRPr="00DF5ED0">
        <w:rPr>
          <w:rFonts w:ascii="Verdana" w:hAnsi="Verdana"/>
        </w:rPr>
        <w:t xml:space="preserve"> – nespisovné výrazy v něm nenajdeme). </w:t>
      </w:r>
      <w:r w:rsidR="00681A9D" w:rsidRPr="00DF5ED0">
        <w:rPr>
          <w:rFonts w:ascii="Verdana" w:hAnsi="Verdana"/>
        </w:rPr>
        <w:t xml:space="preserve">V textu se vyskytují např. rodové a druhové názvy – vrána černá, vrána šedá, </w:t>
      </w:r>
      <w:r w:rsidR="0070502C" w:rsidRPr="00DF5ED0">
        <w:rPr>
          <w:rFonts w:ascii="Verdana" w:hAnsi="Verdana"/>
        </w:rPr>
        <w:t>havran polní…</w:t>
      </w:r>
    </w:p>
    <w:p w:rsidR="00C324C0" w:rsidRPr="00B91D23" w:rsidRDefault="00C324C0" w:rsidP="00B91D23">
      <w:pPr>
        <w:widowControl w:val="0"/>
        <w:numPr>
          <w:ilvl w:val="0"/>
          <w:numId w:val="1"/>
        </w:numPr>
        <w:suppressAutoHyphens/>
        <w:spacing w:after="0"/>
        <w:ind w:left="426"/>
        <w:jc w:val="both"/>
        <w:rPr>
          <w:rFonts w:ascii="Verdana" w:hAnsi="Verdana"/>
          <w:b/>
        </w:rPr>
      </w:pPr>
      <w:r w:rsidRPr="00DF5ED0">
        <w:rPr>
          <w:rFonts w:ascii="Verdana" w:hAnsi="Verdana"/>
        </w:rPr>
        <w:t>Text má zřetelně oddělený ………. (</w:t>
      </w:r>
      <w:r w:rsidRPr="00DF5ED0">
        <w:rPr>
          <w:rFonts w:ascii="Verdana" w:hAnsi="Verdana"/>
          <w:b/>
        </w:rPr>
        <w:t>nadpis, titulek</w:t>
      </w:r>
      <w:r w:rsidR="006B64DF" w:rsidRPr="00DF5ED0">
        <w:rPr>
          <w:rFonts w:ascii="Verdana" w:hAnsi="Verdana"/>
        </w:rPr>
        <w:t>),</w:t>
      </w:r>
      <w:r w:rsidR="006B64DF" w:rsidRPr="00DF5ED0">
        <w:rPr>
          <w:rFonts w:ascii="Verdana" w:hAnsi="Verdana"/>
          <w:b/>
        </w:rPr>
        <w:t xml:space="preserve"> </w:t>
      </w:r>
      <w:r w:rsidR="00111CC2" w:rsidRPr="00DF5ED0">
        <w:rPr>
          <w:rFonts w:ascii="Verdana" w:hAnsi="Verdana"/>
          <w:b/>
        </w:rPr>
        <w:t>(</w:t>
      </w:r>
      <w:r w:rsidR="006B64DF" w:rsidRPr="00DF5ED0">
        <w:rPr>
          <w:rFonts w:ascii="Verdana" w:hAnsi="Verdana"/>
          <w:b/>
        </w:rPr>
        <w:t>podtitulky</w:t>
      </w:r>
      <w:r w:rsidR="00111CC2" w:rsidRPr="00DF5ED0">
        <w:rPr>
          <w:rFonts w:ascii="Verdana" w:hAnsi="Verdana"/>
          <w:b/>
        </w:rPr>
        <w:t>)</w:t>
      </w:r>
      <w:r w:rsidR="006B64DF" w:rsidRPr="00DF5ED0">
        <w:rPr>
          <w:rFonts w:ascii="Verdana" w:hAnsi="Verdana"/>
        </w:rPr>
        <w:t xml:space="preserve"> a </w:t>
      </w:r>
      <w:r w:rsidR="00111CC2" w:rsidRPr="00DF5ED0">
        <w:rPr>
          <w:rFonts w:ascii="Verdana" w:hAnsi="Verdana"/>
        </w:rPr>
        <w:t>(5)</w:t>
      </w:r>
      <w:r w:rsidRPr="00DF5ED0">
        <w:rPr>
          <w:rFonts w:ascii="Verdana" w:hAnsi="Verdana"/>
        </w:rPr>
        <w:t xml:space="preserve"> …</w:t>
      </w:r>
      <w:proofErr w:type="gramStart"/>
      <w:r w:rsidRPr="00DF5ED0">
        <w:rPr>
          <w:rFonts w:ascii="Verdana" w:hAnsi="Verdana"/>
        </w:rPr>
        <w:t>…….</w:t>
      </w:r>
      <w:proofErr w:type="gramEnd"/>
      <w:r w:rsidRPr="00DF5ED0">
        <w:rPr>
          <w:rFonts w:ascii="Verdana" w:hAnsi="Verdana"/>
        </w:rPr>
        <w:t>. (</w:t>
      </w:r>
      <w:r w:rsidR="00111CC2" w:rsidRPr="00DF5ED0">
        <w:rPr>
          <w:rFonts w:ascii="Verdana" w:hAnsi="Verdana"/>
          <w:b/>
        </w:rPr>
        <w:t>odstavců</w:t>
      </w:r>
      <w:r w:rsidRPr="00DF5ED0">
        <w:rPr>
          <w:rFonts w:ascii="Verdana" w:hAnsi="Verdana"/>
        </w:rPr>
        <w:t xml:space="preserve">). </w:t>
      </w:r>
    </w:p>
    <w:p w:rsidR="00B91D23" w:rsidRPr="00B91D23" w:rsidRDefault="00B91D23" w:rsidP="00B91D23">
      <w:pPr>
        <w:widowControl w:val="0"/>
        <w:suppressAutoHyphens/>
        <w:spacing w:after="0"/>
        <w:ind w:left="66"/>
        <w:jc w:val="both"/>
        <w:rPr>
          <w:rFonts w:ascii="Verdana" w:hAnsi="Verdana"/>
          <w:b/>
        </w:rPr>
      </w:pPr>
      <w:r>
        <w:rPr>
          <w:rFonts w:ascii="Verdana" w:hAnsi="Verdana"/>
        </w:rPr>
        <w:t>Jazykové prostředky:</w:t>
      </w:r>
    </w:p>
    <w:p w:rsidR="00B91D23" w:rsidRDefault="00B91D23" w:rsidP="00B91D23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Verdana" w:hAnsi="Verdana"/>
          <w:b/>
        </w:rPr>
      </w:pPr>
      <w:r w:rsidRPr="00B91D23">
        <w:rPr>
          <w:rFonts w:ascii="Verdana" w:hAnsi="Verdana"/>
          <w:highlight w:val="yellow"/>
        </w:rPr>
        <w:t>Tak jaký je klíč k poznávání těchto ptáků?</w:t>
      </w:r>
      <w:r>
        <w:rPr>
          <w:rFonts w:ascii="Verdana" w:hAnsi="Verdana"/>
          <w:b/>
        </w:rPr>
        <w:t xml:space="preserve"> </w:t>
      </w:r>
      <w:r w:rsidRPr="00B91D23">
        <w:rPr>
          <w:rFonts w:ascii="Verdana" w:hAnsi="Verdana"/>
        </w:rPr>
        <w:t xml:space="preserve">.................................... </w:t>
      </w:r>
      <w:r>
        <w:rPr>
          <w:rFonts w:ascii="Verdana" w:hAnsi="Verdana"/>
          <w:b/>
        </w:rPr>
        <w:t>(řečnická otázka).</w:t>
      </w:r>
    </w:p>
    <w:p w:rsidR="00B91D23" w:rsidRDefault="00B91D23" w:rsidP="00B91D23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Verdana" w:hAnsi="Verdana"/>
        </w:rPr>
      </w:pPr>
      <w:r w:rsidRPr="00B91D23">
        <w:rPr>
          <w:rFonts w:ascii="Verdana" w:hAnsi="Verdana"/>
          <w:highlight w:val="yellow"/>
        </w:rPr>
        <w:t>vrána černá</w:t>
      </w:r>
      <w:r>
        <w:rPr>
          <w:rFonts w:ascii="Verdana" w:hAnsi="Verdana"/>
        </w:rPr>
        <w:t xml:space="preserve"> ........................................... </w:t>
      </w:r>
      <w:r w:rsidRPr="00B91D23">
        <w:rPr>
          <w:rFonts w:ascii="Verdana" w:hAnsi="Verdana"/>
          <w:b/>
        </w:rPr>
        <w:t>(odborný název, rodové a druhové jméno)</w:t>
      </w:r>
    </w:p>
    <w:p w:rsidR="00B91D23" w:rsidRPr="00336080" w:rsidRDefault="00B91D23" w:rsidP="00B91D23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Verdana" w:hAnsi="Verdana"/>
          <w:b/>
        </w:rPr>
      </w:pPr>
      <w:r w:rsidRPr="00B91D23">
        <w:rPr>
          <w:rFonts w:ascii="Verdana" w:hAnsi="Verdana"/>
          <w:highlight w:val="yellow"/>
        </w:rPr>
        <w:t>kalhotky</w:t>
      </w:r>
      <w:r>
        <w:rPr>
          <w:rFonts w:ascii="Verdana" w:hAnsi="Verdana"/>
        </w:rPr>
        <w:t xml:space="preserve"> ............................. </w:t>
      </w:r>
      <w:r w:rsidRPr="00336080">
        <w:rPr>
          <w:rFonts w:ascii="Verdana" w:hAnsi="Verdana"/>
          <w:b/>
        </w:rPr>
        <w:t>(odborný termín ze zoologie/ornitologie – znamená odstávající peří na končetinách)</w:t>
      </w:r>
    </w:p>
    <w:p w:rsidR="00C324C0" w:rsidRPr="00DF5ED0" w:rsidRDefault="00C324C0" w:rsidP="00C367DE">
      <w:pPr>
        <w:spacing w:after="0" w:line="240" w:lineRule="auto"/>
        <w:rPr>
          <w:rFonts w:ascii="Verdana" w:hAnsi="Verdana" w:cs="Times New Roman"/>
        </w:rPr>
      </w:pPr>
    </w:p>
    <w:sectPr w:rsidR="00C324C0" w:rsidRPr="00DF5ED0" w:rsidSect="00336080">
      <w:headerReference w:type="default" r:id="rId7"/>
      <w:footerReference w:type="default" r:id="rId8"/>
      <w:pgSz w:w="11906" w:h="16838"/>
      <w:pgMar w:top="720" w:right="720" w:bottom="720" w:left="720" w:header="56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60B" w:rsidRDefault="0058160B" w:rsidP="00C367DE">
      <w:pPr>
        <w:spacing w:after="0" w:line="240" w:lineRule="auto"/>
      </w:pPr>
      <w:r>
        <w:separator/>
      </w:r>
    </w:p>
  </w:endnote>
  <w:endnote w:type="continuationSeparator" w:id="0">
    <w:p w:rsidR="0058160B" w:rsidRDefault="0058160B" w:rsidP="00C3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080" w:rsidRPr="001C5D1D" w:rsidRDefault="00336080" w:rsidP="00336080">
    <w:pPr>
      <w:pStyle w:val="Zpat"/>
      <w:jc w:val="center"/>
      <w:rPr>
        <w:rFonts w:ascii="Calibri" w:hAnsi="Calibri" w:cs="Calibri"/>
        <w:bCs/>
        <w:i/>
        <w:iCs/>
        <w:sz w:val="20"/>
      </w:rPr>
    </w:pPr>
    <w:r w:rsidRPr="001C5D1D">
      <w:rPr>
        <w:rFonts w:ascii="Calibri" w:hAnsi="Calibri" w:cs="Calibri"/>
        <w:bCs/>
        <w:i/>
        <w:iCs/>
        <w:sz w:val="20"/>
      </w:rPr>
      <w:t>Projekt Program na podporu pedagogických pracovníků při práci s žáky cizinci VIII (</w:t>
    </w:r>
    <w:proofErr w:type="spellStart"/>
    <w:r w:rsidRPr="001C5D1D">
      <w:rPr>
        <w:rFonts w:ascii="Calibri" w:hAnsi="Calibri" w:cs="Calibri"/>
        <w:bCs/>
        <w:i/>
        <w:iCs/>
        <w:sz w:val="20"/>
      </w:rPr>
      <w:t>reg</w:t>
    </w:r>
    <w:proofErr w:type="spellEnd"/>
    <w:r w:rsidRPr="001C5D1D">
      <w:rPr>
        <w:rFonts w:ascii="Calibri" w:hAnsi="Calibri" w:cs="Calibr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p w:rsidR="00336080" w:rsidRDefault="003360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60B" w:rsidRDefault="0058160B" w:rsidP="00C367DE">
      <w:pPr>
        <w:spacing w:after="0" w:line="240" w:lineRule="auto"/>
      </w:pPr>
      <w:r>
        <w:separator/>
      </w:r>
    </w:p>
  </w:footnote>
  <w:footnote w:type="continuationSeparator" w:id="0">
    <w:p w:rsidR="0058160B" w:rsidRDefault="0058160B" w:rsidP="00C36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080" w:rsidRDefault="005A3700" w:rsidP="00336080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3EAF602" wp14:editId="47ECA289">
          <wp:simplePos x="0" y="0"/>
          <wp:positionH relativeFrom="column">
            <wp:posOffset>4130040</wp:posOffset>
          </wp:positionH>
          <wp:positionV relativeFrom="paragraph">
            <wp:posOffset>-86360</wp:posOffset>
          </wp:positionV>
          <wp:extent cx="2407920" cy="58674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65920" behindDoc="0" locked="0" layoutInCell="1" allowOverlap="1" wp14:anchorId="70348ABF">
          <wp:simplePos x="0" y="0"/>
          <wp:positionH relativeFrom="column">
            <wp:posOffset>2674620</wp:posOffset>
          </wp:positionH>
          <wp:positionV relativeFrom="paragraph">
            <wp:posOffset>-63500</wp:posOffset>
          </wp:positionV>
          <wp:extent cx="1287780" cy="52440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080">
      <w:rPr>
        <w:noProof/>
        <w:lang w:eastAsia="cs-CZ"/>
      </w:rPr>
      <w:drawing>
        <wp:inline distT="0" distB="0" distL="0" distR="0" wp14:anchorId="5FA0F45D" wp14:editId="3CCB8022">
          <wp:extent cx="2423160" cy="437606"/>
          <wp:effectExtent l="0" t="0" r="0" b="635"/>
          <wp:docPr id="1" name="Obrázek 1" descr="Z:\PROJEKTY\PROPED 2017-19_AMIF\PUBLICITA\LOGO\logo AMIF_dlouhé_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54" descr="Z:\PROJEKTY\PROPED 2017-19_AMIF\PUBLICITA\LOGO\logo AMIF_dlouhé_barv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37" cy="437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6080">
      <w:t xml:space="preserve">                              </w:t>
    </w:r>
    <w:r w:rsidR="00336080">
      <w:rPr>
        <w:noProof/>
        <w:lang w:eastAsia="cs-CZ"/>
      </w:rPr>
      <w:t xml:space="preserve">                           </w:t>
    </w:r>
    <w:r w:rsidR="00336080">
      <w:t xml:space="preserve">                                                 </w:t>
    </w:r>
  </w:p>
  <w:p w:rsidR="00336080" w:rsidRDefault="0033608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B48"/>
    <w:multiLevelType w:val="hybridMultilevel"/>
    <w:tmpl w:val="F9B2AA16"/>
    <w:lvl w:ilvl="0" w:tplc="05F022C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48BD"/>
    <w:rsid w:val="00111CC2"/>
    <w:rsid w:val="00336080"/>
    <w:rsid w:val="0035508F"/>
    <w:rsid w:val="00367E11"/>
    <w:rsid w:val="003D3BC2"/>
    <w:rsid w:val="003F4F91"/>
    <w:rsid w:val="00403273"/>
    <w:rsid w:val="00461F48"/>
    <w:rsid w:val="0058160B"/>
    <w:rsid w:val="005A3700"/>
    <w:rsid w:val="005E5537"/>
    <w:rsid w:val="005F521D"/>
    <w:rsid w:val="00681A9D"/>
    <w:rsid w:val="006B64DF"/>
    <w:rsid w:val="0070502C"/>
    <w:rsid w:val="007767D3"/>
    <w:rsid w:val="007F4617"/>
    <w:rsid w:val="007F4D00"/>
    <w:rsid w:val="00837473"/>
    <w:rsid w:val="00874631"/>
    <w:rsid w:val="00932C24"/>
    <w:rsid w:val="00B91D23"/>
    <w:rsid w:val="00C324C0"/>
    <w:rsid w:val="00C367DE"/>
    <w:rsid w:val="00CC2D71"/>
    <w:rsid w:val="00DF5ED0"/>
    <w:rsid w:val="00E4732E"/>
    <w:rsid w:val="00EA4CA2"/>
    <w:rsid w:val="00F349FC"/>
    <w:rsid w:val="00FE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E48BD"/>
  </w:style>
  <w:style w:type="paragraph" w:styleId="Nadpis1">
    <w:name w:val="heading 1"/>
    <w:basedOn w:val="Normln"/>
    <w:link w:val="Nadpis1Char"/>
    <w:uiPriority w:val="9"/>
    <w:qFormat/>
    <w:rsid w:val="007F4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F4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E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36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67DE"/>
  </w:style>
  <w:style w:type="paragraph" w:styleId="Zpat">
    <w:name w:val="footer"/>
    <w:basedOn w:val="Normln"/>
    <w:link w:val="ZpatChar"/>
    <w:uiPriority w:val="99"/>
    <w:unhideWhenUsed/>
    <w:rsid w:val="00C36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67DE"/>
  </w:style>
  <w:style w:type="character" w:customStyle="1" w:styleId="Nadpis1Char">
    <w:name w:val="Nadpis 1 Char"/>
    <w:basedOn w:val="Standardnpsmoodstavce"/>
    <w:link w:val="Nadpis1"/>
    <w:uiPriority w:val="9"/>
    <w:rsid w:val="007F461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7F4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F4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6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Klárka</dc:creator>
  <cp:lastModifiedBy>Klára Vajchrová</cp:lastModifiedBy>
  <cp:revision>2</cp:revision>
  <cp:lastPrinted>2018-04-12T13:45:00Z</cp:lastPrinted>
  <dcterms:created xsi:type="dcterms:W3CDTF">2021-08-06T14:53:00Z</dcterms:created>
  <dcterms:modified xsi:type="dcterms:W3CDTF">2021-08-06T14:53:00Z</dcterms:modified>
</cp:coreProperties>
</file>