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7AF93B" w14:textId="1C0EE07B" w:rsidR="001E11BC" w:rsidRPr="00ED60F7" w:rsidRDefault="00905438" w:rsidP="001E11BC">
      <w:pPr>
        <w:pStyle w:val="Pa4"/>
        <w:spacing w:before="120" w:line="276" w:lineRule="auto"/>
        <w:rPr>
          <w:rFonts w:asciiTheme="minorHAnsi" w:hAnsiTheme="minorHAnsi" w:cstheme="minorHAnsi"/>
          <w:b/>
          <w:bCs/>
          <w:sz w:val="28"/>
          <w:szCs w:val="28"/>
          <w:u w:val="single"/>
        </w:rPr>
      </w:pPr>
      <w:r>
        <w:rPr>
          <w:rFonts w:asciiTheme="minorHAnsi" w:hAnsiTheme="minorHAnsi" w:cstheme="minorHAnsi"/>
          <w:b/>
          <w:bCs/>
          <w:sz w:val="28"/>
          <w:szCs w:val="28"/>
          <w:u w:val="single"/>
        </w:rPr>
        <w:t>9</w:t>
      </w:r>
      <w:r w:rsidR="004B1D04">
        <w:rPr>
          <w:rFonts w:asciiTheme="minorHAnsi" w:hAnsiTheme="minorHAnsi" w:cstheme="minorHAnsi"/>
          <w:b/>
          <w:bCs/>
          <w:sz w:val="28"/>
          <w:szCs w:val="28"/>
          <w:u w:val="single"/>
        </w:rPr>
        <w:t xml:space="preserve">. </w:t>
      </w:r>
      <w:r w:rsidR="001E11BC" w:rsidRPr="00ED60F7">
        <w:rPr>
          <w:rFonts w:asciiTheme="minorHAnsi" w:hAnsiTheme="minorHAnsi" w:cstheme="minorHAnsi"/>
          <w:b/>
          <w:bCs/>
          <w:sz w:val="28"/>
          <w:szCs w:val="28"/>
          <w:u w:val="single"/>
        </w:rPr>
        <w:t xml:space="preserve">Klasifikace žáků / </w:t>
      </w:r>
      <w:r w:rsidR="00E85F6E" w:rsidRPr="00E85F6E">
        <w:rPr>
          <w:rFonts w:asciiTheme="minorHAnsi" w:hAnsiTheme="minorHAnsi" w:cstheme="minorHAnsi"/>
          <w:b/>
          <w:bCs/>
          <w:color w:val="0070C0"/>
          <w:sz w:val="28"/>
          <w:szCs w:val="28"/>
          <w:u w:val="single"/>
        </w:rPr>
        <w:t>Сурагчдын үнэлгээ</w:t>
      </w:r>
    </w:p>
    <w:p w14:paraId="1DB81EEF" w14:textId="77777777" w:rsidR="001E11BC" w:rsidRPr="00ED60F7" w:rsidRDefault="001E11BC" w:rsidP="001E11BC">
      <w:pPr>
        <w:spacing w:before="120" w:after="0" w:line="276" w:lineRule="auto"/>
        <w:rPr>
          <w:rFonts w:asciiTheme="minorHAnsi" w:hAnsiTheme="minorHAnsi" w:cstheme="minorHAnsi"/>
          <w:szCs w:val="24"/>
        </w:rPr>
      </w:pPr>
      <w:r w:rsidRPr="00ED60F7">
        <w:rPr>
          <w:rFonts w:asciiTheme="minorHAnsi" w:hAnsiTheme="minorHAnsi" w:cstheme="minorHAnsi"/>
          <w:szCs w:val="24"/>
        </w:rPr>
        <w:t xml:space="preserve">V České republice je pokrok žáků ve školních předmětech hodnocen </w:t>
      </w:r>
      <w:r w:rsidRPr="00ED60F7">
        <w:rPr>
          <w:rFonts w:asciiTheme="minorHAnsi" w:hAnsiTheme="minorHAnsi" w:cstheme="minorHAnsi"/>
          <w:b/>
          <w:szCs w:val="24"/>
        </w:rPr>
        <w:t>známkami</w:t>
      </w:r>
      <w:r w:rsidRPr="00ED60F7">
        <w:rPr>
          <w:rFonts w:asciiTheme="minorHAnsi" w:hAnsiTheme="minorHAnsi" w:cstheme="minorHAnsi"/>
          <w:szCs w:val="24"/>
        </w:rPr>
        <w:t xml:space="preserve">, </w:t>
      </w:r>
      <w:r w:rsidRPr="00ED60F7">
        <w:rPr>
          <w:rFonts w:asciiTheme="minorHAnsi" w:hAnsiTheme="minorHAnsi" w:cstheme="minorHAnsi"/>
          <w:b/>
          <w:szCs w:val="24"/>
        </w:rPr>
        <w:t>slovním hodnocením</w:t>
      </w:r>
      <w:r w:rsidRPr="00ED60F7">
        <w:rPr>
          <w:rFonts w:asciiTheme="minorHAnsi" w:hAnsiTheme="minorHAnsi" w:cstheme="minorHAnsi"/>
          <w:szCs w:val="24"/>
        </w:rPr>
        <w:t xml:space="preserve"> nebo </w:t>
      </w:r>
      <w:r w:rsidRPr="00ED60F7">
        <w:rPr>
          <w:rFonts w:asciiTheme="minorHAnsi" w:hAnsiTheme="minorHAnsi" w:cstheme="minorHAnsi"/>
          <w:b/>
          <w:szCs w:val="24"/>
        </w:rPr>
        <w:t>kombinací</w:t>
      </w:r>
      <w:r w:rsidRPr="00ED60F7">
        <w:rPr>
          <w:rFonts w:asciiTheme="minorHAnsi" w:hAnsiTheme="minorHAnsi" w:cstheme="minorHAnsi"/>
          <w:szCs w:val="24"/>
        </w:rPr>
        <w:t xml:space="preserve"> obou předchozích. Ke známkování se používá pětistupňová škála od 1 do 5, kdy 1 je nejlepší známka a 5 je nejhorší.</w:t>
      </w:r>
    </w:p>
    <w:p w14:paraId="3B8769C7" w14:textId="472D1F37" w:rsidR="001E11BC" w:rsidRPr="00ED60F7" w:rsidRDefault="001E11BC" w:rsidP="001E11BC">
      <w:pPr>
        <w:pStyle w:val="Pa18"/>
        <w:spacing w:before="120" w:line="276" w:lineRule="auto"/>
        <w:jc w:val="both"/>
        <w:rPr>
          <w:rFonts w:asciiTheme="minorHAnsi" w:hAnsiTheme="minorHAnsi" w:cstheme="minorHAnsi"/>
        </w:rPr>
      </w:pPr>
      <w:r w:rsidRPr="00ED60F7">
        <w:rPr>
          <w:rFonts w:asciiTheme="minorHAnsi" w:hAnsiTheme="minorHAnsi" w:cstheme="minorHAnsi"/>
        </w:rPr>
        <w:t xml:space="preserve">Rodiče se v průběhu školního roku dozvídají, jaké známky dostalo jejich dítě z </w:t>
      </w:r>
      <w:r w:rsidRPr="00ED60F7">
        <w:rPr>
          <w:rFonts w:asciiTheme="minorHAnsi" w:hAnsiTheme="minorHAnsi" w:cstheme="minorHAnsi"/>
          <w:b/>
        </w:rPr>
        <w:t>žákovské knížky</w:t>
      </w:r>
      <w:r w:rsidRPr="00ED60F7">
        <w:rPr>
          <w:rFonts w:asciiTheme="minorHAnsi" w:hAnsiTheme="minorHAnsi" w:cstheme="minorHAnsi"/>
        </w:rPr>
        <w:t>,</w:t>
      </w:r>
      <w:r w:rsidRPr="00ED60F7">
        <w:rPr>
          <w:rFonts w:asciiTheme="minorHAnsi" w:hAnsiTheme="minorHAnsi" w:cstheme="minorHAnsi"/>
          <w:b/>
        </w:rPr>
        <w:t xml:space="preserve"> </w:t>
      </w:r>
      <w:r w:rsidRPr="00ED60F7">
        <w:rPr>
          <w:rFonts w:asciiTheme="minorHAnsi" w:hAnsiTheme="minorHAnsi" w:cstheme="minorHAnsi"/>
        </w:rPr>
        <w:t xml:space="preserve">z tzv. </w:t>
      </w:r>
      <w:r w:rsidRPr="00ED60F7">
        <w:rPr>
          <w:rFonts w:asciiTheme="minorHAnsi" w:hAnsiTheme="minorHAnsi" w:cstheme="minorHAnsi"/>
          <w:b/>
        </w:rPr>
        <w:t xml:space="preserve">elektronické žákovské knížky </w:t>
      </w:r>
      <w:r w:rsidRPr="00ED60F7">
        <w:rPr>
          <w:rFonts w:asciiTheme="minorHAnsi" w:hAnsiTheme="minorHAnsi" w:cstheme="minorHAnsi"/>
        </w:rPr>
        <w:t>nebo</w:t>
      </w:r>
      <w:r w:rsidRPr="00ED60F7">
        <w:rPr>
          <w:rFonts w:asciiTheme="minorHAnsi" w:hAnsiTheme="minorHAnsi" w:cstheme="minorHAnsi"/>
          <w:b/>
        </w:rPr>
        <w:t xml:space="preserve"> jiného elektronického systému</w:t>
      </w:r>
      <w:r w:rsidRPr="00ED60F7">
        <w:rPr>
          <w:rFonts w:asciiTheme="minorHAnsi" w:hAnsiTheme="minorHAnsi" w:cstheme="minorHAnsi"/>
        </w:rPr>
        <w:t>. Ve škole se rodiče dozvědí, jak se přihlásit on-line, aby mohli pravidelně sledovat prospěch dítěte, ale také dozvědět se o změnách ve vyučování apod.</w:t>
      </w:r>
    </w:p>
    <w:p w14:paraId="2913544D" w14:textId="5009CBB4" w:rsidR="001E11BC" w:rsidRDefault="00057D38" w:rsidP="00783195">
      <w:pPr>
        <w:spacing w:before="240" w:line="276" w:lineRule="auto"/>
        <w:rPr>
          <w:rFonts w:asciiTheme="minorHAnsi" w:hAnsiTheme="minorHAnsi" w:cstheme="minorHAnsi"/>
          <w:color w:val="0070C0"/>
          <w:szCs w:val="24"/>
        </w:rPr>
      </w:pPr>
      <w:r w:rsidRPr="00057D38">
        <w:rPr>
          <w:rFonts w:asciiTheme="minorHAnsi" w:hAnsiTheme="minorHAnsi" w:cstheme="minorHAnsi"/>
          <w:color w:val="0070C0"/>
          <w:szCs w:val="24"/>
        </w:rPr>
        <w:t xml:space="preserve">БНЧУ-д сурагчийн ахицыг дараах байдлаар үнэлдэг. Үүнд тоон тэмдэг, аман үнэлгээ, эсвэл хоёуланг нь хослуулна. 1-ээс 5 хүртэлх тоон үнэлгээгээр үнэлнэ. Үүнд: 1 хамгийн сайн, 5 хамгийн муу гэсэн үнэлгээ. </w:t>
      </w:r>
      <w:r w:rsidRPr="00C962EA">
        <w:rPr>
          <w:rFonts w:asciiTheme="minorHAnsi" w:hAnsiTheme="minorHAnsi" w:cstheme="minorHAnsi"/>
          <w:b/>
          <w:color w:val="0070C0"/>
          <w:szCs w:val="24"/>
        </w:rPr>
        <w:t>Сурагчийн дүнгийн дэвтэр</w:t>
      </w:r>
      <w:r w:rsidRPr="00057D38">
        <w:rPr>
          <w:rFonts w:asciiTheme="minorHAnsi" w:hAnsiTheme="minorHAnsi" w:cstheme="minorHAnsi"/>
          <w:color w:val="0070C0"/>
          <w:szCs w:val="24"/>
        </w:rPr>
        <w:t xml:space="preserve"> бас </w:t>
      </w:r>
      <w:r w:rsidRPr="00C962EA">
        <w:rPr>
          <w:rFonts w:asciiTheme="minorHAnsi" w:hAnsiTheme="minorHAnsi" w:cstheme="minorHAnsi"/>
          <w:b/>
          <w:color w:val="0070C0"/>
          <w:szCs w:val="24"/>
        </w:rPr>
        <w:t xml:space="preserve">цахим системээс </w:t>
      </w:r>
      <w:r w:rsidRPr="00057D38">
        <w:rPr>
          <w:rFonts w:asciiTheme="minorHAnsi" w:hAnsiTheme="minorHAnsi" w:cstheme="minorHAnsi"/>
          <w:color w:val="0070C0"/>
          <w:szCs w:val="24"/>
        </w:rPr>
        <w:t>хичээлийн шинэ жилийн явцад эцэг, эх хүүхдийнхээ хичээлийн дүнг байнга мэдэх боломжтой.</w:t>
      </w:r>
    </w:p>
    <w:p w14:paraId="4269F432" w14:textId="77777777" w:rsidR="00783195" w:rsidRPr="00ED60F7" w:rsidRDefault="00783195" w:rsidP="001E11BC">
      <w:pPr>
        <w:rPr>
          <w:rFonts w:asciiTheme="minorHAnsi" w:hAnsiTheme="minorHAnsi" w:cstheme="minorHAnsi"/>
        </w:rPr>
      </w:pPr>
    </w:p>
    <w:p w14:paraId="54F1BE8C" w14:textId="7CB11382" w:rsidR="001E11BC" w:rsidRPr="00ED60F7" w:rsidRDefault="001E11BC" w:rsidP="001E11BC">
      <w:pPr>
        <w:spacing w:before="120" w:after="0" w:line="276" w:lineRule="auto"/>
        <w:rPr>
          <w:rFonts w:asciiTheme="minorHAnsi" w:hAnsiTheme="minorHAnsi" w:cstheme="minorHAnsi"/>
          <w:b/>
          <w:color w:val="0070C0"/>
        </w:rPr>
      </w:pPr>
      <w:r w:rsidRPr="00ED60F7">
        <w:rPr>
          <w:rFonts w:asciiTheme="minorHAnsi" w:hAnsiTheme="minorHAnsi" w:cstheme="minorHAnsi"/>
          <w:b/>
        </w:rPr>
        <w:t xml:space="preserve">Hodnocení na vysvědčení / </w:t>
      </w:r>
      <w:r w:rsidR="00C962EA" w:rsidRPr="00C962EA">
        <w:rPr>
          <w:rFonts w:asciiTheme="minorHAnsi" w:hAnsiTheme="minorHAnsi" w:cstheme="minorHAnsi"/>
          <w:b/>
          <w:color w:val="0070C0"/>
        </w:rPr>
        <w:t>Үнэлгээний зэрэглэл</w:t>
      </w:r>
    </w:p>
    <w:p w14:paraId="5927F718" w14:textId="11B97AA8" w:rsidR="001E11BC" w:rsidRPr="00ED60F7" w:rsidRDefault="001E11BC" w:rsidP="001E11BC">
      <w:pPr>
        <w:spacing w:before="120" w:after="0" w:line="276" w:lineRule="auto"/>
        <w:rPr>
          <w:rFonts w:asciiTheme="minorHAnsi" w:hAnsiTheme="minorHAnsi" w:cstheme="minorHAnsi"/>
        </w:rPr>
      </w:pPr>
      <w:r w:rsidRPr="00ED60F7">
        <w:rPr>
          <w:rFonts w:asciiTheme="minorHAnsi" w:hAnsiTheme="minorHAnsi" w:cstheme="minorHAnsi"/>
        </w:rPr>
        <w:t xml:space="preserve">O prospěchu vypovídá také </w:t>
      </w:r>
      <w:r w:rsidRPr="00ED60F7">
        <w:rPr>
          <w:rFonts w:asciiTheme="minorHAnsi" w:hAnsiTheme="minorHAnsi" w:cstheme="minorHAnsi"/>
          <w:b/>
        </w:rPr>
        <w:t>vysvědčení</w:t>
      </w:r>
      <w:r w:rsidRPr="00ED60F7">
        <w:rPr>
          <w:rFonts w:asciiTheme="minorHAnsi" w:hAnsiTheme="minorHAnsi" w:cstheme="minorHAnsi"/>
        </w:rPr>
        <w:t>, které žáci dostanou během školního roku dvakrát – vždy na konci pololetí (konec 1. pololetí = konec ledna, konec 2. pololetí = konec června). Kromě známek z povinných a nepovinných předmětů je na vysvědčení hodnoceno i chování a celkový prospěch za celé pololetí.</w:t>
      </w:r>
    </w:p>
    <w:p w14:paraId="6D3F45AF" w14:textId="72DAE026" w:rsidR="001E11BC" w:rsidRPr="00ED60F7" w:rsidRDefault="00C962EA" w:rsidP="001E11BC">
      <w:pPr>
        <w:pStyle w:val="Pa18"/>
        <w:spacing w:before="120" w:line="276" w:lineRule="auto"/>
        <w:jc w:val="both"/>
        <w:rPr>
          <w:rFonts w:asciiTheme="minorHAnsi" w:hAnsiTheme="minorHAnsi" w:cstheme="minorHAnsi"/>
        </w:rPr>
      </w:pPr>
      <w:r w:rsidRPr="00C962EA">
        <w:rPr>
          <w:rFonts w:asciiTheme="minorHAnsi" w:hAnsiTheme="minorHAnsi" w:cstheme="minorHAnsi"/>
          <w:color w:val="0070C0"/>
          <w:szCs w:val="22"/>
        </w:rPr>
        <w:t xml:space="preserve">Сургуулийн хичээлийн жилийн туршид хоёр удаа </w:t>
      </w:r>
      <w:r w:rsidRPr="00EF49A0">
        <w:rPr>
          <w:rFonts w:asciiTheme="minorHAnsi" w:hAnsiTheme="minorHAnsi" w:cstheme="minorHAnsi"/>
          <w:b/>
          <w:color w:val="0070C0"/>
          <w:szCs w:val="22"/>
        </w:rPr>
        <w:t>сурагчдын үнэлгээний хуудас</w:t>
      </w:r>
      <w:r w:rsidRPr="00C962EA">
        <w:rPr>
          <w:rFonts w:asciiTheme="minorHAnsi" w:hAnsiTheme="minorHAnsi" w:cstheme="minorHAnsi"/>
          <w:color w:val="0070C0"/>
          <w:szCs w:val="22"/>
        </w:rPr>
        <w:t xml:space="preserve"> авна.  Хичээлийн эхний болон хоёрдох хагаст авдаг (эхний хагаст = нэгдүгээр сарын эцэс буюу 1-р сарын 31нд, жилийн хоёр дахь хагас  6-р сарын эцсээр). Хичээлийн үнэлгээнээс гадна мөн хүмүүжлийн үнэлгээ давхар авдаг.</w:t>
      </w:r>
    </w:p>
    <w:p w14:paraId="0E27B00A" w14:textId="77777777" w:rsidR="000F1B8E" w:rsidRPr="00ED60F7" w:rsidRDefault="000F1B8E">
      <w:pPr>
        <w:spacing w:line="276" w:lineRule="auto"/>
        <w:jc w:val="left"/>
        <w:rPr>
          <w:rFonts w:asciiTheme="minorHAnsi" w:hAnsiTheme="minorHAnsi" w:cstheme="minorHAnsi"/>
          <w:noProof/>
          <w:sz w:val="20"/>
          <w:szCs w:val="20"/>
          <w:u w:val="single"/>
          <w:lang w:eastAsia="cs-CZ"/>
        </w:rPr>
        <w:sectPr w:rsidR="000F1B8E" w:rsidRPr="00ED60F7" w:rsidSect="006D003E">
          <w:headerReference w:type="default" r:id="rId13"/>
          <w:footerReference w:type="default" r:id="rId14"/>
          <w:headerReference w:type="first" r:id="rId15"/>
          <w:footerReference w:type="first" r:id="rId16"/>
          <w:pgSz w:w="11906" w:h="16838"/>
          <w:pgMar w:top="567" w:right="1134" w:bottom="567" w:left="1134" w:header="284" w:footer="79" w:gutter="0"/>
          <w:pgNumType w:start="2"/>
          <w:cols w:space="708"/>
          <w:titlePg/>
          <w:docGrid w:linePitch="360"/>
        </w:sectPr>
      </w:pPr>
    </w:p>
    <w:tbl>
      <w:tblPr>
        <w:tblpPr w:leftFromText="141" w:rightFromText="141" w:vertAnchor="text" w:tblpXSpec="center" w:tblpY="-43"/>
        <w:tblW w:w="9250" w:type="dxa"/>
        <w:tblCellMar>
          <w:left w:w="0" w:type="dxa"/>
          <w:right w:w="0" w:type="dxa"/>
        </w:tblCellMar>
        <w:tblLook w:val="04A0" w:firstRow="1" w:lastRow="0" w:firstColumn="1" w:lastColumn="0" w:noHBand="0" w:noVBand="1"/>
      </w:tblPr>
      <w:tblGrid>
        <w:gridCol w:w="1143"/>
        <w:gridCol w:w="1576"/>
        <w:gridCol w:w="1544"/>
        <w:gridCol w:w="1726"/>
        <w:gridCol w:w="1534"/>
        <w:gridCol w:w="1559"/>
        <w:gridCol w:w="162"/>
        <w:gridCol w:w="6"/>
      </w:tblGrid>
      <w:tr w:rsidR="001E11BC" w:rsidRPr="00ED60F7" w14:paraId="6B0935CF" w14:textId="77777777" w:rsidTr="00783195">
        <w:tc>
          <w:tcPr>
            <w:tcW w:w="9082" w:type="dxa"/>
            <w:gridSpan w:val="6"/>
            <w:tcBorders>
              <w:top w:val="single" w:sz="8" w:space="0" w:color="auto"/>
              <w:left w:val="single" w:sz="8" w:space="0" w:color="auto"/>
              <w:bottom w:val="single" w:sz="8" w:space="0" w:color="auto"/>
              <w:right w:val="single" w:sz="8" w:space="0" w:color="auto"/>
            </w:tcBorders>
          </w:tcPr>
          <w:p w14:paraId="64F38351" w14:textId="77777777" w:rsidR="001E11BC" w:rsidRPr="00ED60F7" w:rsidRDefault="001E11BC" w:rsidP="008A76C0">
            <w:pPr>
              <w:spacing w:before="120" w:after="0" w:line="276" w:lineRule="auto"/>
              <w:jc w:val="center"/>
              <w:rPr>
                <w:rFonts w:asciiTheme="minorHAnsi" w:eastAsia="Times New Roman" w:hAnsiTheme="minorHAnsi" w:cstheme="minorHAnsi"/>
                <w:szCs w:val="24"/>
                <w:lang w:eastAsia="cs-CZ"/>
              </w:rPr>
            </w:pPr>
            <w:r w:rsidRPr="00ED60F7">
              <w:rPr>
                <w:rFonts w:asciiTheme="minorHAnsi" w:eastAsia="Times New Roman" w:hAnsiTheme="minorHAnsi" w:cstheme="minorHAnsi"/>
                <w:b/>
                <w:bCs/>
                <w:szCs w:val="24"/>
                <w:lang w:eastAsia="cs-CZ"/>
              </w:rPr>
              <w:lastRenderedPageBreak/>
              <w:t>Stupně hodnocení</w:t>
            </w:r>
          </w:p>
        </w:tc>
        <w:tc>
          <w:tcPr>
            <w:tcW w:w="162" w:type="dxa"/>
            <w:vAlign w:val="center"/>
          </w:tcPr>
          <w:p w14:paraId="6D01AFFC" w14:textId="77777777" w:rsidR="001E11BC" w:rsidRPr="00ED60F7" w:rsidRDefault="001E11BC" w:rsidP="008A76C0">
            <w:pPr>
              <w:spacing w:before="120" w:after="0" w:line="276" w:lineRule="auto"/>
              <w:jc w:val="center"/>
              <w:rPr>
                <w:rFonts w:asciiTheme="minorHAnsi" w:hAnsiTheme="minorHAnsi" w:cstheme="minorHAnsi"/>
                <w:szCs w:val="24"/>
              </w:rPr>
            </w:pPr>
          </w:p>
        </w:tc>
        <w:tc>
          <w:tcPr>
            <w:tcW w:w="0" w:type="auto"/>
            <w:vAlign w:val="center"/>
          </w:tcPr>
          <w:p w14:paraId="74C95686" w14:textId="77777777" w:rsidR="001E11BC" w:rsidRPr="00ED60F7" w:rsidRDefault="001E11BC" w:rsidP="008A76C0">
            <w:pPr>
              <w:spacing w:before="120" w:after="0" w:line="276" w:lineRule="auto"/>
              <w:jc w:val="center"/>
              <w:rPr>
                <w:rFonts w:asciiTheme="minorHAnsi" w:hAnsiTheme="minorHAnsi" w:cstheme="minorHAnsi"/>
                <w:szCs w:val="24"/>
              </w:rPr>
            </w:pPr>
          </w:p>
        </w:tc>
      </w:tr>
      <w:tr w:rsidR="001E11BC" w:rsidRPr="00ED60F7" w14:paraId="1062A74B" w14:textId="77777777" w:rsidTr="00783195">
        <w:tc>
          <w:tcPr>
            <w:tcW w:w="1143" w:type="dxa"/>
            <w:tcBorders>
              <w:top w:val="single" w:sz="8" w:space="0" w:color="auto"/>
              <w:left w:val="single" w:sz="8" w:space="0" w:color="auto"/>
              <w:bottom w:val="single" w:sz="8" w:space="0" w:color="auto"/>
              <w:right w:val="single" w:sz="8" w:space="0" w:color="auto"/>
            </w:tcBorders>
          </w:tcPr>
          <w:p w14:paraId="5B622C07" w14:textId="77777777" w:rsidR="001E11BC" w:rsidRPr="00ED60F7" w:rsidRDefault="001E11BC" w:rsidP="008A76C0">
            <w:pPr>
              <w:spacing w:before="120" w:after="0" w:line="276" w:lineRule="auto"/>
              <w:jc w:val="center"/>
              <w:rPr>
                <w:rFonts w:asciiTheme="minorHAnsi" w:eastAsia="Times New Roman" w:hAnsiTheme="minorHAnsi" w:cstheme="minorHAnsi"/>
                <w:b/>
                <w:sz w:val="20"/>
                <w:szCs w:val="20"/>
                <w:lang w:eastAsia="cs-CZ"/>
              </w:rPr>
            </w:pPr>
            <w:r w:rsidRPr="00ED60F7">
              <w:rPr>
                <w:rFonts w:asciiTheme="minorHAnsi" w:eastAsia="Times New Roman" w:hAnsiTheme="minorHAnsi" w:cstheme="minorHAnsi"/>
                <w:b/>
                <w:sz w:val="20"/>
                <w:szCs w:val="20"/>
                <w:lang w:eastAsia="cs-CZ"/>
              </w:rPr>
              <w:t>chování</w:t>
            </w:r>
          </w:p>
        </w:tc>
        <w:tc>
          <w:tcPr>
            <w:tcW w:w="1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03FDCB0" w14:textId="77777777" w:rsidR="001E11BC" w:rsidRPr="00ED60F7" w:rsidRDefault="001E11BC" w:rsidP="008A76C0">
            <w:pPr>
              <w:spacing w:before="120" w:after="0" w:line="276" w:lineRule="auto"/>
              <w:jc w:val="center"/>
              <w:rPr>
                <w:rFonts w:asciiTheme="minorHAnsi" w:eastAsia="Times New Roman" w:hAnsiTheme="minorHAnsi" w:cstheme="minorHAnsi"/>
                <w:sz w:val="20"/>
                <w:szCs w:val="20"/>
                <w:lang w:eastAsia="cs-CZ"/>
              </w:rPr>
            </w:pPr>
            <w:r w:rsidRPr="00ED60F7">
              <w:rPr>
                <w:rFonts w:asciiTheme="minorHAnsi" w:eastAsia="Times New Roman" w:hAnsiTheme="minorHAnsi" w:cstheme="minorHAnsi"/>
                <w:sz w:val="20"/>
                <w:szCs w:val="20"/>
                <w:lang w:eastAsia="cs-CZ"/>
              </w:rPr>
              <w:t>1 – velmi dobré</w:t>
            </w:r>
          </w:p>
        </w:tc>
        <w:tc>
          <w:tcPr>
            <w:tcW w:w="15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02251B" w14:textId="77777777" w:rsidR="001E11BC" w:rsidRPr="00ED60F7" w:rsidRDefault="001E11BC" w:rsidP="008A76C0">
            <w:pPr>
              <w:spacing w:before="120" w:after="0" w:line="276" w:lineRule="auto"/>
              <w:jc w:val="center"/>
              <w:rPr>
                <w:rFonts w:asciiTheme="minorHAnsi" w:eastAsia="Times New Roman" w:hAnsiTheme="minorHAnsi" w:cstheme="minorHAnsi"/>
                <w:sz w:val="20"/>
                <w:szCs w:val="20"/>
                <w:lang w:eastAsia="cs-CZ"/>
              </w:rPr>
            </w:pPr>
            <w:r w:rsidRPr="00ED60F7">
              <w:rPr>
                <w:rFonts w:asciiTheme="minorHAnsi" w:eastAsia="Times New Roman" w:hAnsiTheme="minorHAnsi" w:cstheme="minorHAnsi"/>
                <w:sz w:val="20"/>
                <w:szCs w:val="20"/>
                <w:lang w:eastAsia="cs-CZ"/>
              </w:rPr>
              <w:t>2 - uspokojivé</w:t>
            </w:r>
          </w:p>
        </w:tc>
        <w:tc>
          <w:tcPr>
            <w:tcW w:w="17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6563621" w14:textId="77777777" w:rsidR="001E11BC" w:rsidRPr="00ED60F7" w:rsidRDefault="001E11BC" w:rsidP="008A76C0">
            <w:pPr>
              <w:spacing w:before="120" w:after="0" w:line="276" w:lineRule="auto"/>
              <w:jc w:val="center"/>
              <w:rPr>
                <w:rFonts w:asciiTheme="minorHAnsi" w:eastAsia="Times New Roman" w:hAnsiTheme="minorHAnsi" w:cstheme="minorHAnsi"/>
                <w:sz w:val="20"/>
                <w:szCs w:val="20"/>
                <w:lang w:eastAsia="cs-CZ"/>
              </w:rPr>
            </w:pPr>
            <w:r w:rsidRPr="00ED60F7">
              <w:rPr>
                <w:rFonts w:asciiTheme="minorHAnsi" w:eastAsia="Times New Roman" w:hAnsiTheme="minorHAnsi" w:cstheme="minorHAnsi"/>
                <w:sz w:val="20"/>
                <w:szCs w:val="20"/>
                <w:lang w:eastAsia="cs-CZ"/>
              </w:rPr>
              <w:t>3 - neuspokojivé</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67681A" w14:textId="77777777" w:rsidR="001E11BC" w:rsidRPr="00ED60F7" w:rsidRDefault="001E11BC" w:rsidP="008A76C0">
            <w:pPr>
              <w:spacing w:before="120" w:after="0" w:line="276" w:lineRule="auto"/>
              <w:jc w:val="center"/>
              <w:rPr>
                <w:rFonts w:asciiTheme="minorHAnsi" w:eastAsia="Times New Roman" w:hAnsiTheme="minorHAnsi" w:cstheme="minorHAnsi"/>
                <w:sz w:val="20"/>
                <w:szCs w:val="20"/>
                <w:lang w:eastAsia="cs-CZ"/>
              </w:rPr>
            </w:pPr>
            <w:r w:rsidRPr="00ED60F7">
              <w:rPr>
                <w:rFonts w:asciiTheme="minorHAnsi" w:eastAsia="Times New Roman" w:hAnsiTheme="minorHAnsi" w:cstheme="minorHAnsi"/>
                <w:sz w:val="20"/>
                <w:szCs w:val="20"/>
                <w:lang w:eastAsia="cs-CZ"/>
              </w:rPr>
              <w:t>-</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E119EAA" w14:textId="77777777" w:rsidR="001E11BC" w:rsidRPr="00ED60F7" w:rsidRDefault="001E11BC" w:rsidP="008A76C0">
            <w:pPr>
              <w:spacing w:before="120" w:after="0" w:line="276" w:lineRule="auto"/>
              <w:jc w:val="center"/>
              <w:rPr>
                <w:rFonts w:asciiTheme="minorHAnsi" w:eastAsia="Times New Roman" w:hAnsiTheme="minorHAnsi" w:cstheme="minorHAnsi"/>
                <w:sz w:val="20"/>
                <w:szCs w:val="20"/>
                <w:lang w:eastAsia="cs-CZ"/>
              </w:rPr>
            </w:pPr>
            <w:r w:rsidRPr="00ED60F7">
              <w:rPr>
                <w:rFonts w:asciiTheme="minorHAnsi" w:eastAsia="Times New Roman" w:hAnsiTheme="minorHAnsi" w:cstheme="minorHAnsi"/>
                <w:sz w:val="20"/>
                <w:szCs w:val="20"/>
                <w:lang w:eastAsia="cs-CZ"/>
              </w:rPr>
              <w:t>-</w:t>
            </w:r>
          </w:p>
        </w:tc>
        <w:tc>
          <w:tcPr>
            <w:tcW w:w="162" w:type="dxa"/>
            <w:vAlign w:val="center"/>
          </w:tcPr>
          <w:p w14:paraId="2500A4D8" w14:textId="77777777" w:rsidR="001E11BC" w:rsidRPr="00ED60F7" w:rsidRDefault="001E11BC" w:rsidP="008A76C0">
            <w:pPr>
              <w:spacing w:before="120" w:after="0" w:line="276" w:lineRule="auto"/>
              <w:jc w:val="center"/>
              <w:rPr>
                <w:rFonts w:asciiTheme="minorHAnsi" w:hAnsiTheme="minorHAnsi" w:cstheme="minorHAnsi"/>
                <w:szCs w:val="24"/>
              </w:rPr>
            </w:pPr>
          </w:p>
        </w:tc>
        <w:tc>
          <w:tcPr>
            <w:tcW w:w="0" w:type="auto"/>
            <w:vAlign w:val="center"/>
          </w:tcPr>
          <w:p w14:paraId="24C0B814" w14:textId="77777777" w:rsidR="001E11BC" w:rsidRPr="00ED60F7" w:rsidRDefault="001E11BC" w:rsidP="008A76C0">
            <w:pPr>
              <w:spacing w:before="120" w:after="0" w:line="276" w:lineRule="auto"/>
              <w:jc w:val="center"/>
              <w:rPr>
                <w:rFonts w:asciiTheme="minorHAnsi" w:hAnsiTheme="minorHAnsi" w:cstheme="minorHAnsi"/>
                <w:szCs w:val="24"/>
              </w:rPr>
            </w:pPr>
          </w:p>
        </w:tc>
      </w:tr>
      <w:tr w:rsidR="001E11BC" w:rsidRPr="00ED60F7" w14:paraId="61664015" w14:textId="77777777" w:rsidTr="00783195">
        <w:tc>
          <w:tcPr>
            <w:tcW w:w="1143" w:type="dxa"/>
            <w:tcBorders>
              <w:top w:val="single" w:sz="8" w:space="0" w:color="auto"/>
              <w:left w:val="single" w:sz="8" w:space="0" w:color="auto"/>
              <w:bottom w:val="single" w:sz="8" w:space="0" w:color="auto"/>
              <w:right w:val="single" w:sz="8" w:space="0" w:color="auto"/>
            </w:tcBorders>
          </w:tcPr>
          <w:p w14:paraId="33B89B6C" w14:textId="77777777" w:rsidR="001E11BC" w:rsidRPr="00ED60F7" w:rsidRDefault="001E11BC" w:rsidP="008A76C0">
            <w:pPr>
              <w:spacing w:before="120" w:after="0" w:line="276" w:lineRule="auto"/>
              <w:jc w:val="center"/>
              <w:rPr>
                <w:rFonts w:asciiTheme="minorHAnsi" w:eastAsia="Times New Roman" w:hAnsiTheme="minorHAnsi" w:cstheme="minorHAnsi"/>
                <w:b/>
                <w:sz w:val="20"/>
                <w:szCs w:val="20"/>
                <w:lang w:eastAsia="cs-CZ"/>
              </w:rPr>
            </w:pPr>
            <w:r w:rsidRPr="00ED60F7">
              <w:rPr>
                <w:rFonts w:asciiTheme="minorHAnsi" w:eastAsia="Times New Roman" w:hAnsiTheme="minorHAnsi" w:cstheme="minorHAnsi"/>
                <w:b/>
                <w:sz w:val="20"/>
                <w:szCs w:val="20"/>
                <w:lang w:eastAsia="cs-CZ"/>
              </w:rPr>
              <w:t>povinné a nepovinné předměty</w:t>
            </w:r>
          </w:p>
        </w:tc>
        <w:tc>
          <w:tcPr>
            <w:tcW w:w="1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C2F5A65" w14:textId="77777777" w:rsidR="001E11BC" w:rsidRPr="00ED60F7" w:rsidRDefault="001E11BC" w:rsidP="008A76C0">
            <w:pPr>
              <w:spacing w:before="120" w:after="0" w:line="276" w:lineRule="auto"/>
              <w:jc w:val="center"/>
              <w:rPr>
                <w:rFonts w:asciiTheme="minorHAnsi" w:eastAsia="Times New Roman" w:hAnsiTheme="minorHAnsi" w:cstheme="minorHAnsi"/>
                <w:sz w:val="20"/>
                <w:szCs w:val="20"/>
                <w:lang w:eastAsia="cs-CZ"/>
              </w:rPr>
            </w:pPr>
            <w:r w:rsidRPr="00ED60F7">
              <w:rPr>
                <w:rFonts w:asciiTheme="minorHAnsi" w:eastAsia="Times New Roman" w:hAnsiTheme="minorHAnsi" w:cstheme="minorHAnsi"/>
                <w:sz w:val="20"/>
                <w:szCs w:val="20"/>
                <w:lang w:eastAsia="cs-CZ"/>
              </w:rPr>
              <w:t>1 - výborný</w:t>
            </w:r>
          </w:p>
        </w:tc>
        <w:tc>
          <w:tcPr>
            <w:tcW w:w="15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ABBE90" w14:textId="77777777" w:rsidR="001E11BC" w:rsidRPr="00ED60F7" w:rsidRDefault="001E11BC" w:rsidP="008A76C0">
            <w:pPr>
              <w:spacing w:before="120" w:after="0" w:line="276" w:lineRule="auto"/>
              <w:jc w:val="center"/>
              <w:rPr>
                <w:rFonts w:asciiTheme="minorHAnsi" w:eastAsia="Times New Roman" w:hAnsiTheme="minorHAnsi" w:cstheme="minorHAnsi"/>
                <w:sz w:val="20"/>
                <w:szCs w:val="20"/>
                <w:lang w:eastAsia="cs-CZ"/>
              </w:rPr>
            </w:pPr>
            <w:r w:rsidRPr="00ED60F7">
              <w:rPr>
                <w:rFonts w:asciiTheme="minorHAnsi" w:eastAsia="Times New Roman" w:hAnsiTheme="minorHAnsi" w:cstheme="minorHAnsi"/>
                <w:sz w:val="20"/>
                <w:szCs w:val="20"/>
                <w:lang w:eastAsia="cs-CZ"/>
              </w:rPr>
              <w:t>2 - chvalitebný</w:t>
            </w:r>
          </w:p>
        </w:tc>
        <w:tc>
          <w:tcPr>
            <w:tcW w:w="17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ABA8D68" w14:textId="77777777" w:rsidR="001E11BC" w:rsidRPr="00ED60F7" w:rsidRDefault="001E11BC" w:rsidP="008A76C0">
            <w:pPr>
              <w:spacing w:before="120" w:after="0" w:line="276" w:lineRule="auto"/>
              <w:jc w:val="center"/>
              <w:rPr>
                <w:rFonts w:asciiTheme="minorHAnsi" w:eastAsia="Times New Roman" w:hAnsiTheme="minorHAnsi" w:cstheme="minorHAnsi"/>
                <w:sz w:val="20"/>
                <w:szCs w:val="20"/>
                <w:lang w:eastAsia="cs-CZ"/>
              </w:rPr>
            </w:pPr>
            <w:r w:rsidRPr="00ED60F7">
              <w:rPr>
                <w:rFonts w:asciiTheme="minorHAnsi" w:eastAsia="Times New Roman" w:hAnsiTheme="minorHAnsi" w:cstheme="minorHAnsi"/>
                <w:sz w:val="20"/>
                <w:szCs w:val="20"/>
                <w:lang w:eastAsia="cs-CZ"/>
              </w:rPr>
              <w:t>3 - dobrý</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1CF8242" w14:textId="77777777" w:rsidR="001E11BC" w:rsidRPr="00ED60F7" w:rsidRDefault="001E11BC" w:rsidP="008A76C0">
            <w:pPr>
              <w:spacing w:before="120" w:after="0" w:line="276" w:lineRule="auto"/>
              <w:jc w:val="center"/>
              <w:rPr>
                <w:rFonts w:asciiTheme="minorHAnsi" w:eastAsia="Times New Roman" w:hAnsiTheme="minorHAnsi" w:cstheme="minorHAnsi"/>
                <w:sz w:val="20"/>
                <w:szCs w:val="20"/>
                <w:lang w:eastAsia="cs-CZ"/>
              </w:rPr>
            </w:pPr>
            <w:r w:rsidRPr="00ED60F7">
              <w:rPr>
                <w:rFonts w:asciiTheme="minorHAnsi" w:eastAsia="Times New Roman" w:hAnsiTheme="minorHAnsi" w:cstheme="minorHAnsi"/>
                <w:sz w:val="20"/>
                <w:szCs w:val="20"/>
                <w:lang w:eastAsia="cs-CZ"/>
              </w:rPr>
              <w:t>4 - dostatečný</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C4EFA7" w14:textId="77777777" w:rsidR="001E11BC" w:rsidRPr="00ED60F7" w:rsidRDefault="001E11BC" w:rsidP="008A76C0">
            <w:pPr>
              <w:spacing w:before="120" w:after="0" w:line="276" w:lineRule="auto"/>
              <w:jc w:val="center"/>
              <w:rPr>
                <w:rFonts w:asciiTheme="minorHAnsi" w:eastAsia="Times New Roman" w:hAnsiTheme="minorHAnsi" w:cstheme="minorHAnsi"/>
                <w:sz w:val="20"/>
                <w:szCs w:val="20"/>
                <w:lang w:eastAsia="cs-CZ"/>
              </w:rPr>
            </w:pPr>
            <w:r w:rsidRPr="00ED60F7">
              <w:rPr>
                <w:rFonts w:asciiTheme="minorHAnsi" w:eastAsia="Times New Roman" w:hAnsiTheme="minorHAnsi" w:cstheme="minorHAnsi"/>
                <w:sz w:val="20"/>
                <w:szCs w:val="20"/>
                <w:lang w:eastAsia="cs-CZ"/>
              </w:rPr>
              <w:t>5 - nedostatečný</w:t>
            </w:r>
          </w:p>
        </w:tc>
        <w:tc>
          <w:tcPr>
            <w:tcW w:w="162" w:type="dxa"/>
            <w:vAlign w:val="center"/>
          </w:tcPr>
          <w:p w14:paraId="1E2A8CB2" w14:textId="77777777" w:rsidR="001E11BC" w:rsidRPr="00ED60F7" w:rsidRDefault="001E11BC" w:rsidP="008A76C0">
            <w:pPr>
              <w:spacing w:before="120" w:after="0" w:line="276" w:lineRule="auto"/>
              <w:jc w:val="center"/>
              <w:rPr>
                <w:rFonts w:asciiTheme="minorHAnsi" w:hAnsiTheme="minorHAnsi" w:cstheme="minorHAnsi"/>
                <w:szCs w:val="24"/>
              </w:rPr>
            </w:pPr>
          </w:p>
        </w:tc>
        <w:tc>
          <w:tcPr>
            <w:tcW w:w="0" w:type="auto"/>
            <w:vAlign w:val="center"/>
          </w:tcPr>
          <w:p w14:paraId="616456E3" w14:textId="77777777" w:rsidR="001E11BC" w:rsidRPr="00ED60F7" w:rsidRDefault="001E11BC" w:rsidP="008A76C0">
            <w:pPr>
              <w:spacing w:before="120" w:after="0" w:line="276" w:lineRule="auto"/>
              <w:jc w:val="center"/>
              <w:rPr>
                <w:rFonts w:asciiTheme="minorHAnsi" w:hAnsiTheme="minorHAnsi" w:cstheme="minorHAnsi"/>
                <w:szCs w:val="24"/>
              </w:rPr>
            </w:pPr>
          </w:p>
        </w:tc>
      </w:tr>
      <w:tr w:rsidR="001E11BC" w:rsidRPr="00ED60F7" w14:paraId="5C4ACEBE" w14:textId="77777777" w:rsidTr="00783195">
        <w:tc>
          <w:tcPr>
            <w:tcW w:w="1143" w:type="dxa"/>
            <w:tcBorders>
              <w:top w:val="single" w:sz="8" w:space="0" w:color="auto"/>
              <w:left w:val="single" w:sz="8" w:space="0" w:color="auto"/>
              <w:bottom w:val="single" w:sz="8" w:space="0" w:color="auto"/>
              <w:right w:val="single" w:sz="8" w:space="0" w:color="auto"/>
            </w:tcBorders>
          </w:tcPr>
          <w:p w14:paraId="2AB5404B" w14:textId="77777777" w:rsidR="001E11BC" w:rsidRPr="00ED60F7" w:rsidRDefault="001E11BC" w:rsidP="008A76C0">
            <w:pPr>
              <w:spacing w:before="120" w:after="0" w:line="276" w:lineRule="auto"/>
              <w:jc w:val="center"/>
              <w:rPr>
                <w:rFonts w:asciiTheme="minorHAnsi" w:eastAsia="Times New Roman" w:hAnsiTheme="minorHAnsi" w:cstheme="minorHAnsi"/>
                <w:b/>
                <w:sz w:val="20"/>
                <w:szCs w:val="20"/>
                <w:lang w:eastAsia="cs-CZ"/>
              </w:rPr>
            </w:pPr>
            <w:r w:rsidRPr="00ED60F7">
              <w:rPr>
                <w:rFonts w:asciiTheme="minorHAnsi" w:eastAsia="Times New Roman" w:hAnsiTheme="minorHAnsi" w:cstheme="minorHAnsi"/>
                <w:b/>
                <w:sz w:val="20"/>
                <w:szCs w:val="20"/>
                <w:lang w:eastAsia="cs-CZ"/>
              </w:rPr>
              <w:t>celkové hodnocení</w:t>
            </w:r>
          </w:p>
        </w:tc>
        <w:tc>
          <w:tcPr>
            <w:tcW w:w="1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704ED9" w14:textId="77777777" w:rsidR="001E11BC" w:rsidRPr="00ED60F7" w:rsidRDefault="001E11BC" w:rsidP="008A76C0">
            <w:pPr>
              <w:spacing w:before="120" w:after="0" w:line="276" w:lineRule="auto"/>
              <w:jc w:val="center"/>
              <w:rPr>
                <w:rFonts w:asciiTheme="minorHAnsi" w:eastAsia="Times New Roman" w:hAnsiTheme="minorHAnsi" w:cstheme="minorHAnsi"/>
                <w:sz w:val="20"/>
                <w:szCs w:val="20"/>
                <w:lang w:eastAsia="cs-CZ"/>
              </w:rPr>
            </w:pPr>
            <w:r w:rsidRPr="00ED60F7">
              <w:rPr>
                <w:rFonts w:asciiTheme="minorHAnsi" w:eastAsia="Times New Roman" w:hAnsiTheme="minorHAnsi" w:cstheme="minorHAnsi"/>
                <w:sz w:val="20"/>
                <w:szCs w:val="20"/>
                <w:lang w:eastAsia="cs-CZ"/>
              </w:rPr>
              <w:t>prospěl(a) s vyznamenáním</w:t>
            </w:r>
          </w:p>
        </w:tc>
        <w:tc>
          <w:tcPr>
            <w:tcW w:w="15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D8D86E4" w14:textId="77777777" w:rsidR="001E11BC" w:rsidRPr="00ED60F7" w:rsidRDefault="001E11BC" w:rsidP="008A76C0">
            <w:pPr>
              <w:spacing w:before="120" w:after="0" w:line="276" w:lineRule="auto"/>
              <w:jc w:val="center"/>
              <w:rPr>
                <w:rFonts w:asciiTheme="minorHAnsi" w:eastAsia="Times New Roman" w:hAnsiTheme="minorHAnsi" w:cstheme="minorHAnsi"/>
                <w:sz w:val="20"/>
                <w:szCs w:val="20"/>
                <w:lang w:eastAsia="cs-CZ"/>
              </w:rPr>
            </w:pPr>
            <w:r w:rsidRPr="00ED60F7">
              <w:rPr>
                <w:rFonts w:asciiTheme="minorHAnsi" w:eastAsia="Times New Roman" w:hAnsiTheme="minorHAnsi" w:cstheme="minorHAnsi"/>
                <w:sz w:val="20"/>
                <w:szCs w:val="20"/>
                <w:lang w:eastAsia="cs-CZ"/>
              </w:rPr>
              <w:t>prospěl(a)</w:t>
            </w:r>
          </w:p>
        </w:tc>
        <w:tc>
          <w:tcPr>
            <w:tcW w:w="17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7CAB2C" w14:textId="77777777" w:rsidR="001E11BC" w:rsidRPr="00ED60F7" w:rsidRDefault="001E11BC" w:rsidP="008A76C0">
            <w:pPr>
              <w:spacing w:before="120" w:after="0" w:line="276" w:lineRule="auto"/>
              <w:jc w:val="center"/>
              <w:rPr>
                <w:rFonts w:asciiTheme="minorHAnsi" w:eastAsia="Times New Roman" w:hAnsiTheme="minorHAnsi" w:cstheme="minorHAnsi"/>
                <w:sz w:val="20"/>
                <w:szCs w:val="20"/>
                <w:lang w:eastAsia="cs-CZ"/>
              </w:rPr>
            </w:pPr>
            <w:r w:rsidRPr="00ED60F7">
              <w:rPr>
                <w:rFonts w:asciiTheme="minorHAnsi" w:eastAsia="Times New Roman" w:hAnsiTheme="minorHAnsi" w:cstheme="minorHAnsi"/>
                <w:sz w:val="20"/>
                <w:szCs w:val="20"/>
                <w:lang w:eastAsia="cs-CZ"/>
              </w:rPr>
              <w:t>neprospěl(a)</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EBFA8BA" w14:textId="77777777" w:rsidR="001E11BC" w:rsidRPr="00ED60F7" w:rsidRDefault="001E11BC" w:rsidP="008A76C0">
            <w:pPr>
              <w:spacing w:before="120" w:after="0" w:line="276" w:lineRule="auto"/>
              <w:jc w:val="center"/>
              <w:rPr>
                <w:rFonts w:asciiTheme="minorHAnsi" w:eastAsia="Times New Roman" w:hAnsiTheme="minorHAnsi" w:cstheme="minorHAnsi"/>
                <w:sz w:val="20"/>
                <w:szCs w:val="20"/>
                <w:lang w:eastAsia="cs-CZ"/>
              </w:rPr>
            </w:pPr>
            <w:r w:rsidRPr="00ED60F7">
              <w:rPr>
                <w:rFonts w:asciiTheme="minorHAnsi" w:eastAsia="Times New Roman" w:hAnsiTheme="minorHAnsi" w:cstheme="minorHAnsi"/>
                <w:sz w:val="20"/>
                <w:szCs w:val="20"/>
                <w:lang w:eastAsia="cs-CZ"/>
              </w:rPr>
              <w:t>-</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9B8B712" w14:textId="77777777" w:rsidR="001E11BC" w:rsidRPr="00ED60F7" w:rsidRDefault="001E11BC" w:rsidP="008A76C0">
            <w:pPr>
              <w:spacing w:before="120" w:after="0" w:line="276" w:lineRule="auto"/>
              <w:jc w:val="center"/>
              <w:rPr>
                <w:rFonts w:asciiTheme="minorHAnsi" w:eastAsia="Times New Roman" w:hAnsiTheme="minorHAnsi" w:cstheme="minorHAnsi"/>
                <w:sz w:val="20"/>
                <w:szCs w:val="20"/>
                <w:lang w:eastAsia="cs-CZ"/>
              </w:rPr>
            </w:pPr>
            <w:r w:rsidRPr="00ED60F7">
              <w:rPr>
                <w:rFonts w:asciiTheme="minorHAnsi" w:eastAsia="Times New Roman" w:hAnsiTheme="minorHAnsi" w:cstheme="minorHAnsi"/>
                <w:sz w:val="20"/>
                <w:szCs w:val="20"/>
                <w:lang w:eastAsia="cs-CZ"/>
              </w:rPr>
              <w:t>-</w:t>
            </w:r>
          </w:p>
        </w:tc>
        <w:tc>
          <w:tcPr>
            <w:tcW w:w="162" w:type="dxa"/>
            <w:vAlign w:val="center"/>
          </w:tcPr>
          <w:p w14:paraId="7E53FCA9" w14:textId="77777777" w:rsidR="001E11BC" w:rsidRPr="00ED60F7" w:rsidRDefault="001E11BC" w:rsidP="008A76C0">
            <w:pPr>
              <w:spacing w:before="120" w:after="0" w:line="276" w:lineRule="auto"/>
              <w:jc w:val="center"/>
              <w:rPr>
                <w:rFonts w:asciiTheme="minorHAnsi" w:hAnsiTheme="minorHAnsi" w:cstheme="minorHAnsi"/>
                <w:szCs w:val="24"/>
              </w:rPr>
            </w:pPr>
          </w:p>
        </w:tc>
        <w:tc>
          <w:tcPr>
            <w:tcW w:w="0" w:type="auto"/>
            <w:vAlign w:val="center"/>
          </w:tcPr>
          <w:p w14:paraId="7710D867" w14:textId="77777777" w:rsidR="001E11BC" w:rsidRPr="00ED60F7" w:rsidRDefault="001E11BC" w:rsidP="008A76C0">
            <w:pPr>
              <w:spacing w:before="120" w:after="0" w:line="276" w:lineRule="auto"/>
              <w:jc w:val="center"/>
              <w:rPr>
                <w:rFonts w:asciiTheme="minorHAnsi" w:hAnsiTheme="minorHAnsi" w:cstheme="minorHAnsi"/>
                <w:szCs w:val="24"/>
              </w:rPr>
            </w:pPr>
          </w:p>
        </w:tc>
      </w:tr>
    </w:tbl>
    <w:p w14:paraId="7FC8E0AE" w14:textId="77777777" w:rsidR="00B67338" w:rsidRDefault="00B67338" w:rsidP="001E11BC">
      <w:pPr>
        <w:pStyle w:val="Pa18"/>
        <w:spacing w:after="120" w:line="276" w:lineRule="auto"/>
        <w:jc w:val="both"/>
        <w:rPr>
          <w:rFonts w:asciiTheme="minorHAnsi" w:hAnsiTheme="minorHAnsi" w:cstheme="minorHAnsi"/>
        </w:rPr>
      </w:pPr>
    </w:p>
    <w:p w14:paraId="3CEA3B72" w14:textId="59F7C728" w:rsidR="001E11BC" w:rsidRPr="00ED60F7" w:rsidRDefault="001E11BC" w:rsidP="001E11BC">
      <w:pPr>
        <w:pStyle w:val="Pa18"/>
        <w:spacing w:after="120" w:line="276" w:lineRule="auto"/>
        <w:jc w:val="both"/>
        <w:rPr>
          <w:rFonts w:asciiTheme="minorHAnsi" w:hAnsiTheme="minorHAnsi" w:cstheme="minorHAnsi"/>
        </w:rPr>
      </w:pPr>
      <w:r w:rsidRPr="00ED60F7">
        <w:rPr>
          <w:rFonts w:asciiTheme="minorHAnsi" w:hAnsiTheme="minorHAnsi" w:cstheme="minorHAnsi"/>
        </w:rPr>
        <w:t>Známky na vysvědčení jsou důležité kvůli tomu, že se prospěch za poslední dva roky základní školy uvádí na přihlášce na střední školu. Průměrný prospěch ze střední školy může hrát také roli jako jedno z kritérií u přijímacích zkoušek na vyšší odbornou školu a vysokou školu.</w:t>
      </w:r>
    </w:p>
    <w:tbl>
      <w:tblPr>
        <w:tblpPr w:leftFromText="141" w:rightFromText="141" w:vertAnchor="text" w:horzAnchor="margin" w:tblpXSpec="center" w:tblpY="48"/>
        <w:tblW w:w="9250" w:type="dxa"/>
        <w:tblCellMar>
          <w:left w:w="0" w:type="dxa"/>
          <w:right w:w="0" w:type="dxa"/>
        </w:tblCellMar>
        <w:tblLook w:val="04A0" w:firstRow="1" w:lastRow="0" w:firstColumn="1" w:lastColumn="0" w:noHBand="0" w:noVBand="1"/>
      </w:tblPr>
      <w:tblGrid>
        <w:gridCol w:w="1143"/>
        <w:gridCol w:w="1576"/>
        <w:gridCol w:w="1544"/>
        <w:gridCol w:w="1726"/>
        <w:gridCol w:w="1534"/>
        <w:gridCol w:w="1559"/>
        <w:gridCol w:w="162"/>
        <w:gridCol w:w="6"/>
      </w:tblGrid>
      <w:tr w:rsidR="00B67338" w:rsidRPr="00ED60F7" w14:paraId="67D82E7E" w14:textId="77777777" w:rsidTr="00783195">
        <w:tc>
          <w:tcPr>
            <w:tcW w:w="9082" w:type="dxa"/>
            <w:gridSpan w:val="6"/>
            <w:tcBorders>
              <w:top w:val="single" w:sz="8" w:space="0" w:color="auto"/>
              <w:left w:val="single" w:sz="8" w:space="0" w:color="auto"/>
              <w:bottom w:val="single" w:sz="8" w:space="0" w:color="auto"/>
              <w:right w:val="single" w:sz="8" w:space="0" w:color="auto"/>
            </w:tcBorders>
          </w:tcPr>
          <w:p w14:paraId="0B564C77" w14:textId="326D5D14" w:rsidR="00B67338" w:rsidRPr="00ED60F7" w:rsidRDefault="00EF49A0" w:rsidP="00B67338">
            <w:pPr>
              <w:spacing w:before="120" w:after="0" w:line="276" w:lineRule="auto"/>
              <w:jc w:val="center"/>
              <w:rPr>
                <w:rFonts w:asciiTheme="minorHAnsi" w:eastAsia="Times New Roman" w:hAnsiTheme="minorHAnsi" w:cstheme="minorHAnsi"/>
                <w:color w:val="0070C0"/>
                <w:szCs w:val="24"/>
                <w:lang w:eastAsia="cs-CZ"/>
              </w:rPr>
            </w:pPr>
            <w:r w:rsidRPr="00EF49A0">
              <w:rPr>
                <w:rFonts w:asciiTheme="minorHAnsi" w:eastAsia="Times New Roman" w:hAnsiTheme="minorHAnsi" w:cstheme="minorHAnsi"/>
                <w:b/>
                <w:bCs/>
                <w:color w:val="0070C0"/>
                <w:szCs w:val="24"/>
                <w:lang w:eastAsia="cs-CZ"/>
              </w:rPr>
              <w:t>Үнэлгээний агуулга</w:t>
            </w:r>
          </w:p>
        </w:tc>
        <w:tc>
          <w:tcPr>
            <w:tcW w:w="162" w:type="dxa"/>
            <w:vAlign w:val="center"/>
          </w:tcPr>
          <w:p w14:paraId="08C030B3" w14:textId="77777777" w:rsidR="00B67338" w:rsidRPr="00ED60F7" w:rsidRDefault="00B67338" w:rsidP="00B67338">
            <w:pPr>
              <w:spacing w:before="120" w:after="0" w:line="276" w:lineRule="auto"/>
              <w:jc w:val="center"/>
              <w:rPr>
                <w:rFonts w:asciiTheme="minorHAnsi" w:hAnsiTheme="minorHAnsi" w:cstheme="minorHAnsi"/>
                <w:color w:val="0070C0"/>
                <w:szCs w:val="24"/>
              </w:rPr>
            </w:pPr>
          </w:p>
        </w:tc>
        <w:tc>
          <w:tcPr>
            <w:tcW w:w="0" w:type="auto"/>
            <w:vAlign w:val="center"/>
          </w:tcPr>
          <w:p w14:paraId="5018F0BC" w14:textId="77777777" w:rsidR="00B67338" w:rsidRPr="00ED60F7" w:rsidRDefault="00B67338" w:rsidP="00B67338">
            <w:pPr>
              <w:spacing w:before="120" w:after="0" w:line="276" w:lineRule="auto"/>
              <w:jc w:val="center"/>
              <w:rPr>
                <w:rFonts w:asciiTheme="minorHAnsi" w:hAnsiTheme="minorHAnsi" w:cstheme="minorHAnsi"/>
                <w:color w:val="0070C0"/>
                <w:szCs w:val="24"/>
              </w:rPr>
            </w:pPr>
          </w:p>
        </w:tc>
      </w:tr>
      <w:tr w:rsidR="00B67338" w:rsidRPr="00ED60F7" w14:paraId="2D1AB34D" w14:textId="77777777" w:rsidTr="00783195">
        <w:tc>
          <w:tcPr>
            <w:tcW w:w="1143" w:type="dxa"/>
            <w:tcBorders>
              <w:top w:val="single" w:sz="8" w:space="0" w:color="auto"/>
              <w:left w:val="single" w:sz="8" w:space="0" w:color="auto"/>
              <w:bottom w:val="single" w:sz="8" w:space="0" w:color="auto"/>
              <w:right w:val="single" w:sz="8" w:space="0" w:color="auto"/>
            </w:tcBorders>
          </w:tcPr>
          <w:p w14:paraId="6B7C7B93" w14:textId="39CC4F20" w:rsidR="00B67338" w:rsidRPr="00ED60F7" w:rsidRDefault="00EF49A0" w:rsidP="00B67338">
            <w:pPr>
              <w:spacing w:before="120" w:after="0" w:line="276" w:lineRule="auto"/>
              <w:jc w:val="center"/>
              <w:rPr>
                <w:rFonts w:asciiTheme="minorHAnsi" w:eastAsia="Times New Roman" w:hAnsiTheme="minorHAnsi" w:cstheme="minorHAnsi"/>
                <w:b/>
                <w:color w:val="0070C0"/>
                <w:sz w:val="20"/>
                <w:szCs w:val="20"/>
                <w:lang w:eastAsia="cs-CZ"/>
              </w:rPr>
            </w:pPr>
            <w:r w:rsidRPr="00EF49A0">
              <w:rPr>
                <w:rFonts w:asciiTheme="minorHAnsi" w:eastAsia="Times New Roman" w:hAnsiTheme="minorHAnsi" w:cstheme="minorHAnsi"/>
                <w:b/>
                <w:color w:val="0070C0"/>
                <w:sz w:val="20"/>
                <w:szCs w:val="20"/>
                <w:lang w:eastAsia="cs-CZ"/>
              </w:rPr>
              <w:t>хүмүүжил</w:t>
            </w:r>
          </w:p>
        </w:tc>
        <w:tc>
          <w:tcPr>
            <w:tcW w:w="1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9DB482" w14:textId="0B9C54F6" w:rsidR="00B67338" w:rsidRPr="00ED60F7" w:rsidRDefault="00B67338" w:rsidP="00B67338">
            <w:pPr>
              <w:spacing w:before="120" w:after="0" w:line="276" w:lineRule="auto"/>
              <w:jc w:val="center"/>
              <w:rPr>
                <w:rFonts w:asciiTheme="minorHAnsi" w:eastAsia="Times New Roman" w:hAnsiTheme="minorHAnsi" w:cstheme="minorHAnsi"/>
                <w:color w:val="0070C0"/>
                <w:sz w:val="20"/>
                <w:szCs w:val="20"/>
                <w:lang w:eastAsia="cs-CZ"/>
              </w:rPr>
            </w:pPr>
            <w:r w:rsidRPr="00ED60F7">
              <w:rPr>
                <w:rFonts w:asciiTheme="minorHAnsi" w:eastAsia="Times New Roman" w:hAnsiTheme="minorHAnsi" w:cstheme="minorHAnsi"/>
                <w:color w:val="0070C0"/>
                <w:sz w:val="20"/>
                <w:szCs w:val="20"/>
                <w:lang w:eastAsia="cs-CZ"/>
              </w:rPr>
              <w:t xml:space="preserve">1 – </w:t>
            </w:r>
            <w:r w:rsidR="00EF49A0">
              <w:t xml:space="preserve"> </w:t>
            </w:r>
            <w:r w:rsidR="00EF49A0" w:rsidRPr="00EF49A0">
              <w:rPr>
                <w:rFonts w:asciiTheme="minorHAnsi" w:eastAsia="Times New Roman" w:hAnsiTheme="minorHAnsi" w:cstheme="minorHAnsi"/>
                <w:color w:val="0070C0"/>
                <w:sz w:val="20"/>
                <w:szCs w:val="20"/>
                <w:lang w:eastAsia="cs-CZ"/>
              </w:rPr>
              <w:t>маш сайн</w:t>
            </w:r>
          </w:p>
        </w:tc>
        <w:tc>
          <w:tcPr>
            <w:tcW w:w="15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A22ADAD" w14:textId="1E0A8057" w:rsidR="00B67338" w:rsidRPr="00ED60F7" w:rsidRDefault="00B67338" w:rsidP="00B67338">
            <w:pPr>
              <w:spacing w:before="120" w:after="0" w:line="276" w:lineRule="auto"/>
              <w:jc w:val="center"/>
              <w:rPr>
                <w:rFonts w:asciiTheme="minorHAnsi" w:eastAsia="Times New Roman" w:hAnsiTheme="minorHAnsi" w:cstheme="minorHAnsi"/>
                <w:color w:val="0070C0"/>
                <w:sz w:val="20"/>
                <w:szCs w:val="20"/>
                <w:lang w:eastAsia="cs-CZ"/>
              </w:rPr>
            </w:pPr>
            <w:r w:rsidRPr="00ED60F7">
              <w:rPr>
                <w:rFonts w:asciiTheme="minorHAnsi" w:eastAsia="Times New Roman" w:hAnsiTheme="minorHAnsi" w:cstheme="minorHAnsi"/>
                <w:color w:val="0070C0"/>
                <w:sz w:val="20"/>
                <w:szCs w:val="20"/>
                <w:lang w:eastAsia="cs-CZ"/>
              </w:rPr>
              <w:t xml:space="preserve">2 - </w:t>
            </w:r>
            <w:r w:rsidR="00EF49A0">
              <w:t xml:space="preserve"> </w:t>
            </w:r>
            <w:r w:rsidR="00EF49A0" w:rsidRPr="00EF49A0">
              <w:rPr>
                <w:rFonts w:asciiTheme="minorHAnsi" w:eastAsia="Times New Roman" w:hAnsiTheme="minorHAnsi" w:cstheme="minorHAnsi"/>
                <w:color w:val="0070C0"/>
                <w:sz w:val="20"/>
                <w:szCs w:val="20"/>
                <w:lang w:eastAsia="cs-CZ"/>
              </w:rPr>
              <w:t>хангалттай</w:t>
            </w:r>
          </w:p>
        </w:tc>
        <w:tc>
          <w:tcPr>
            <w:tcW w:w="17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6DA681" w14:textId="11ADB072" w:rsidR="00B67338" w:rsidRPr="00ED60F7" w:rsidRDefault="00B67338" w:rsidP="00B67338">
            <w:pPr>
              <w:spacing w:before="120" w:after="0" w:line="276" w:lineRule="auto"/>
              <w:jc w:val="center"/>
              <w:rPr>
                <w:rFonts w:asciiTheme="minorHAnsi" w:eastAsia="Times New Roman" w:hAnsiTheme="minorHAnsi" w:cstheme="minorHAnsi"/>
                <w:color w:val="0070C0"/>
                <w:sz w:val="20"/>
                <w:szCs w:val="20"/>
                <w:lang w:eastAsia="cs-CZ"/>
              </w:rPr>
            </w:pPr>
            <w:r w:rsidRPr="00ED60F7">
              <w:rPr>
                <w:rFonts w:asciiTheme="minorHAnsi" w:eastAsia="Times New Roman" w:hAnsiTheme="minorHAnsi" w:cstheme="minorHAnsi"/>
                <w:color w:val="0070C0"/>
                <w:sz w:val="20"/>
                <w:szCs w:val="20"/>
                <w:lang w:eastAsia="cs-CZ"/>
              </w:rPr>
              <w:t xml:space="preserve">3 - </w:t>
            </w:r>
            <w:r w:rsidR="00EF49A0">
              <w:t xml:space="preserve"> </w:t>
            </w:r>
            <w:r w:rsidR="00EF49A0" w:rsidRPr="00EF49A0">
              <w:rPr>
                <w:rFonts w:asciiTheme="minorHAnsi" w:eastAsia="Times New Roman" w:hAnsiTheme="minorHAnsi" w:cstheme="minorHAnsi"/>
                <w:color w:val="0070C0"/>
                <w:sz w:val="20"/>
                <w:szCs w:val="20"/>
                <w:lang w:eastAsia="cs-CZ"/>
              </w:rPr>
              <w:t>хангалтгүй</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C9988D8" w14:textId="77777777" w:rsidR="00B67338" w:rsidRPr="00ED60F7" w:rsidRDefault="00B67338" w:rsidP="00B67338">
            <w:pPr>
              <w:spacing w:before="120" w:after="0" w:line="276" w:lineRule="auto"/>
              <w:jc w:val="center"/>
              <w:rPr>
                <w:rFonts w:asciiTheme="minorHAnsi" w:eastAsia="Times New Roman" w:hAnsiTheme="minorHAnsi" w:cstheme="minorHAnsi"/>
                <w:color w:val="0070C0"/>
                <w:sz w:val="20"/>
                <w:szCs w:val="20"/>
                <w:lang w:eastAsia="cs-CZ"/>
              </w:rPr>
            </w:pPr>
            <w:r w:rsidRPr="00ED60F7">
              <w:rPr>
                <w:rFonts w:asciiTheme="minorHAnsi" w:eastAsia="Times New Roman" w:hAnsiTheme="minorHAnsi" w:cstheme="minorHAnsi"/>
                <w:color w:val="0070C0"/>
                <w:sz w:val="20"/>
                <w:szCs w:val="20"/>
                <w:lang w:eastAsia="cs-CZ"/>
              </w:rPr>
              <w:t>-</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923821C" w14:textId="77777777" w:rsidR="00B67338" w:rsidRPr="00ED60F7" w:rsidRDefault="00B67338" w:rsidP="00B67338">
            <w:pPr>
              <w:spacing w:before="120" w:after="0" w:line="276" w:lineRule="auto"/>
              <w:jc w:val="center"/>
              <w:rPr>
                <w:rFonts w:asciiTheme="minorHAnsi" w:eastAsia="Times New Roman" w:hAnsiTheme="minorHAnsi" w:cstheme="minorHAnsi"/>
                <w:color w:val="0070C0"/>
                <w:sz w:val="20"/>
                <w:szCs w:val="20"/>
                <w:lang w:eastAsia="cs-CZ"/>
              </w:rPr>
            </w:pPr>
            <w:r w:rsidRPr="00ED60F7">
              <w:rPr>
                <w:rFonts w:asciiTheme="minorHAnsi" w:eastAsia="Times New Roman" w:hAnsiTheme="minorHAnsi" w:cstheme="minorHAnsi"/>
                <w:color w:val="0070C0"/>
                <w:sz w:val="20"/>
                <w:szCs w:val="20"/>
                <w:lang w:eastAsia="cs-CZ"/>
              </w:rPr>
              <w:t>-</w:t>
            </w:r>
          </w:p>
        </w:tc>
        <w:tc>
          <w:tcPr>
            <w:tcW w:w="162" w:type="dxa"/>
            <w:vAlign w:val="center"/>
          </w:tcPr>
          <w:p w14:paraId="62435C7D" w14:textId="77777777" w:rsidR="00B67338" w:rsidRPr="00ED60F7" w:rsidRDefault="00B67338" w:rsidP="00B67338">
            <w:pPr>
              <w:spacing w:before="120" w:after="0" w:line="276" w:lineRule="auto"/>
              <w:jc w:val="center"/>
              <w:rPr>
                <w:rFonts w:asciiTheme="minorHAnsi" w:hAnsiTheme="minorHAnsi" w:cstheme="minorHAnsi"/>
                <w:color w:val="0070C0"/>
                <w:szCs w:val="24"/>
              </w:rPr>
            </w:pPr>
          </w:p>
        </w:tc>
        <w:tc>
          <w:tcPr>
            <w:tcW w:w="0" w:type="auto"/>
            <w:vAlign w:val="center"/>
          </w:tcPr>
          <w:p w14:paraId="4D400C0A" w14:textId="77777777" w:rsidR="00B67338" w:rsidRPr="00ED60F7" w:rsidRDefault="00B67338" w:rsidP="00B67338">
            <w:pPr>
              <w:spacing w:before="120" w:after="0" w:line="276" w:lineRule="auto"/>
              <w:jc w:val="center"/>
              <w:rPr>
                <w:rFonts w:asciiTheme="minorHAnsi" w:hAnsiTheme="minorHAnsi" w:cstheme="minorHAnsi"/>
                <w:color w:val="0070C0"/>
                <w:szCs w:val="24"/>
              </w:rPr>
            </w:pPr>
          </w:p>
        </w:tc>
      </w:tr>
      <w:tr w:rsidR="00B67338" w:rsidRPr="00ED60F7" w14:paraId="65374DB5" w14:textId="77777777" w:rsidTr="00783195">
        <w:tc>
          <w:tcPr>
            <w:tcW w:w="1143" w:type="dxa"/>
            <w:tcBorders>
              <w:top w:val="single" w:sz="8" w:space="0" w:color="auto"/>
              <w:left w:val="single" w:sz="8" w:space="0" w:color="auto"/>
              <w:bottom w:val="single" w:sz="8" w:space="0" w:color="auto"/>
              <w:right w:val="single" w:sz="8" w:space="0" w:color="auto"/>
            </w:tcBorders>
          </w:tcPr>
          <w:p w14:paraId="745D5860" w14:textId="3F945A1C" w:rsidR="00B67338" w:rsidRPr="00ED60F7" w:rsidRDefault="00EF49A0" w:rsidP="00B67338">
            <w:pPr>
              <w:spacing w:before="120" w:after="0" w:line="276" w:lineRule="auto"/>
              <w:jc w:val="center"/>
              <w:rPr>
                <w:rFonts w:asciiTheme="minorHAnsi" w:eastAsia="Times New Roman" w:hAnsiTheme="minorHAnsi" w:cstheme="minorHAnsi"/>
                <w:b/>
                <w:color w:val="0070C0"/>
                <w:sz w:val="20"/>
                <w:szCs w:val="20"/>
                <w:lang w:eastAsia="cs-CZ"/>
              </w:rPr>
            </w:pPr>
            <w:r w:rsidRPr="00EF49A0">
              <w:rPr>
                <w:rFonts w:asciiTheme="minorHAnsi" w:eastAsia="Times New Roman" w:hAnsiTheme="minorHAnsi" w:cstheme="minorHAnsi"/>
                <w:b/>
                <w:color w:val="0070C0"/>
                <w:sz w:val="20"/>
                <w:szCs w:val="20"/>
                <w:lang w:eastAsia="cs-CZ"/>
              </w:rPr>
              <w:t>үндсэн болон сонгосон хичээлүүд</w:t>
            </w:r>
          </w:p>
        </w:tc>
        <w:tc>
          <w:tcPr>
            <w:tcW w:w="1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145F0D" w14:textId="32802EBD" w:rsidR="00B67338" w:rsidRPr="00ED60F7" w:rsidRDefault="00B67338" w:rsidP="00B67338">
            <w:pPr>
              <w:spacing w:before="120" w:after="0" w:line="276" w:lineRule="auto"/>
              <w:jc w:val="center"/>
              <w:rPr>
                <w:rFonts w:asciiTheme="minorHAnsi" w:eastAsia="Times New Roman" w:hAnsiTheme="minorHAnsi" w:cstheme="minorHAnsi"/>
                <w:color w:val="0070C0"/>
                <w:sz w:val="20"/>
                <w:szCs w:val="20"/>
                <w:lang w:eastAsia="cs-CZ"/>
              </w:rPr>
            </w:pPr>
            <w:r w:rsidRPr="00ED60F7">
              <w:rPr>
                <w:rFonts w:asciiTheme="minorHAnsi" w:eastAsia="Times New Roman" w:hAnsiTheme="minorHAnsi" w:cstheme="minorHAnsi"/>
                <w:color w:val="0070C0"/>
                <w:sz w:val="20"/>
                <w:szCs w:val="20"/>
                <w:lang w:eastAsia="cs-CZ"/>
              </w:rPr>
              <w:t xml:space="preserve">1 - </w:t>
            </w:r>
            <w:r w:rsidR="00EF49A0">
              <w:t xml:space="preserve"> </w:t>
            </w:r>
            <w:r w:rsidR="00EF49A0" w:rsidRPr="00EF49A0">
              <w:rPr>
                <w:rFonts w:asciiTheme="minorHAnsi" w:eastAsia="Times New Roman" w:hAnsiTheme="minorHAnsi" w:cstheme="minorHAnsi"/>
                <w:color w:val="0070C0"/>
                <w:sz w:val="20"/>
                <w:szCs w:val="20"/>
                <w:lang w:eastAsia="cs-CZ"/>
              </w:rPr>
              <w:t>онц</w:t>
            </w:r>
          </w:p>
        </w:tc>
        <w:tc>
          <w:tcPr>
            <w:tcW w:w="15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48F3915" w14:textId="7A4D97F4" w:rsidR="00B67338" w:rsidRPr="00ED60F7" w:rsidRDefault="00B67338" w:rsidP="00B67338">
            <w:pPr>
              <w:spacing w:before="120" w:after="0" w:line="276" w:lineRule="auto"/>
              <w:jc w:val="center"/>
              <w:rPr>
                <w:rFonts w:asciiTheme="minorHAnsi" w:eastAsia="Times New Roman" w:hAnsiTheme="minorHAnsi" w:cstheme="minorHAnsi"/>
                <w:color w:val="0070C0"/>
                <w:sz w:val="20"/>
                <w:szCs w:val="20"/>
                <w:lang w:eastAsia="cs-CZ"/>
              </w:rPr>
            </w:pPr>
            <w:r w:rsidRPr="00ED60F7">
              <w:rPr>
                <w:rFonts w:asciiTheme="minorHAnsi" w:eastAsia="Times New Roman" w:hAnsiTheme="minorHAnsi" w:cstheme="minorHAnsi"/>
                <w:color w:val="0070C0"/>
                <w:sz w:val="20"/>
                <w:szCs w:val="20"/>
                <w:lang w:eastAsia="cs-CZ"/>
              </w:rPr>
              <w:t xml:space="preserve">2 - </w:t>
            </w:r>
            <w:r w:rsidR="00EF49A0">
              <w:t xml:space="preserve"> </w:t>
            </w:r>
            <w:r w:rsidR="00EF49A0" w:rsidRPr="00EF49A0">
              <w:rPr>
                <w:rFonts w:asciiTheme="minorHAnsi" w:eastAsia="Times New Roman" w:hAnsiTheme="minorHAnsi" w:cstheme="minorHAnsi"/>
                <w:color w:val="0070C0"/>
                <w:sz w:val="20"/>
                <w:szCs w:val="20"/>
                <w:lang w:eastAsia="cs-CZ"/>
              </w:rPr>
              <w:t>сайн</w:t>
            </w:r>
          </w:p>
        </w:tc>
        <w:tc>
          <w:tcPr>
            <w:tcW w:w="17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58DBFC8" w14:textId="4EBC8FF3" w:rsidR="00B67338" w:rsidRPr="00ED60F7" w:rsidRDefault="00B67338" w:rsidP="00B67338">
            <w:pPr>
              <w:spacing w:before="120" w:after="0" w:line="276" w:lineRule="auto"/>
              <w:jc w:val="center"/>
              <w:rPr>
                <w:rFonts w:asciiTheme="minorHAnsi" w:eastAsia="Times New Roman" w:hAnsiTheme="minorHAnsi" w:cstheme="minorHAnsi"/>
                <w:color w:val="0070C0"/>
                <w:sz w:val="20"/>
                <w:szCs w:val="20"/>
                <w:lang w:eastAsia="cs-CZ"/>
              </w:rPr>
            </w:pPr>
            <w:r w:rsidRPr="00ED60F7">
              <w:rPr>
                <w:rFonts w:asciiTheme="minorHAnsi" w:eastAsia="Times New Roman" w:hAnsiTheme="minorHAnsi" w:cstheme="minorHAnsi"/>
                <w:color w:val="0070C0"/>
                <w:sz w:val="20"/>
                <w:szCs w:val="20"/>
                <w:lang w:eastAsia="cs-CZ"/>
              </w:rPr>
              <w:t>3 -</w:t>
            </w:r>
            <w:r w:rsidR="00EF49A0">
              <w:t xml:space="preserve"> </w:t>
            </w:r>
            <w:r w:rsidR="00EF49A0" w:rsidRPr="00EF49A0">
              <w:rPr>
                <w:rFonts w:asciiTheme="minorHAnsi" w:eastAsia="Times New Roman" w:hAnsiTheme="minorHAnsi" w:cstheme="minorHAnsi"/>
                <w:color w:val="0070C0"/>
                <w:sz w:val="20"/>
                <w:szCs w:val="20"/>
                <w:lang w:eastAsia="cs-CZ"/>
              </w:rPr>
              <w:t>дунд</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033DE4" w14:textId="27BF07F0" w:rsidR="00B67338" w:rsidRPr="00ED60F7" w:rsidRDefault="00B67338" w:rsidP="00B67338">
            <w:pPr>
              <w:spacing w:before="120" w:after="0" w:line="276" w:lineRule="auto"/>
              <w:jc w:val="center"/>
              <w:rPr>
                <w:rFonts w:asciiTheme="minorHAnsi" w:eastAsia="Times New Roman" w:hAnsiTheme="minorHAnsi" w:cstheme="minorHAnsi"/>
                <w:color w:val="0070C0"/>
                <w:sz w:val="20"/>
                <w:szCs w:val="20"/>
                <w:lang w:eastAsia="cs-CZ"/>
              </w:rPr>
            </w:pPr>
            <w:r w:rsidRPr="00ED60F7">
              <w:rPr>
                <w:rFonts w:asciiTheme="minorHAnsi" w:eastAsia="Times New Roman" w:hAnsiTheme="minorHAnsi" w:cstheme="minorHAnsi"/>
                <w:color w:val="0070C0"/>
                <w:sz w:val="20"/>
                <w:szCs w:val="20"/>
                <w:lang w:eastAsia="cs-CZ"/>
              </w:rPr>
              <w:t xml:space="preserve">4 - </w:t>
            </w:r>
            <w:r w:rsidR="00EF49A0">
              <w:t xml:space="preserve"> </w:t>
            </w:r>
            <w:r w:rsidR="00EF49A0" w:rsidRPr="00EF49A0">
              <w:rPr>
                <w:rFonts w:asciiTheme="minorHAnsi" w:eastAsia="Times New Roman" w:hAnsiTheme="minorHAnsi" w:cstheme="minorHAnsi"/>
                <w:color w:val="0070C0"/>
                <w:sz w:val="20"/>
                <w:szCs w:val="20"/>
                <w:lang w:eastAsia="cs-CZ"/>
              </w:rPr>
              <w:t>хангалттай</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96A0C54" w14:textId="7D314924" w:rsidR="00B67338" w:rsidRPr="00ED60F7" w:rsidRDefault="00B67338" w:rsidP="00B67338">
            <w:pPr>
              <w:spacing w:before="120" w:after="0" w:line="276" w:lineRule="auto"/>
              <w:jc w:val="center"/>
              <w:rPr>
                <w:rFonts w:asciiTheme="minorHAnsi" w:eastAsia="Times New Roman" w:hAnsiTheme="minorHAnsi" w:cstheme="minorHAnsi"/>
                <w:color w:val="0070C0"/>
                <w:sz w:val="20"/>
                <w:szCs w:val="20"/>
                <w:lang w:eastAsia="cs-CZ"/>
              </w:rPr>
            </w:pPr>
            <w:r w:rsidRPr="00ED60F7">
              <w:rPr>
                <w:rFonts w:asciiTheme="minorHAnsi" w:eastAsia="Times New Roman" w:hAnsiTheme="minorHAnsi" w:cstheme="minorHAnsi"/>
                <w:color w:val="0070C0"/>
                <w:sz w:val="20"/>
                <w:szCs w:val="20"/>
                <w:lang w:eastAsia="cs-CZ"/>
              </w:rPr>
              <w:t xml:space="preserve">5 - </w:t>
            </w:r>
            <w:r w:rsidR="00EF49A0">
              <w:t xml:space="preserve"> </w:t>
            </w:r>
            <w:r w:rsidR="00EF49A0" w:rsidRPr="00EF49A0">
              <w:rPr>
                <w:rFonts w:asciiTheme="minorHAnsi" w:eastAsia="Times New Roman" w:hAnsiTheme="minorHAnsi" w:cstheme="minorHAnsi"/>
                <w:color w:val="0070C0"/>
                <w:sz w:val="20"/>
                <w:szCs w:val="20"/>
                <w:lang w:eastAsia="cs-CZ"/>
              </w:rPr>
              <w:t xml:space="preserve">хангалтгүй  </w:t>
            </w:r>
          </w:p>
        </w:tc>
        <w:tc>
          <w:tcPr>
            <w:tcW w:w="162" w:type="dxa"/>
            <w:vAlign w:val="center"/>
          </w:tcPr>
          <w:p w14:paraId="4467A458" w14:textId="77777777" w:rsidR="00B67338" w:rsidRPr="00ED60F7" w:rsidRDefault="00B67338" w:rsidP="00B67338">
            <w:pPr>
              <w:spacing w:before="120" w:after="0" w:line="276" w:lineRule="auto"/>
              <w:jc w:val="center"/>
              <w:rPr>
                <w:rFonts w:asciiTheme="minorHAnsi" w:hAnsiTheme="minorHAnsi" w:cstheme="minorHAnsi"/>
                <w:color w:val="0070C0"/>
                <w:szCs w:val="24"/>
              </w:rPr>
            </w:pPr>
          </w:p>
        </w:tc>
        <w:tc>
          <w:tcPr>
            <w:tcW w:w="0" w:type="auto"/>
            <w:vAlign w:val="center"/>
          </w:tcPr>
          <w:p w14:paraId="571895CA" w14:textId="77777777" w:rsidR="00B67338" w:rsidRPr="00ED60F7" w:rsidRDefault="00B67338" w:rsidP="00B67338">
            <w:pPr>
              <w:spacing w:before="120" w:after="0" w:line="276" w:lineRule="auto"/>
              <w:jc w:val="center"/>
              <w:rPr>
                <w:rFonts w:asciiTheme="minorHAnsi" w:hAnsiTheme="minorHAnsi" w:cstheme="minorHAnsi"/>
                <w:color w:val="0070C0"/>
                <w:szCs w:val="24"/>
              </w:rPr>
            </w:pPr>
          </w:p>
        </w:tc>
      </w:tr>
      <w:tr w:rsidR="00B67338" w:rsidRPr="00ED60F7" w14:paraId="3CF94E15" w14:textId="77777777" w:rsidTr="00783195">
        <w:tc>
          <w:tcPr>
            <w:tcW w:w="1143" w:type="dxa"/>
            <w:tcBorders>
              <w:top w:val="single" w:sz="8" w:space="0" w:color="auto"/>
              <w:left w:val="single" w:sz="8" w:space="0" w:color="auto"/>
              <w:bottom w:val="single" w:sz="8" w:space="0" w:color="auto"/>
              <w:right w:val="single" w:sz="8" w:space="0" w:color="auto"/>
            </w:tcBorders>
          </w:tcPr>
          <w:p w14:paraId="4C26AA39" w14:textId="5EDD5A22" w:rsidR="00EF49A0" w:rsidRDefault="00EF49A0" w:rsidP="00EF49A0">
            <w:pPr>
              <w:spacing w:before="120" w:after="0" w:line="276" w:lineRule="auto"/>
              <w:jc w:val="center"/>
              <w:rPr>
                <w:rFonts w:asciiTheme="minorHAnsi" w:eastAsia="Times New Roman" w:hAnsiTheme="minorHAnsi" w:cstheme="minorHAnsi"/>
                <w:b/>
                <w:color w:val="0070C0"/>
                <w:sz w:val="20"/>
                <w:szCs w:val="20"/>
                <w:lang w:eastAsia="cs-CZ"/>
              </w:rPr>
            </w:pPr>
            <w:r w:rsidRPr="00EF49A0">
              <w:rPr>
                <w:rFonts w:asciiTheme="minorHAnsi" w:eastAsia="Times New Roman" w:hAnsiTheme="minorHAnsi" w:cstheme="minorHAnsi"/>
                <w:b/>
                <w:color w:val="0070C0"/>
                <w:sz w:val="20"/>
                <w:szCs w:val="20"/>
                <w:lang w:eastAsia="cs-CZ"/>
              </w:rPr>
              <w:t>Нийт</w:t>
            </w:r>
          </w:p>
          <w:p w14:paraId="15AD051A" w14:textId="025D34B6" w:rsidR="00B67338" w:rsidRPr="00ED60F7" w:rsidRDefault="00EF49A0" w:rsidP="00EF49A0">
            <w:pPr>
              <w:spacing w:before="120" w:after="0" w:line="276" w:lineRule="auto"/>
              <w:jc w:val="center"/>
              <w:rPr>
                <w:rFonts w:asciiTheme="minorHAnsi" w:eastAsia="Times New Roman" w:hAnsiTheme="minorHAnsi" w:cstheme="minorHAnsi"/>
                <w:b/>
                <w:color w:val="0070C0"/>
                <w:sz w:val="20"/>
                <w:szCs w:val="20"/>
                <w:lang w:eastAsia="cs-CZ"/>
              </w:rPr>
            </w:pPr>
            <w:r w:rsidRPr="00EF49A0">
              <w:rPr>
                <w:rFonts w:asciiTheme="minorHAnsi" w:eastAsia="Times New Roman" w:hAnsiTheme="minorHAnsi" w:cstheme="minorHAnsi"/>
                <w:b/>
                <w:color w:val="0070C0"/>
                <w:sz w:val="20"/>
                <w:szCs w:val="20"/>
                <w:lang w:eastAsia="cs-CZ"/>
              </w:rPr>
              <w:t xml:space="preserve"> үнэлгээ </w:t>
            </w:r>
          </w:p>
        </w:tc>
        <w:tc>
          <w:tcPr>
            <w:tcW w:w="1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9A982F3" w14:textId="7631C822" w:rsidR="00B67338" w:rsidRPr="00ED60F7" w:rsidRDefault="00EF49A0" w:rsidP="00B67338">
            <w:pPr>
              <w:spacing w:before="120" w:after="0" w:line="276" w:lineRule="auto"/>
              <w:jc w:val="center"/>
              <w:rPr>
                <w:rFonts w:asciiTheme="minorHAnsi" w:eastAsia="Times New Roman" w:hAnsiTheme="minorHAnsi" w:cstheme="minorHAnsi"/>
                <w:color w:val="0070C0"/>
                <w:sz w:val="20"/>
                <w:szCs w:val="20"/>
                <w:lang w:eastAsia="cs-CZ"/>
              </w:rPr>
            </w:pPr>
            <w:r w:rsidRPr="00EF49A0">
              <w:rPr>
                <w:rFonts w:asciiTheme="minorHAnsi" w:eastAsia="Times New Roman" w:hAnsiTheme="minorHAnsi" w:cstheme="minorHAnsi"/>
                <w:color w:val="0070C0"/>
                <w:sz w:val="20"/>
                <w:szCs w:val="20"/>
                <w:lang w:eastAsia="cs-CZ"/>
              </w:rPr>
              <w:t>Маш сайн дүнтэй төгссөн</w:t>
            </w:r>
          </w:p>
        </w:tc>
        <w:tc>
          <w:tcPr>
            <w:tcW w:w="15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7116936" w14:textId="77D35B24" w:rsidR="00B67338" w:rsidRPr="00ED60F7" w:rsidRDefault="00EF49A0" w:rsidP="00B67338">
            <w:pPr>
              <w:spacing w:before="120" w:after="0" w:line="276" w:lineRule="auto"/>
              <w:jc w:val="center"/>
              <w:rPr>
                <w:rFonts w:asciiTheme="minorHAnsi" w:eastAsia="Times New Roman" w:hAnsiTheme="minorHAnsi" w:cstheme="minorHAnsi"/>
                <w:color w:val="0070C0"/>
                <w:sz w:val="20"/>
                <w:szCs w:val="20"/>
                <w:lang w:eastAsia="cs-CZ"/>
              </w:rPr>
            </w:pPr>
            <w:r w:rsidRPr="00EF49A0">
              <w:rPr>
                <w:rFonts w:asciiTheme="minorHAnsi" w:eastAsia="Times New Roman" w:hAnsiTheme="minorHAnsi" w:cstheme="minorHAnsi"/>
                <w:color w:val="0070C0"/>
                <w:sz w:val="20"/>
                <w:szCs w:val="20"/>
                <w:lang w:eastAsia="cs-CZ"/>
              </w:rPr>
              <w:t>төгссөн</w:t>
            </w:r>
          </w:p>
        </w:tc>
        <w:tc>
          <w:tcPr>
            <w:tcW w:w="17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1FE1AA8" w14:textId="62F3BAAA" w:rsidR="00B67338" w:rsidRPr="00ED60F7" w:rsidRDefault="00EF49A0" w:rsidP="00B67338">
            <w:pPr>
              <w:spacing w:before="120" w:after="0" w:line="276" w:lineRule="auto"/>
              <w:jc w:val="center"/>
              <w:rPr>
                <w:rFonts w:asciiTheme="minorHAnsi" w:eastAsia="Times New Roman" w:hAnsiTheme="minorHAnsi" w:cstheme="minorHAnsi"/>
                <w:color w:val="0070C0"/>
                <w:sz w:val="20"/>
                <w:szCs w:val="20"/>
                <w:lang w:eastAsia="cs-CZ"/>
              </w:rPr>
            </w:pPr>
            <w:r w:rsidRPr="00EF49A0">
              <w:rPr>
                <w:rFonts w:asciiTheme="minorHAnsi" w:eastAsia="Times New Roman" w:hAnsiTheme="minorHAnsi" w:cstheme="minorHAnsi"/>
                <w:color w:val="0070C0"/>
                <w:sz w:val="20"/>
                <w:szCs w:val="20"/>
                <w:lang w:eastAsia="cs-CZ"/>
              </w:rPr>
              <w:t>төгсөөгүй</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C5150EF" w14:textId="77777777" w:rsidR="00B67338" w:rsidRPr="00ED60F7" w:rsidRDefault="00B67338" w:rsidP="00B67338">
            <w:pPr>
              <w:spacing w:before="120" w:after="0" w:line="276" w:lineRule="auto"/>
              <w:jc w:val="center"/>
              <w:rPr>
                <w:rFonts w:asciiTheme="minorHAnsi" w:eastAsia="Times New Roman" w:hAnsiTheme="minorHAnsi" w:cstheme="minorHAnsi"/>
                <w:color w:val="0070C0"/>
                <w:sz w:val="20"/>
                <w:szCs w:val="20"/>
                <w:lang w:eastAsia="cs-CZ"/>
              </w:rPr>
            </w:pPr>
            <w:r w:rsidRPr="00ED60F7">
              <w:rPr>
                <w:rFonts w:asciiTheme="minorHAnsi" w:eastAsia="Times New Roman" w:hAnsiTheme="minorHAnsi" w:cstheme="minorHAnsi"/>
                <w:color w:val="0070C0"/>
                <w:sz w:val="20"/>
                <w:szCs w:val="20"/>
                <w:lang w:eastAsia="cs-CZ"/>
              </w:rPr>
              <w:t>-</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69AB99D" w14:textId="77777777" w:rsidR="00B67338" w:rsidRPr="00ED60F7" w:rsidRDefault="00B67338" w:rsidP="00B67338">
            <w:pPr>
              <w:spacing w:before="120" w:after="0" w:line="276" w:lineRule="auto"/>
              <w:jc w:val="center"/>
              <w:rPr>
                <w:rFonts w:asciiTheme="minorHAnsi" w:eastAsia="Times New Roman" w:hAnsiTheme="minorHAnsi" w:cstheme="minorHAnsi"/>
                <w:color w:val="0070C0"/>
                <w:sz w:val="20"/>
                <w:szCs w:val="20"/>
                <w:lang w:eastAsia="cs-CZ"/>
              </w:rPr>
            </w:pPr>
            <w:r w:rsidRPr="00ED60F7">
              <w:rPr>
                <w:rFonts w:asciiTheme="minorHAnsi" w:eastAsia="Times New Roman" w:hAnsiTheme="minorHAnsi" w:cstheme="minorHAnsi"/>
                <w:color w:val="0070C0"/>
                <w:sz w:val="20"/>
                <w:szCs w:val="20"/>
                <w:lang w:eastAsia="cs-CZ"/>
              </w:rPr>
              <w:t>-</w:t>
            </w:r>
          </w:p>
        </w:tc>
        <w:tc>
          <w:tcPr>
            <w:tcW w:w="162" w:type="dxa"/>
            <w:vAlign w:val="center"/>
          </w:tcPr>
          <w:p w14:paraId="38CF9F3E" w14:textId="77777777" w:rsidR="00B67338" w:rsidRPr="00ED60F7" w:rsidRDefault="00B67338" w:rsidP="00B67338">
            <w:pPr>
              <w:spacing w:before="120" w:after="0" w:line="276" w:lineRule="auto"/>
              <w:jc w:val="center"/>
              <w:rPr>
                <w:rFonts w:asciiTheme="minorHAnsi" w:hAnsiTheme="minorHAnsi" w:cstheme="minorHAnsi"/>
                <w:color w:val="0070C0"/>
                <w:szCs w:val="24"/>
              </w:rPr>
            </w:pPr>
          </w:p>
        </w:tc>
        <w:tc>
          <w:tcPr>
            <w:tcW w:w="0" w:type="auto"/>
            <w:vAlign w:val="center"/>
          </w:tcPr>
          <w:p w14:paraId="101CD3E2" w14:textId="77777777" w:rsidR="00B67338" w:rsidRPr="00ED60F7" w:rsidRDefault="00B67338" w:rsidP="00B67338">
            <w:pPr>
              <w:spacing w:before="120" w:after="0" w:line="276" w:lineRule="auto"/>
              <w:jc w:val="center"/>
              <w:rPr>
                <w:rFonts w:asciiTheme="minorHAnsi" w:hAnsiTheme="minorHAnsi" w:cstheme="minorHAnsi"/>
                <w:color w:val="0070C0"/>
                <w:szCs w:val="24"/>
              </w:rPr>
            </w:pPr>
          </w:p>
        </w:tc>
      </w:tr>
    </w:tbl>
    <w:p w14:paraId="5D9284CA" w14:textId="77777777" w:rsidR="00B67338" w:rsidRDefault="00B67338" w:rsidP="001E11BC">
      <w:pPr>
        <w:pStyle w:val="Pa18"/>
        <w:spacing w:after="120" w:line="276" w:lineRule="auto"/>
        <w:jc w:val="both"/>
        <w:rPr>
          <w:rFonts w:asciiTheme="minorHAnsi" w:hAnsiTheme="minorHAnsi" w:cstheme="minorHAnsi"/>
          <w:color w:val="0070C0"/>
        </w:rPr>
      </w:pPr>
    </w:p>
    <w:p w14:paraId="11A03C66" w14:textId="4DC349F4" w:rsidR="001E11BC" w:rsidRPr="008E17AB" w:rsidRDefault="008E17AB" w:rsidP="001E11BC">
      <w:pPr>
        <w:rPr>
          <w:rFonts w:asciiTheme="minorHAnsi" w:hAnsiTheme="minorHAnsi" w:cstheme="minorHAnsi"/>
          <w:color w:val="0070C0"/>
        </w:rPr>
      </w:pPr>
      <w:r w:rsidRPr="008E17AB">
        <w:rPr>
          <w:rFonts w:asciiTheme="minorHAnsi" w:hAnsiTheme="minorHAnsi" w:cstheme="minorHAnsi"/>
          <w:color w:val="0070C0"/>
        </w:rPr>
        <w:t>Бага сургуулийн дүнгийн үнэлгээ дунд сургуульд ороход хэрэгтэй байдаг бөгөөд тэр тусмаа сүүлийн хоёр жилийн дүнгийн үнэлгээ маш чухал. Ахлах буюу дунд сургуулийн элсэлтийн шалгалт бага сургуулийн дүнгээс шалтгаалах боломжтой.</w:t>
      </w:r>
    </w:p>
    <w:p w14:paraId="00F757E3" w14:textId="6C56C25D" w:rsidR="001E11BC" w:rsidRPr="00ED60F7" w:rsidRDefault="001E11BC" w:rsidP="001E11BC">
      <w:pPr>
        <w:spacing w:after="120"/>
        <w:rPr>
          <w:rFonts w:asciiTheme="minorHAnsi" w:hAnsiTheme="minorHAnsi" w:cstheme="minorHAnsi"/>
          <w:b/>
          <w:color w:val="0070C0"/>
        </w:rPr>
      </w:pPr>
      <w:r w:rsidRPr="00ED60F7">
        <w:rPr>
          <w:rFonts w:asciiTheme="minorHAnsi" w:hAnsiTheme="minorHAnsi" w:cstheme="minorHAnsi"/>
          <w:b/>
        </w:rPr>
        <w:t xml:space="preserve">Přezkoušení, opravné zkoušky a opakování ročníku / </w:t>
      </w:r>
      <w:r w:rsidR="008E17AB" w:rsidRPr="008E17AB">
        <w:rPr>
          <w:rFonts w:asciiTheme="minorHAnsi" w:hAnsiTheme="minorHAnsi" w:cstheme="minorHAnsi"/>
          <w:b/>
          <w:color w:val="0070C0"/>
        </w:rPr>
        <w:t>Дахин шалгалт өгөх, дүн засах шалгалт болон анги улиран орох</w:t>
      </w:r>
    </w:p>
    <w:p w14:paraId="2BF36048" w14:textId="77777777" w:rsidR="001E11BC" w:rsidRPr="00ED60F7" w:rsidRDefault="001E11BC" w:rsidP="001E11BC">
      <w:pPr>
        <w:pStyle w:val="Pa18"/>
        <w:spacing w:before="120" w:line="276" w:lineRule="auto"/>
        <w:jc w:val="both"/>
        <w:rPr>
          <w:rFonts w:asciiTheme="minorHAnsi" w:hAnsiTheme="minorHAnsi" w:cstheme="minorHAnsi"/>
        </w:rPr>
      </w:pPr>
      <w:r w:rsidRPr="00ED60F7">
        <w:rPr>
          <w:rFonts w:asciiTheme="minorHAnsi" w:hAnsiTheme="minorHAnsi" w:cstheme="minorHAnsi"/>
        </w:rPr>
        <w:t>Pokud mají rodiče pochybnosti o správnosti hodnocení na konci prvního nebo druhého pololetí, mohou nejpozději do 3 pracovních dnů od vydání vysvědčení písemně požádat ředitele školy o </w:t>
      </w:r>
      <w:r w:rsidRPr="00ED60F7">
        <w:rPr>
          <w:rFonts w:asciiTheme="minorHAnsi" w:hAnsiTheme="minorHAnsi" w:cstheme="minorHAnsi"/>
          <w:b/>
        </w:rPr>
        <w:t xml:space="preserve">přezkoušení </w:t>
      </w:r>
      <w:r w:rsidRPr="00ED60F7">
        <w:rPr>
          <w:rFonts w:asciiTheme="minorHAnsi" w:hAnsiTheme="minorHAnsi" w:cstheme="minorHAnsi"/>
        </w:rPr>
        <w:t>svého dítěte.</w:t>
      </w:r>
    </w:p>
    <w:p w14:paraId="32C16234" w14:textId="77777777" w:rsidR="001E11BC" w:rsidRPr="00ED60F7" w:rsidRDefault="001E11BC" w:rsidP="001E11BC">
      <w:pPr>
        <w:pStyle w:val="Pa18"/>
        <w:spacing w:before="120" w:line="276" w:lineRule="auto"/>
        <w:jc w:val="both"/>
        <w:rPr>
          <w:rFonts w:asciiTheme="minorHAnsi" w:hAnsiTheme="minorHAnsi" w:cstheme="minorHAnsi"/>
        </w:rPr>
      </w:pPr>
      <w:r w:rsidRPr="00ED60F7">
        <w:rPr>
          <w:rFonts w:asciiTheme="minorHAnsi" w:hAnsiTheme="minorHAnsi" w:cstheme="minorHAnsi"/>
        </w:rPr>
        <w:t xml:space="preserve">V případě špatného prospěchu se může stát, že na konci školního roku bude dítě hodnoceno známkou 5 (nedostatečný). V takovém případě žák ve škole nedostane vysvědčení, ale opis vysvědčení a je nutné, aby do konce srpna složil </w:t>
      </w:r>
      <w:r w:rsidRPr="00ED60F7">
        <w:rPr>
          <w:rFonts w:asciiTheme="minorHAnsi" w:hAnsiTheme="minorHAnsi" w:cstheme="minorHAnsi"/>
          <w:b/>
        </w:rPr>
        <w:t>opravnou zkoušku</w:t>
      </w:r>
      <w:r w:rsidRPr="00ED60F7">
        <w:rPr>
          <w:rFonts w:asciiTheme="minorHAnsi" w:hAnsiTheme="minorHAnsi" w:cstheme="minorHAnsi"/>
        </w:rPr>
        <w:t xml:space="preserve">. Opravné zkoušky lze skládat maximálně při dvou předmětech hodnocených známkou 5. Při třech a více nedostatečných je nutné </w:t>
      </w:r>
      <w:r w:rsidRPr="00ED60F7">
        <w:rPr>
          <w:rFonts w:asciiTheme="minorHAnsi" w:hAnsiTheme="minorHAnsi" w:cstheme="minorHAnsi"/>
          <w:b/>
        </w:rPr>
        <w:t>opakovat ročník</w:t>
      </w:r>
      <w:r w:rsidRPr="00ED60F7">
        <w:rPr>
          <w:rFonts w:asciiTheme="minorHAnsi" w:hAnsiTheme="minorHAnsi" w:cstheme="minorHAnsi"/>
        </w:rPr>
        <w:t>.</w:t>
      </w:r>
    </w:p>
    <w:p w14:paraId="3FE14523" w14:textId="74ECE12B" w:rsidR="001E11BC" w:rsidRPr="00ED60F7" w:rsidRDefault="001E11BC" w:rsidP="001E11BC">
      <w:pPr>
        <w:pStyle w:val="Pa18"/>
        <w:spacing w:before="120" w:line="276" w:lineRule="auto"/>
        <w:jc w:val="both"/>
        <w:rPr>
          <w:rFonts w:asciiTheme="minorHAnsi" w:hAnsiTheme="minorHAnsi" w:cstheme="minorHAnsi"/>
        </w:rPr>
      </w:pPr>
      <w:r w:rsidRPr="00ED60F7">
        <w:rPr>
          <w:rFonts w:asciiTheme="minorHAnsi" w:hAnsiTheme="minorHAnsi" w:cstheme="minorHAnsi"/>
        </w:rPr>
        <w:t>Na konci prvního pololetí nemusí být žák hodnocen na vysvědčení a to ani v náhradním termínu. Pokud by žák nebyl hodnocen na vysvědčení na konci 2. pololetí, znamenalo by to, že musí opakovat ročník.</w:t>
      </w:r>
    </w:p>
    <w:p w14:paraId="3E872648" w14:textId="79B54749" w:rsidR="00ED60F7" w:rsidRPr="00ED60F7" w:rsidRDefault="00ED60F7" w:rsidP="00ED60F7">
      <w:pPr>
        <w:rPr>
          <w:rFonts w:asciiTheme="minorHAnsi" w:hAnsiTheme="minorHAnsi" w:cstheme="minorHAnsi"/>
        </w:rPr>
      </w:pPr>
    </w:p>
    <w:p w14:paraId="0566E33A" w14:textId="5727E67C" w:rsidR="005B2549" w:rsidRDefault="005B2549" w:rsidP="001E11BC">
      <w:pPr>
        <w:pStyle w:val="Pa18"/>
        <w:spacing w:before="120" w:line="276" w:lineRule="auto"/>
        <w:jc w:val="both"/>
        <w:rPr>
          <w:rFonts w:asciiTheme="minorHAnsi" w:hAnsiTheme="minorHAnsi" w:cstheme="minorHAnsi"/>
          <w:color w:val="0070C0"/>
        </w:rPr>
      </w:pPr>
      <w:r w:rsidRPr="005B2549">
        <w:rPr>
          <w:rFonts w:asciiTheme="minorHAnsi" w:hAnsiTheme="minorHAnsi" w:cstheme="minorHAnsi"/>
          <w:color w:val="0070C0"/>
        </w:rPr>
        <w:lastRenderedPageBreak/>
        <w:t xml:space="preserve">Хэрвээ эцэг эх хүүхдийнхээ жилийн хагас болон бүтэн жилийн  сургалтын дүнд эргэлзэж байгаа бол дүнгийн хуудас өгсөн өдрөөс 3 ажлын хоногийн дотор сургуулийн захиралд хүсэлт гаргаж </w:t>
      </w:r>
      <w:r w:rsidRPr="005B2549">
        <w:rPr>
          <w:rFonts w:asciiTheme="minorHAnsi" w:hAnsiTheme="minorHAnsi" w:cstheme="minorHAnsi"/>
          <w:b/>
          <w:color w:val="0070C0"/>
        </w:rPr>
        <w:t>дахин шалгалт</w:t>
      </w:r>
      <w:r w:rsidRPr="005B2549">
        <w:rPr>
          <w:rFonts w:asciiTheme="minorHAnsi" w:hAnsiTheme="minorHAnsi" w:cstheme="minorHAnsi"/>
          <w:color w:val="0070C0"/>
        </w:rPr>
        <w:t xml:space="preserve"> өгөх боломжтой.</w:t>
      </w:r>
    </w:p>
    <w:p w14:paraId="160F751A" w14:textId="77777777" w:rsidR="00347CBF" w:rsidRDefault="00347CBF" w:rsidP="001E11BC">
      <w:pPr>
        <w:pStyle w:val="Pa18"/>
        <w:spacing w:before="120" w:line="276" w:lineRule="auto"/>
        <w:jc w:val="both"/>
        <w:rPr>
          <w:rFonts w:asciiTheme="minorHAnsi" w:hAnsiTheme="minorHAnsi" w:cstheme="minorHAnsi"/>
          <w:color w:val="0070C0"/>
        </w:rPr>
      </w:pPr>
      <w:r w:rsidRPr="00347CBF">
        <w:rPr>
          <w:rFonts w:asciiTheme="minorHAnsi" w:hAnsiTheme="minorHAnsi" w:cstheme="minorHAnsi"/>
          <w:color w:val="0070C0"/>
        </w:rPr>
        <w:t xml:space="preserve">Хэрвээ хичээлийн жилийн төгсгөл буюу хоёрдох хичээлийн хагас 5 (хангалтгүй) гэсэн дүнтэй бол улирлын төгсгөлд дахин шалгалт өгөх боломжтой. Ийм тохиолдолд 8-р сард </w:t>
      </w:r>
      <w:r w:rsidRPr="00347CBF">
        <w:rPr>
          <w:rFonts w:asciiTheme="minorHAnsi" w:hAnsiTheme="minorHAnsi" w:cstheme="minorHAnsi"/>
          <w:b/>
          <w:color w:val="0070C0"/>
        </w:rPr>
        <w:t xml:space="preserve">дахин шалгалт </w:t>
      </w:r>
      <w:r w:rsidRPr="00347CBF">
        <w:rPr>
          <w:rFonts w:asciiTheme="minorHAnsi" w:hAnsiTheme="minorHAnsi" w:cstheme="minorHAnsi"/>
          <w:color w:val="0070C0"/>
        </w:rPr>
        <w:t xml:space="preserve">өгөх ба хичээлийн жилийн төгсөлд үнэлгээний гэрчилгээ авахгүй. Дахин шалгалтыг хоёроос дээш хичээл дээр 5 гэсэн дүнтэй үед өгнө. Гурваас дээш хичээл дээр 5 гэсэн дүнтэй бол </w:t>
      </w:r>
      <w:r w:rsidRPr="00347CBF">
        <w:rPr>
          <w:rFonts w:asciiTheme="minorHAnsi" w:hAnsiTheme="minorHAnsi" w:cstheme="minorHAnsi"/>
          <w:b/>
          <w:color w:val="0070C0"/>
        </w:rPr>
        <w:t>анги улирна.</w:t>
      </w:r>
      <w:r w:rsidRPr="00347CBF">
        <w:rPr>
          <w:rFonts w:asciiTheme="minorHAnsi" w:hAnsiTheme="minorHAnsi" w:cstheme="minorHAnsi"/>
          <w:color w:val="0070C0"/>
        </w:rPr>
        <w:t xml:space="preserve">  </w:t>
      </w:r>
    </w:p>
    <w:p w14:paraId="7E2B8A99" w14:textId="09D4E5D0" w:rsidR="001E11BC" w:rsidRDefault="00347CBF" w:rsidP="00783195">
      <w:pPr>
        <w:spacing w:before="240" w:line="276" w:lineRule="auto"/>
        <w:rPr>
          <w:rFonts w:asciiTheme="minorHAnsi" w:hAnsiTheme="minorHAnsi" w:cstheme="minorHAnsi"/>
          <w:color w:val="0070C0"/>
          <w:szCs w:val="24"/>
        </w:rPr>
      </w:pPr>
      <w:r w:rsidRPr="00347CBF">
        <w:rPr>
          <w:rFonts w:asciiTheme="minorHAnsi" w:hAnsiTheme="minorHAnsi" w:cstheme="minorHAnsi"/>
          <w:color w:val="0070C0"/>
          <w:szCs w:val="24"/>
        </w:rPr>
        <w:t>Хичээлийн эхний хагасын дүнгээ засаж чадаагүй хоёрдох хичээлийн хагасын дүнгийн үнэлгээгээ авч чадаагүй мөн анги улирна.</w:t>
      </w:r>
    </w:p>
    <w:p w14:paraId="34F5055B" w14:textId="77777777" w:rsidR="00783195" w:rsidRPr="00ED60F7" w:rsidRDefault="00783195" w:rsidP="00783195">
      <w:pPr>
        <w:spacing w:before="240" w:line="276" w:lineRule="auto"/>
        <w:rPr>
          <w:rFonts w:asciiTheme="minorHAnsi" w:hAnsiTheme="minorHAnsi" w:cstheme="minorHAnsi"/>
        </w:rPr>
      </w:pPr>
    </w:p>
    <w:p w14:paraId="12083A51" w14:textId="195B0FE7" w:rsidR="001E11BC" w:rsidRPr="00ED60F7" w:rsidRDefault="001E11BC" w:rsidP="001E11BC">
      <w:pPr>
        <w:spacing w:before="120" w:after="0" w:line="276" w:lineRule="auto"/>
        <w:rPr>
          <w:rFonts w:asciiTheme="minorHAnsi" w:hAnsiTheme="minorHAnsi" w:cstheme="minorHAnsi"/>
          <w:b/>
          <w:color w:val="0070C0"/>
          <w:szCs w:val="24"/>
        </w:rPr>
      </w:pPr>
      <w:r w:rsidRPr="00ED60F7">
        <w:rPr>
          <w:rFonts w:asciiTheme="minorHAnsi" w:hAnsiTheme="minorHAnsi" w:cstheme="minorHAnsi"/>
          <w:b/>
          <w:szCs w:val="24"/>
        </w:rPr>
        <w:t xml:space="preserve">Úpravy hodnocení u žáků cizinců/žáků s odlišným mateřským jazykem / </w:t>
      </w:r>
      <w:r w:rsidR="005444FE" w:rsidRPr="005444FE">
        <w:rPr>
          <w:rFonts w:asciiTheme="minorHAnsi" w:hAnsiTheme="minorHAnsi" w:cstheme="minorHAnsi"/>
          <w:b/>
          <w:color w:val="0070C0"/>
          <w:szCs w:val="24"/>
        </w:rPr>
        <w:t>Өөр төрөлх хэлтэй сурагчдын  үнэлгээ</w:t>
      </w:r>
    </w:p>
    <w:p w14:paraId="60B1E6A7" w14:textId="3CBE798E" w:rsidR="001E11BC" w:rsidRPr="00ED60F7" w:rsidRDefault="001E11BC" w:rsidP="001E11BC">
      <w:pPr>
        <w:pStyle w:val="Pa18"/>
        <w:spacing w:before="120" w:line="276" w:lineRule="auto"/>
        <w:jc w:val="both"/>
        <w:rPr>
          <w:rFonts w:asciiTheme="minorHAnsi" w:hAnsiTheme="minorHAnsi" w:cstheme="minorHAnsi"/>
        </w:rPr>
      </w:pPr>
      <w:r w:rsidRPr="00ED60F7">
        <w:rPr>
          <w:rFonts w:asciiTheme="minorHAnsi" w:hAnsiTheme="minorHAnsi" w:cstheme="minorHAnsi"/>
        </w:rPr>
        <w:t>Úroveň znalosti českého jazyka u žáků s cizí státní příslušností se na základní škole považuje za</w:t>
      </w:r>
      <w:r w:rsidR="00B67338">
        <w:rPr>
          <w:rFonts w:asciiTheme="minorHAnsi" w:hAnsiTheme="minorHAnsi" w:cstheme="minorHAnsi"/>
        </w:rPr>
        <w:t> </w:t>
      </w:r>
      <w:r w:rsidRPr="00ED60F7">
        <w:rPr>
          <w:rFonts w:asciiTheme="minorHAnsi" w:hAnsiTheme="minorHAnsi" w:cstheme="minorHAnsi"/>
        </w:rPr>
        <w:t>závažnou souvislost, která ovlivňuje výkon žáka. Škola proto musí při hodnocení na vysvědčení přihlížet ke znalosti jazyka (vyhláška 48/2005, §15, odst. 6). Žák tedy nemůže být srovnáván s výkony spolužáků - rodilých mluvčí.</w:t>
      </w:r>
    </w:p>
    <w:p w14:paraId="23EA7B79" w14:textId="6F3897E8" w:rsidR="001E11BC" w:rsidRPr="00ED60F7" w:rsidRDefault="001E11BC" w:rsidP="001E11BC">
      <w:pPr>
        <w:pStyle w:val="Pa18"/>
        <w:spacing w:before="120" w:line="276" w:lineRule="auto"/>
        <w:jc w:val="both"/>
        <w:rPr>
          <w:rFonts w:asciiTheme="minorHAnsi" w:hAnsiTheme="minorHAnsi" w:cstheme="minorHAnsi"/>
        </w:rPr>
      </w:pPr>
      <w:r w:rsidRPr="00ED60F7">
        <w:rPr>
          <w:rFonts w:asciiTheme="minorHAnsi" w:hAnsiTheme="minorHAnsi" w:cstheme="minorHAnsi"/>
        </w:rPr>
        <w:t xml:space="preserve">Škola může využít při vzdělávání žáků s odlišným mateřským jazykem různá </w:t>
      </w:r>
      <w:r w:rsidRPr="00ED60F7">
        <w:rPr>
          <w:rFonts w:asciiTheme="minorHAnsi" w:hAnsiTheme="minorHAnsi" w:cstheme="minorHAnsi"/>
          <w:b/>
          <w:bCs/>
        </w:rPr>
        <w:t xml:space="preserve">podpůrná </w:t>
      </w:r>
      <w:r w:rsidRPr="00ED60F7">
        <w:rPr>
          <w:rFonts w:asciiTheme="minorHAnsi" w:hAnsiTheme="minorHAnsi" w:cstheme="minorHAnsi"/>
          <w:b/>
        </w:rPr>
        <w:t>opatření</w:t>
      </w:r>
      <w:r w:rsidRPr="00ED60F7">
        <w:rPr>
          <w:rFonts w:asciiTheme="minorHAnsi" w:hAnsiTheme="minorHAnsi" w:cstheme="minorHAnsi"/>
        </w:rPr>
        <w:t xml:space="preserve">, která doporučuje </w:t>
      </w:r>
      <w:r w:rsidRPr="00ED60F7">
        <w:rPr>
          <w:rFonts w:asciiTheme="minorHAnsi" w:hAnsiTheme="minorHAnsi" w:cstheme="minorHAnsi"/>
          <w:b/>
        </w:rPr>
        <w:t>Pedagogicko-psychologická poradna</w:t>
      </w:r>
      <w:r w:rsidRPr="00ED60F7">
        <w:rPr>
          <w:rFonts w:asciiTheme="minorHAnsi" w:hAnsiTheme="minorHAnsi" w:cstheme="minorHAnsi"/>
        </w:rPr>
        <w:t>. Žák, který nerozumí</w:t>
      </w:r>
      <w:r w:rsidR="00783195">
        <w:rPr>
          <w:rFonts w:asciiTheme="minorHAnsi" w:hAnsiTheme="minorHAnsi" w:cstheme="minorHAnsi"/>
        </w:rPr>
        <w:t>,</w:t>
      </w:r>
      <w:r w:rsidRPr="00ED60F7">
        <w:rPr>
          <w:rFonts w:asciiTheme="minorHAnsi" w:hAnsiTheme="minorHAnsi" w:cstheme="minorHAnsi"/>
        </w:rPr>
        <w:t xml:space="preserve"> nebo nedostatečně rozumí češtině</w:t>
      </w:r>
      <w:r w:rsidR="00783195">
        <w:rPr>
          <w:rFonts w:asciiTheme="minorHAnsi" w:hAnsiTheme="minorHAnsi" w:cstheme="minorHAnsi"/>
        </w:rPr>
        <w:t>,</w:t>
      </w:r>
      <w:r w:rsidRPr="00ED60F7">
        <w:rPr>
          <w:rFonts w:asciiTheme="minorHAnsi" w:hAnsiTheme="minorHAnsi" w:cstheme="minorHAnsi"/>
        </w:rPr>
        <w:t xml:space="preserve"> může mít doporučen např. </w:t>
      </w:r>
      <w:r w:rsidRPr="00ED60F7">
        <w:rPr>
          <w:rFonts w:asciiTheme="minorHAnsi" w:hAnsiTheme="minorHAnsi" w:cstheme="minorHAnsi"/>
          <w:b/>
        </w:rPr>
        <w:t>Individuální vzdělávací plán</w:t>
      </w:r>
      <w:r w:rsidRPr="00ED60F7">
        <w:rPr>
          <w:rFonts w:asciiTheme="minorHAnsi" w:hAnsiTheme="minorHAnsi" w:cstheme="minorHAnsi"/>
        </w:rPr>
        <w:t xml:space="preserve"> (IVP), který může upravit vzdělávací obsah i způsob hodnocení. V IVP může být konkrétně uvedeno</w:t>
      </w:r>
      <w:r w:rsidR="00783195">
        <w:rPr>
          <w:rFonts w:asciiTheme="minorHAnsi" w:hAnsiTheme="minorHAnsi" w:cstheme="minorHAnsi"/>
        </w:rPr>
        <w:t>, za co</w:t>
      </w:r>
      <w:r w:rsidRPr="00ED60F7">
        <w:rPr>
          <w:rFonts w:asciiTheme="minorHAnsi" w:hAnsiTheme="minorHAnsi" w:cstheme="minorHAnsi"/>
        </w:rPr>
        <w:t xml:space="preserve"> a jakým způsobem je žák hodnocen (</w:t>
      </w:r>
      <w:r w:rsidRPr="00ED60F7">
        <w:rPr>
          <w:rFonts w:asciiTheme="minorHAnsi" w:hAnsiTheme="minorHAnsi" w:cstheme="minorHAnsi"/>
          <w:color w:val="FF0000"/>
        </w:rPr>
        <w:t>Žádost o IVP</w:t>
      </w:r>
      <w:r w:rsidRPr="00ED60F7">
        <w:rPr>
          <w:rFonts w:asciiTheme="minorHAnsi" w:hAnsiTheme="minorHAnsi" w:cstheme="minorHAnsi"/>
        </w:rPr>
        <w:t xml:space="preserve">). </w:t>
      </w:r>
    </w:p>
    <w:p w14:paraId="758F8C86" w14:textId="5913E12F" w:rsidR="001E11BC" w:rsidRPr="00ED60F7" w:rsidRDefault="001E11BC" w:rsidP="001E11BC">
      <w:pPr>
        <w:pStyle w:val="Pa18"/>
        <w:spacing w:before="120" w:line="276" w:lineRule="auto"/>
        <w:jc w:val="both"/>
        <w:rPr>
          <w:rFonts w:asciiTheme="minorHAnsi" w:hAnsiTheme="minorHAnsi" w:cstheme="minorHAnsi"/>
        </w:rPr>
      </w:pPr>
      <w:r w:rsidRPr="00ED60F7">
        <w:rPr>
          <w:rFonts w:asciiTheme="minorHAnsi" w:hAnsiTheme="minorHAnsi" w:cstheme="minorHAnsi"/>
        </w:rPr>
        <w:t>S IVP musí rodiče souhlasit a podepsat ho. V IVP je uveden také způsob spolupráce mezi školou a</w:t>
      </w:r>
      <w:r w:rsidR="00B67338">
        <w:rPr>
          <w:rFonts w:asciiTheme="minorHAnsi" w:hAnsiTheme="minorHAnsi" w:cstheme="minorHAnsi"/>
        </w:rPr>
        <w:t> </w:t>
      </w:r>
      <w:r w:rsidRPr="00ED60F7">
        <w:rPr>
          <w:rFonts w:asciiTheme="minorHAnsi" w:hAnsiTheme="minorHAnsi" w:cstheme="minorHAnsi"/>
        </w:rPr>
        <w:t>rodiči při vzdělávání dítěte.</w:t>
      </w:r>
    </w:p>
    <w:p w14:paraId="12E657A2" w14:textId="77777777" w:rsidR="005444FE" w:rsidRDefault="005444FE" w:rsidP="00783195">
      <w:pPr>
        <w:pStyle w:val="Pa18"/>
        <w:spacing w:before="120" w:line="276" w:lineRule="auto"/>
        <w:jc w:val="both"/>
        <w:rPr>
          <w:rFonts w:asciiTheme="minorHAnsi" w:hAnsiTheme="minorHAnsi" w:cstheme="minorHAnsi"/>
          <w:color w:val="0070C0"/>
        </w:rPr>
      </w:pPr>
      <w:r w:rsidRPr="005444FE">
        <w:rPr>
          <w:rFonts w:asciiTheme="minorHAnsi" w:hAnsiTheme="minorHAnsi" w:cstheme="minorHAnsi"/>
          <w:color w:val="0070C0"/>
        </w:rPr>
        <w:t xml:space="preserve">Гадаад иргэншилтэй, өөр төрөлх хэлтэй сурагчдын чех хэлний төвшин нь сургуулийн хичээлийн явцад шууд хамаарч боловсролын үнэлгээнд нөлөөлнө. Тиймээс тухайн хуулийн дагуу (48/2005, 15-р догол мөр, 6-р догол мөр) өөр төрөлх хэлтэй хүүхдийг чех сурагчтай харилцуулж үнэлэх боломжгүй. </w:t>
      </w:r>
    </w:p>
    <w:p w14:paraId="4D8D82A4" w14:textId="5EAB9559" w:rsidR="005444FE" w:rsidRPr="000E460E" w:rsidRDefault="005444FE" w:rsidP="00783195">
      <w:pPr>
        <w:spacing w:before="240" w:line="276" w:lineRule="auto"/>
        <w:rPr>
          <w:rFonts w:asciiTheme="minorHAnsi" w:hAnsiTheme="minorHAnsi" w:cstheme="minorHAnsi"/>
          <w:color w:val="0070C0"/>
          <w:szCs w:val="24"/>
        </w:rPr>
      </w:pPr>
      <w:r w:rsidRPr="00FA7F5F">
        <w:rPr>
          <w:rFonts w:asciiTheme="minorHAnsi" w:hAnsiTheme="minorHAnsi" w:cstheme="minorHAnsi"/>
          <w:b/>
          <w:color w:val="0070C0"/>
          <w:szCs w:val="24"/>
        </w:rPr>
        <w:t>Сурган хүмүүжүүлэх - сэтгэл зүйн зөвлөгөө</w:t>
      </w:r>
      <w:r w:rsidRPr="005444FE">
        <w:rPr>
          <w:rFonts w:asciiTheme="minorHAnsi" w:hAnsiTheme="minorHAnsi" w:cstheme="minorHAnsi"/>
          <w:color w:val="0070C0"/>
          <w:szCs w:val="24"/>
        </w:rPr>
        <w:t xml:space="preserve"> өгөх байгууллагын хүсэлтээр өөр төрөлх хэлтэй сурагчид тухайн сургуулийн зүгээс арга хэмжээ авах боломжтой. Чех хэл сайн мэдэхгүй эсвэл огт мэдэхгүй байвал тусгайлан өөрт нь зориулсан</w:t>
      </w:r>
      <w:r w:rsidR="00FA7F5F">
        <w:rPr>
          <w:rFonts w:asciiTheme="minorHAnsi" w:hAnsiTheme="minorHAnsi" w:cstheme="minorHAnsi"/>
          <w:color w:val="0070C0"/>
          <w:szCs w:val="24"/>
        </w:rPr>
        <w:t xml:space="preserve"> </w:t>
      </w:r>
      <w:r w:rsidR="00FA7F5F" w:rsidRPr="00FA7F5F">
        <w:rPr>
          <w:rFonts w:asciiTheme="minorHAnsi" w:hAnsiTheme="minorHAnsi" w:cstheme="minorHAnsi"/>
          <w:b/>
          <w:color w:val="0070C0"/>
          <w:szCs w:val="24"/>
        </w:rPr>
        <w:t>тусгай</w:t>
      </w:r>
      <w:r w:rsidRPr="00FA7F5F">
        <w:rPr>
          <w:rFonts w:asciiTheme="minorHAnsi" w:hAnsiTheme="minorHAnsi" w:cstheme="minorHAnsi"/>
          <w:b/>
          <w:color w:val="0070C0"/>
          <w:szCs w:val="24"/>
        </w:rPr>
        <w:t xml:space="preserve"> сургалтын төлөвлөгөөгөөр</w:t>
      </w:r>
      <w:r w:rsidRPr="005444FE">
        <w:rPr>
          <w:rFonts w:asciiTheme="minorHAnsi" w:hAnsiTheme="minorHAnsi" w:cstheme="minorHAnsi"/>
          <w:color w:val="0070C0"/>
          <w:szCs w:val="24"/>
        </w:rPr>
        <w:t xml:space="preserve"> </w:t>
      </w:r>
      <w:r w:rsidR="000E460E" w:rsidRPr="000E460E">
        <w:rPr>
          <w:rFonts w:asciiTheme="minorHAnsi" w:hAnsiTheme="minorHAnsi" w:cstheme="minorHAnsi"/>
          <w:color w:val="0070C0"/>
        </w:rPr>
        <w:t>(IVP)</w:t>
      </w:r>
      <w:r w:rsidR="000E460E" w:rsidRPr="000E460E">
        <w:rPr>
          <w:rFonts w:asciiTheme="minorHAnsi" w:hAnsiTheme="minorHAnsi" w:cstheme="minorHAnsi"/>
          <w:color w:val="0070C0"/>
          <w:szCs w:val="24"/>
        </w:rPr>
        <w:t xml:space="preserve"> </w:t>
      </w:r>
      <w:r w:rsidRPr="005444FE">
        <w:rPr>
          <w:rFonts w:asciiTheme="minorHAnsi" w:hAnsiTheme="minorHAnsi" w:cstheme="minorHAnsi"/>
          <w:color w:val="0070C0"/>
          <w:szCs w:val="24"/>
        </w:rPr>
        <w:t>хичээллэнэ. Чех хэлний төвшнөөс хамаараад сургалтын агуулга болон үнэлгээг өөрчлөх боломжтой. Ийнхүү чех хэлний төвшинд тааруулсан тусгай сургалтын төлөвлөгөө нь тухайн сурагчдыг үнэн бодитоор дүгнэхэд тустай</w:t>
      </w:r>
      <w:r w:rsidR="000E460E">
        <w:rPr>
          <w:rFonts w:asciiTheme="minorHAnsi" w:hAnsiTheme="minorHAnsi" w:cstheme="minorHAnsi"/>
          <w:color w:val="0070C0"/>
          <w:szCs w:val="24"/>
        </w:rPr>
        <w:t xml:space="preserve"> </w:t>
      </w:r>
      <w:r w:rsidR="000E460E">
        <w:rPr>
          <w:rFonts w:asciiTheme="minorHAnsi" w:hAnsiTheme="minorHAnsi" w:cstheme="minorHAnsi"/>
          <w:color w:val="FF0000"/>
          <w:szCs w:val="24"/>
        </w:rPr>
        <w:t>(IVP хамаарагдах хүсэлт)</w:t>
      </w:r>
      <w:r w:rsidR="000E460E" w:rsidRPr="000E460E">
        <w:rPr>
          <w:rFonts w:asciiTheme="minorHAnsi" w:hAnsiTheme="minorHAnsi" w:cstheme="minorHAnsi"/>
          <w:color w:val="0070C0"/>
          <w:szCs w:val="24"/>
        </w:rPr>
        <w:t>.</w:t>
      </w:r>
    </w:p>
    <w:p w14:paraId="330CAEC5" w14:textId="20C9EB71" w:rsidR="00B67338" w:rsidRDefault="000730B4" w:rsidP="00783195">
      <w:pPr>
        <w:spacing w:line="276" w:lineRule="auto"/>
        <w:rPr>
          <w:rFonts w:asciiTheme="minorHAnsi" w:hAnsiTheme="minorHAnsi" w:cstheme="minorHAnsi"/>
        </w:rPr>
      </w:pPr>
      <w:r w:rsidRPr="000730B4">
        <w:rPr>
          <w:rFonts w:asciiTheme="minorHAnsi" w:hAnsiTheme="minorHAnsi" w:cstheme="minorHAnsi"/>
          <w:color w:val="0070C0"/>
        </w:rPr>
        <w:t>Тусгай сургалтын төлөвлөгөөгөөр (IVP) эцэг эхийн талаас зөвшөөрөөд гарын үсгээ зураад баталгаажуулна.  IVP бол сургууль болон эцэг эхийн хоорондын хамтын ажиллагаа.</w:t>
      </w:r>
    </w:p>
    <w:p w14:paraId="36CECC75" w14:textId="77777777" w:rsidR="00783195" w:rsidRDefault="00783195">
      <w:pPr>
        <w:spacing w:line="276" w:lineRule="auto"/>
        <w:jc w:val="left"/>
        <w:rPr>
          <w:rFonts w:asciiTheme="minorHAnsi" w:hAnsiTheme="minorHAnsi" w:cstheme="minorHAnsi"/>
        </w:rPr>
      </w:pPr>
      <w:r>
        <w:rPr>
          <w:rFonts w:asciiTheme="minorHAnsi" w:hAnsiTheme="minorHAnsi" w:cstheme="minorHAnsi"/>
        </w:rPr>
        <w:br w:type="page"/>
      </w:r>
    </w:p>
    <w:p w14:paraId="53EB7B33" w14:textId="77777777" w:rsidR="00783195" w:rsidRDefault="00783195" w:rsidP="00E85F6E">
      <w:pPr>
        <w:rPr>
          <w:rFonts w:asciiTheme="minorHAnsi" w:hAnsiTheme="minorHAnsi" w:cstheme="minorHAnsi"/>
        </w:rPr>
      </w:pPr>
    </w:p>
    <w:p w14:paraId="53E6C2D2" w14:textId="44C0E2EF" w:rsidR="00E85F6E" w:rsidRPr="00783195" w:rsidRDefault="001E11BC" w:rsidP="00E85F6E">
      <w:pPr>
        <w:rPr>
          <w:rFonts w:asciiTheme="minorHAnsi" w:hAnsiTheme="minorHAnsi" w:cstheme="minorHAnsi"/>
          <w:b/>
          <w:color w:val="FF0000"/>
        </w:rPr>
      </w:pPr>
      <w:r w:rsidRPr="00783195">
        <w:rPr>
          <w:rFonts w:asciiTheme="minorHAnsi" w:hAnsiTheme="minorHAnsi" w:cstheme="minorHAnsi"/>
          <w:b/>
        </w:rPr>
        <w:t>Jak je to u nás ve škole:</w:t>
      </w:r>
      <w:r w:rsidR="00ED60F7" w:rsidRPr="00783195">
        <w:rPr>
          <w:rFonts w:asciiTheme="minorHAnsi" w:hAnsiTheme="minorHAnsi" w:cstheme="minorHAnsi"/>
          <w:b/>
        </w:rPr>
        <w:t xml:space="preserve"> /</w:t>
      </w:r>
      <w:r w:rsidR="000730B4" w:rsidRPr="00783195">
        <w:rPr>
          <w:b/>
        </w:rPr>
        <w:t xml:space="preserve"> </w:t>
      </w:r>
      <w:r w:rsidR="00E85F6E" w:rsidRPr="00783195">
        <w:rPr>
          <w:rFonts w:asciiTheme="minorHAnsi" w:hAnsiTheme="minorHAnsi" w:cstheme="minorHAnsi"/>
          <w:b/>
          <w:color w:val="0070C0"/>
        </w:rPr>
        <w:t>Манай сургууль хэрхэн үнэлгээ хийдэг вэ:</w:t>
      </w:r>
    </w:p>
    <w:p w14:paraId="17CF275F" w14:textId="5FE4498E" w:rsidR="001E11BC" w:rsidRPr="00ED60F7" w:rsidRDefault="001E11BC" w:rsidP="00E94DB2">
      <w:pPr>
        <w:spacing w:after="0"/>
        <w:rPr>
          <w:rFonts w:asciiTheme="minorHAnsi" w:hAnsiTheme="minorHAnsi" w:cstheme="minorHAnsi"/>
        </w:rPr>
      </w:pPr>
      <w:bookmarkStart w:id="0" w:name="_GoBack"/>
      <w:bookmarkEnd w:id="0"/>
    </w:p>
    <w:p w14:paraId="7AB36E73" w14:textId="77777777" w:rsidR="00E94DB2" w:rsidRPr="00E94DB2" w:rsidRDefault="001E11BC" w:rsidP="000730B4">
      <w:pPr>
        <w:pStyle w:val="Odstavecseseznamem"/>
        <w:numPr>
          <w:ilvl w:val="0"/>
          <w:numId w:val="16"/>
        </w:numPr>
        <w:spacing w:line="480" w:lineRule="auto"/>
        <w:rPr>
          <w:rFonts w:asciiTheme="minorHAnsi" w:hAnsiTheme="minorHAnsi" w:cstheme="minorHAnsi"/>
          <w:color w:val="0070C0"/>
        </w:rPr>
      </w:pPr>
      <w:r w:rsidRPr="00ED60F7">
        <w:rPr>
          <w:rFonts w:asciiTheme="minorHAnsi" w:hAnsiTheme="minorHAnsi" w:cstheme="minorHAnsi"/>
        </w:rPr>
        <w:t>Žáci jsou hodnoceni slovně/známkou/kombinací.</w:t>
      </w:r>
      <w:r w:rsidR="000730B4">
        <w:rPr>
          <w:rFonts w:asciiTheme="minorHAnsi" w:hAnsiTheme="minorHAnsi" w:cstheme="minorHAnsi"/>
        </w:rPr>
        <w:t xml:space="preserve"> </w:t>
      </w:r>
      <w:r w:rsidR="00ED60F7">
        <w:rPr>
          <w:rFonts w:asciiTheme="minorHAnsi" w:hAnsiTheme="minorHAnsi" w:cstheme="minorHAnsi"/>
        </w:rPr>
        <w:t xml:space="preserve"> </w:t>
      </w:r>
    </w:p>
    <w:p w14:paraId="01261F6A" w14:textId="50A1307B" w:rsidR="001E11BC" w:rsidRDefault="000730B4" w:rsidP="00E94DB2">
      <w:pPr>
        <w:pStyle w:val="Odstavecseseznamem"/>
        <w:spacing w:line="480" w:lineRule="auto"/>
        <w:rPr>
          <w:rFonts w:asciiTheme="minorHAnsi" w:hAnsiTheme="minorHAnsi" w:cstheme="minorHAnsi"/>
          <w:color w:val="0070C0"/>
        </w:rPr>
      </w:pPr>
      <w:r w:rsidRPr="000730B4">
        <w:rPr>
          <w:rFonts w:asciiTheme="minorHAnsi" w:hAnsiTheme="minorHAnsi" w:cstheme="minorHAnsi"/>
          <w:color w:val="0070C0"/>
        </w:rPr>
        <w:t>Амаар / дүнгээр / хосолсон үнэлгээгээр сургагчид үнэлгээ өгдөг</w:t>
      </w:r>
    </w:p>
    <w:p w14:paraId="5B105152" w14:textId="77777777" w:rsidR="00B67338" w:rsidRPr="00ED60F7" w:rsidRDefault="00B67338" w:rsidP="00B67338">
      <w:pPr>
        <w:pStyle w:val="Odstavecseseznamem"/>
        <w:spacing w:line="480" w:lineRule="auto"/>
        <w:ind w:left="284"/>
        <w:rPr>
          <w:rFonts w:asciiTheme="minorHAnsi" w:hAnsiTheme="minorHAnsi" w:cstheme="minorHAnsi"/>
          <w:color w:val="0070C0"/>
        </w:rPr>
      </w:pPr>
    </w:p>
    <w:p w14:paraId="699FE58C" w14:textId="77777777" w:rsidR="00E94DB2" w:rsidRDefault="001E11BC" w:rsidP="00E94DB2">
      <w:pPr>
        <w:pStyle w:val="Odstavecseseznamem"/>
        <w:numPr>
          <w:ilvl w:val="0"/>
          <w:numId w:val="16"/>
        </w:numPr>
        <w:spacing w:line="480" w:lineRule="auto"/>
        <w:rPr>
          <w:rFonts w:asciiTheme="minorHAnsi" w:hAnsiTheme="minorHAnsi" w:cstheme="minorHAnsi"/>
        </w:rPr>
      </w:pPr>
      <w:r w:rsidRPr="00ED60F7">
        <w:rPr>
          <w:rFonts w:asciiTheme="minorHAnsi" w:hAnsiTheme="minorHAnsi" w:cstheme="minorHAnsi"/>
        </w:rPr>
        <w:t>Známky píše učitel do žákovské knížky/elektronické žákovské knížky.</w:t>
      </w:r>
      <w:r w:rsidR="00E94DB2">
        <w:rPr>
          <w:rFonts w:asciiTheme="minorHAnsi" w:hAnsiTheme="minorHAnsi" w:cstheme="minorHAnsi"/>
        </w:rPr>
        <w:t xml:space="preserve"> </w:t>
      </w:r>
    </w:p>
    <w:p w14:paraId="2E8FC5F4" w14:textId="36361356" w:rsidR="001E11BC" w:rsidRPr="00E94DB2" w:rsidRDefault="000730B4" w:rsidP="00E94DB2">
      <w:pPr>
        <w:pStyle w:val="Odstavecseseznamem"/>
        <w:spacing w:line="480" w:lineRule="auto"/>
        <w:rPr>
          <w:rFonts w:asciiTheme="minorHAnsi" w:hAnsiTheme="minorHAnsi" w:cstheme="minorHAnsi"/>
        </w:rPr>
      </w:pPr>
      <w:r w:rsidRPr="00E94DB2">
        <w:rPr>
          <w:rFonts w:asciiTheme="minorHAnsi" w:hAnsiTheme="minorHAnsi" w:cstheme="minorHAnsi"/>
          <w:color w:val="0070C0"/>
        </w:rPr>
        <w:t>Сурагчийн дүнгийн дэвтэр / дүнгийн цахим систем дээр багш дүнгээ бичнэ</w:t>
      </w:r>
      <w:r w:rsidR="00ED60F7" w:rsidRPr="00E94DB2">
        <w:rPr>
          <w:rFonts w:asciiTheme="minorHAnsi" w:hAnsiTheme="minorHAnsi" w:cstheme="minorHAnsi"/>
          <w:color w:val="0070C0"/>
        </w:rPr>
        <w:t>.</w:t>
      </w:r>
    </w:p>
    <w:p w14:paraId="5CA9EE11" w14:textId="16964BC6" w:rsidR="001E11BC" w:rsidRPr="00ED60F7" w:rsidRDefault="001E11BC" w:rsidP="00E94DB2">
      <w:pPr>
        <w:pStyle w:val="Odstavecseseznamem"/>
        <w:spacing w:line="480" w:lineRule="auto"/>
        <w:ind w:left="284"/>
        <w:rPr>
          <w:rFonts w:asciiTheme="minorHAnsi" w:hAnsiTheme="minorHAnsi" w:cstheme="minorHAnsi"/>
        </w:rPr>
      </w:pPr>
      <w:r w:rsidRPr="00ED60F7">
        <w:rPr>
          <w:rFonts w:asciiTheme="minorHAnsi" w:hAnsiTheme="minorHAnsi" w:cstheme="minorHAnsi"/>
        </w:rPr>
        <w:t>Přístup do elektronického systému:</w:t>
      </w:r>
      <w:r w:rsidR="00ED60F7">
        <w:rPr>
          <w:rFonts w:asciiTheme="minorHAnsi" w:hAnsiTheme="minorHAnsi" w:cstheme="minorHAnsi"/>
        </w:rPr>
        <w:t xml:space="preserve"> /</w:t>
      </w:r>
      <w:r w:rsidR="000730B4" w:rsidRPr="000730B4">
        <w:t xml:space="preserve"> </w:t>
      </w:r>
      <w:r w:rsidR="000730B4" w:rsidRPr="000730B4">
        <w:rPr>
          <w:rFonts w:asciiTheme="minorHAnsi" w:hAnsiTheme="minorHAnsi" w:cstheme="minorHAnsi"/>
          <w:color w:val="0070C0"/>
        </w:rPr>
        <w:t>Цахим систем рүү нэвтрэх</w:t>
      </w:r>
      <w:r w:rsidR="00ED60F7" w:rsidRPr="00ED60F7">
        <w:rPr>
          <w:rFonts w:asciiTheme="minorHAnsi" w:hAnsiTheme="minorHAnsi" w:cstheme="minorHAnsi"/>
          <w:color w:val="0070C0"/>
        </w:rPr>
        <w:t>:</w:t>
      </w:r>
    </w:p>
    <w:p w14:paraId="7E1EF201" w14:textId="0BE246EC" w:rsidR="001E11BC" w:rsidRPr="00ED60F7" w:rsidRDefault="001E11BC" w:rsidP="00E94DB2">
      <w:pPr>
        <w:pStyle w:val="Odstavecseseznamem"/>
        <w:spacing w:line="480" w:lineRule="auto"/>
        <w:ind w:left="284"/>
        <w:rPr>
          <w:rFonts w:asciiTheme="minorHAnsi" w:hAnsiTheme="minorHAnsi" w:cstheme="minorHAnsi"/>
        </w:rPr>
      </w:pPr>
      <w:r w:rsidRPr="00ED60F7">
        <w:rPr>
          <w:rFonts w:asciiTheme="minorHAnsi" w:hAnsiTheme="minorHAnsi" w:cstheme="minorHAnsi"/>
        </w:rPr>
        <w:t>Web:</w:t>
      </w:r>
      <w:r w:rsidR="00783195">
        <w:rPr>
          <w:rFonts w:asciiTheme="minorHAnsi" w:hAnsiTheme="minorHAnsi" w:cstheme="minorHAnsi"/>
        </w:rPr>
        <w:t xml:space="preserve"> </w:t>
      </w:r>
      <w:r w:rsidR="00ED60F7">
        <w:rPr>
          <w:rFonts w:asciiTheme="minorHAnsi" w:hAnsiTheme="minorHAnsi" w:cstheme="minorHAnsi"/>
        </w:rPr>
        <w:t>/</w:t>
      </w:r>
      <w:r w:rsidR="000730B4" w:rsidRPr="000730B4">
        <w:t xml:space="preserve"> </w:t>
      </w:r>
      <w:r w:rsidR="000730B4" w:rsidRPr="000730B4">
        <w:rPr>
          <w:rFonts w:asciiTheme="minorHAnsi" w:hAnsiTheme="minorHAnsi" w:cstheme="minorHAnsi"/>
          <w:color w:val="0070C0"/>
        </w:rPr>
        <w:t>Цахим хуудас</w:t>
      </w:r>
      <w:r w:rsidR="00ED60F7" w:rsidRPr="00ED60F7">
        <w:rPr>
          <w:rFonts w:asciiTheme="minorHAnsi" w:hAnsiTheme="minorHAnsi" w:cstheme="minorHAnsi"/>
          <w:color w:val="0070C0"/>
        </w:rPr>
        <w:t>:</w:t>
      </w:r>
      <w:r w:rsidRPr="00ED60F7">
        <w:rPr>
          <w:rFonts w:asciiTheme="minorHAnsi" w:hAnsiTheme="minorHAnsi" w:cstheme="minorHAnsi"/>
        </w:rPr>
        <w:t xml:space="preserve"> </w:t>
      </w:r>
      <w:r w:rsidRPr="00ED60F7">
        <w:rPr>
          <w:rFonts w:asciiTheme="minorHAnsi" w:hAnsiTheme="minorHAnsi" w:cstheme="minorHAnsi"/>
          <w:vertAlign w:val="superscript"/>
        </w:rPr>
        <w:t>1</w:t>
      </w:r>
      <w:r w:rsidRPr="00ED60F7">
        <w:rPr>
          <w:rFonts w:asciiTheme="minorHAnsi" w:hAnsiTheme="minorHAnsi" w:cstheme="minorHAnsi"/>
        </w:rPr>
        <w:t>………………………………</w:t>
      </w:r>
    </w:p>
    <w:p w14:paraId="04370136" w14:textId="762A6394" w:rsidR="001E11BC" w:rsidRPr="00ED60F7" w:rsidRDefault="001E11BC" w:rsidP="00E94DB2">
      <w:pPr>
        <w:pStyle w:val="Odstavecseseznamem"/>
        <w:spacing w:line="480" w:lineRule="auto"/>
        <w:ind w:left="284"/>
        <w:rPr>
          <w:rFonts w:asciiTheme="minorHAnsi" w:hAnsiTheme="minorHAnsi" w:cstheme="minorHAnsi"/>
        </w:rPr>
      </w:pPr>
      <w:r w:rsidRPr="00ED60F7">
        <w:rPr>
          <w:rFonts w:asciiTheme="minorHAnsi" w:hAnsiTheme="minorHAnsi" w:cstheme="minorHAnsi"/>
        </w:rPr>
        <w:t>Jméno:</w:t>
      </w:r>
      <w:r w:rsidR="00783195">
        <w:rPr>
          <w:rFonts w:asciiTheme="minorHAnsi" w:hAnsiTheme="minorHAnsi" w:cstheme="minorHAnsi"/>
        </w:rPr>
        <w:t xml:space="preserve"> </w:t>
      </w:r>
      <w:r w:rsidR="00ED60F7">
        <w:rPr>
          <w:rFonts w:asciiTheme="minorHAnsi" w:hAnsiTheme="minorHAnsi" w:cstheme="minorHAnsi"/>
        </w:rPr>
        <w:t>/</w:t>
      </w:r>
      <w:r w:rsidR="000730B4" w:rsidRPr="000730B4">
        <w:t xml:space="preserve"> </w:t>
      </w:r>
      <w:r w:rsidR="000730B4" w:rsidRPr="000730B4">
        <w:rPr>
          <w:rFonts w:asciiTheme="minorHAnsi" w:hAnsiTheme="minorHAnsi" w:cstheme="minorHAnsi"/>
          <w:color w:val="0070C0"/>
        </w:rPr>
        <w:t>Нэр</w:t>
      </w:r>
      <w:r w:rsidR="000730B4">
        <w:rPr>
          <w:rFonts w:asciiTheme="minorHAnsi" w:hAnsiTheme="minorHAnsi" w:cstheme="minorHAnsi"/>
          <w:color w:val="0070C0"/>
        </w:rPr>
        <w:t>:</w:t>
      </w:r>
      <w:r w:rsidRPr="00ED60F7">
        <w:rPr>
          <w:rFonts w:asciiTheme="minorHAnsi" w:hAnsiTheme="minorHAnsi" w:cstheme="minorHAnsi"/>
          <w:vertAlign w:val="superscript"/>
        </w:rPr>
        <w:t>2</w:t>
      </w:r>
      <w:r w:rsidRPr="00ED60F7">
        <w:rPr>
          <w:rFonts w:asciiTheme="minorHAnsi" w:hAnsiTheme="minorHAnsi" w:cstheme="minorHAnsi"/>
        </w:rPr>
        <w:t>…………………………….</w:t>
      </w:r>
    </w:p>
    <w:p w14:paraId="4D361702" w14:textId="44B3A766" w:rsidR="001E11BC" w:rsidRDefault="001E11BC" w:rsidP="00E94DB2">
      <w:pPr>
        <w:pStyle w:val="Odstavecseseznamem"/>
        <w:spacing w:line="480" w:lineRule="auto"/>
        <w:ind w:left="284"/>
        <w:rPr>
          <w:rFonts w:asciiTheme="minorHAnsi" w:hAnsiTheme="minorHAnsi" w:cstheme="minorHAnsi"/>
        </w:rPr>
      </w:pPr>
      <w:r w:rsidRPr="00ED60F7">
        <w:rPr>
          <w:rFonts w:asciiTheme="minorHAnsi" w:hAnsiTheme="minorHAnsi" w:cstheme="minorHAnsi"/>
        </w:rPr>
        <w:t>Heslo:</w:t>
      </w:r>
      <w:r w:rsidR="00783195">
        <w:rPr>
          <w:rFonts w:asciiTheme="minorHAnsi" w:hAnsiTheme="minorHAnsi" w:cstheme="minorHAnsi"/>
        </w:rPr>
        <w:t xml:space="preserve"> </w:t>
      </w:r>
      <w:r w:rsidR="00ED60F7">
        <w:rPr>
          <w:rFonts w:asciiTheme="minorHAnsi" w:hAnsiTheme="minorHAnsi" w:cstheme="minorHAnsi"/>
        </w:rPr>
        <w:t>/</w:t>
      </w:r>
      <w:r w:rsidR="000730B4" w:rsidRPr="000730B4">
        <w:t xml:space="preserve"> </w:t>
      </w:r>
      <w:r w:rsidR="000730B4" w:rsidRPr="000730B4">
        <w:rPr>
          <w:rFonts w:asciiTheme="minorHAnsi" w:hAnsiTheme="minorHAnsi" w:cstheme="minorHAnsi"/>
          <w:color w:val="0070C0"/>
        </w:rPr>
        <w:t xml:space="preserve">Нууц үг </w:t>
      </w:r>
      <w:r w:rsidRPr="00ED60F7">
        <w:rPr>
          <w:rFonts w:asciiTheme="minorHAnsi" w:hAnsiTheme="minorHAnsi" w:cstheme="minorHAnsi"/>
          <w:vertAlign w:val="superscript"/>
        </w:rPr>
        <w:t>3</w:t>
      </w:r>
      <w:r w:rsidRPr="00ED60F7">
        <w:rPr>
          <w:rFonts w:asciiTheme="minorHAnsi" w:hAnsiTheme="minorHAnsi" w:cstheme="minorHAnsi"/>
        </w:rPr>
        <w:t>…………………………….</w:t>
      </w:r>
    </w:p>
    <w:p w14:paraId="603C43D7" w14:textId="77777777" w:rsidR="00B67338" w:rsidRPr="00ED60F7" w:rsidRDefault="00B67338" w:rsidP="00B67338">
      <w:pPr>
        <w:pStyle w:val="Odstavecseseznamem"/>
        <w:spacing w:line="480" w:lineRule="auto"/>
        <w:ind w:left="284" w:hanging="283"/>
        <w:rPr>
          <w:rFonts w:asciiTheme="minorHAnsi" w:hAnsiTheme="minorHAnsi" w:cstheme="minorHAnsi"/>
        </w:rPr>
      </w:pPr>
    </w:p>
    <w:p w14:paraId="6FA95B9B" w14:textId="77777777" w:rsidR="00E94DB2" w:rsidRPr="00E94DB2" w:rsidRDefault="001E11BC" w:rsidP="000730B4">
      <w:pPr>
        <w:pStyle w:val="Odstavecseseznamem"/>
        <w:numPr>
          <w:ilvl w:val="0"/>
          <w:numId w:val="16"/>
        </w:numPr>
        <w:spacing w:line="480" w:lineRule="auto"/>
        <w:rPr>
          <w:rFonts w:asciiTheme="minorHAnsi" w:hAnsiTheme="minorHAnsi" w:cstheme="minorHAnsi"/>
          <w:color w:val="0070C0"/>
        </w:rPr>
      </w:pPr>
      <w:r w:rsidRPr="00ED60F7">
        <w:rPr>
          <w:rFonts w:asciiTheme="minorHAnsi" w:hAnsiTheme="minorHAnsi" w:cstheme="minorHAnsi"/>
        </w:rPr>
        <w:t>O prospěchu Vašeho dítěte budete pravidelně informován:</w:t>
      </w:r>
      <w:r w:rsidR="00E94DB2">
        <w:rPr>
          <w:rFonts w:asciiTheme="minorHAnsi" w:hAnsiTheme="minorHAnsi" w:cstheme="minorHAnsi"/>
        </w:rPr>
        <w:t xml:space="preserve"> </w:t>
      </w:r>
    </w:p>
    <w:p w14:paraId="2F1D8FE1" w14:textId="17DAF484" w:rsidR="001E11BC" w:rsidRDefault="000730B4" w:rsidP="00E94DB2">
      <w:pPr>
        <w:pStyle w:val="Odstavecseseznamem"/>
        <w:spacing w:line="480" w:lineRule="auto"/>
        <w:rPr>
          <w:rFonts w:asciiTheme="minorHAnsi" w:hAnsiTheme="minorHAnsi" w:cstheme="minorHAnsi"/>
          <w:color w:val="0070C0"/>
        </w:rPr>
      </w:pPr>
      <w:r w:rsidRPr="000730B4">
        <w:rPr>
          <w:rFonts w:asciiTheme="minorHAnsi" w:hAnsiTheme="minorHAnsi" w:cstheme="minorHAnsi"/>
          <w:color w:val="0070C0"/>
        </w:rPr>
        <w:t>Хүүхдийнхээ сургалтын үнэлгээний талаар мэдээлэл авах</w:t>
      </w:r>
      <w:r w:rsidR="00ED60F7" w:rsidRPr="000730B4">
        <w:rPr>
          <w:rFonts w:asciiTheme="minorHAnsi" w:hAnsiTheme="minorHAnsi" w:cstheme="minorHAnsi"/>
          <w:color w:val="0070C0"/>
        </w:rPr>
        <w:t>:</w:t>
      </w:r>
    </w:p>
    <w:p w14:paraId="6FEAA579" w14:textId="77777777" w:rsidR="00E94DB2" w:rsidRPr="00ED60F7" w:rsidRDefault="00E94DB2" w:rsidP="00E94DB2">
      <w:pPr>
        <w:pStyle w:val="Odstavecseseznamem"/>
        <w:spacing w:line="480" w:lineRule="auto"/>
        <w:rPr>
          <w:rFonts w:asciiTheme="minorHAnsi" w:hAnsiTheme="minorHAnsi" w:cstheme="minorHAnsi"/>
          <w:color w:val="0070C0"/>
        </w:rPr>
      </w:pPr>
    </w:p>
    <w:p w14:paraId="1C2570A6" w14:textId="4B12BD56" w:rsidR="001E11BC" w:rsidRPr="00ED60F7" w:rsidRDefault="001E11BC" w:rsidP="000730B4">
      <w:pPr>
        <w:pStyle w:val="Odstavecseseznamem"/>
        <w:numPr>
          <w:ilvl w:val="1"/>
          <w:numId w:val="16"/>
        </w:numPr>
        <w:spacing w:line="480" w:lineRule="auto"/>
        <w:rPr>
          <w:rFonts w:asciiTheme="minorHAnsi" w:hAnsiTheme="minorHAnsi" w:cstheme="minorHAnsi"/>
        </w:rPr>
      </w:pPr>
      <w:r w:rsidRPr="00ED60F7">
        <w:rPr>
          <w:rFonts w:asciiTheme="minorHAnsi" w:hAnsiTheme="minorHAnsi" w:cstheme="minorHAnsi"/>
        </w:rPr>
        <w:t>Na třídních schůzkách. Termíny:</w:t>
      </w:r>
      <w:r w:rsidR="00783195">
        <w:rPr>
          <w:rFonts w:asciiTheme="minorHAnsi" w:hAnsiTheme="minorHAnsi" w:cstheme="minorHAnsi"/>
        </w:rPr>
        <w:t xml:space="preserve"> </w:t>
      </w:r>
      <w:r w:rsidR="00ED60F7">
        <w:rPr>
          <w:rFonts w:asciiTheme="minorHAnsi" w:hAnsiTheme="minorHAnsi" w:cstheme="minorHAnsi"/>
        </w:rPr>
        <w:t>/</w:t>
      </w:r>
      <w:r w:rsidR="000730B4" w:rsidRPr="000730B4">
        <w:t xml:space="preserve"> </w:t>
      </w:r>
      <w:r w:rsidR="000730B4" w:rsidRPr="000730B4">
        <w:rPr>
          <w:rFonts w:asciiTheme="minorHAnsi" w:hAnsiTheme="minorHAnsi" w:cstheme="minorHAnsi"/>
          <w:color w:val="0070C0"/>
        </w:rPr>
        <w:t>Ангийн хурал. Өдөр:</w:t>
      </w:r>
      <w:r w:rsidR="00ED60F7" w:rsidRPr="000730B4">
        <w:rPr>
          <w:rFonts w:asciiTheme="minorHAnsi" w:hAnsiTheme="minorHAnsi" w:cstheme="minorHAnsi"/>
          <w:color w:val="0070C0"/>
        </w:rPr>
        <w:t xml:space="preserve"> </w:t>
      </w:r>
      <w:r w:rsidR="004B1D04">
        <w:rPr>
          <w:rFonts w:asciiTheme="minorHAnsi" w:hAnsiTheme="minorHAnsi" w:cstheme="minorHAnsi"/>
          <w:vertAlign w:val="superscript"/>
        </w:rPr>
        <w:t>1</w:t>
      </w:r>
      <w:r w:rsidRPr="00ED60F7">
        <w:rPr>
          <w:rFonts w:asciiTheme="minorHAnsi" w:hAnsiTheme="minorHAnsi" w:cstheme="minorHAnsi"/>
        </w:rPr>
        <w:t>……………………...</w:t>
      </w:r>
    </w:p>
    <w:p w14:paraId="635F55D6" w14:textId="6DA5A098" w:rsidR="001E11BC" w:rsidRPr="00ED60F7" w:rsidRDefault="001E11BC" w:rsidP="000730B4">
      <w:pPr>
        <w:pStyle w:val="Odstavecseseznamem"/>
        <w:numPr>
          <w:ilvl w:val="1"/>
          <w:numId w:val="16"/>
        </w:numPr>
        <w:spacing w:line="480" w:lineRule="auto"/>
        <w:rPr>
          <w:rFonts w:asciiTheme="minorHAnsi" w:hAnsiTheme="minorHAnsi" w:cstheme="minorHAnsi"/>
        </w:rPr>
      </w:pPr>
      <w:r w:rsidRPr="00ED60F7">
        <w:rPr>
          <w:rFonts w:asciiTheme="minorHAnsi" w:hAnsiTheme="minorHAnsi" w:cstheme="minorHAnsi"/>
        </w:rPr>
        <w:t>Písemně každý měsíc/každé čtvrtletí</w:t>
      </w:r>
      <w:r w:rsidR="00783195">
        <w:rPr>
          <w:rFonts w:asciiTheme="minorHAnsi" w:hAnsiTheme="minorHAnsi" w:cstheme="minorHAnsi"/>
        </w:rPr>
        <w:t xml:space="preserve"> </w:t>
      </w:r>
      <w:r w:rsidRPr="00ED60F7">
        <w:rPr>
          <w:rFonts w:asciiTheme="minorHAnsi" w:hAnsiTheme="minorHAnsi" w:cstheme="minorHAnsi"/>
        </w:rPr>
        <w:t>/</w:t>
      </w:r>
      <w:r w:rsidR="000730B4" w:rsidRPr="000730B4">
        <w:t xml:space="preserve"> </w:t>
      </w:r>
      <w:r w:rsidR="000730B4" w:rsidRPr="000730B4">
        <w:rPr>
          <w:rFonts w:asciiTheme="minorHAnsi" w:hAnsiTheme="minorHAnsi" w:cstheme="minorHAnsi"/>
          <w:color w:val="0070C0"/>
        </w:rPr>
        <w:t xml:space="preserve">Сар / улирал болгон бичгээр </w:t>
      </w:r>
      <w:r w:rsidR="004B1D04">
        <w:rPr>
          <w:rFonts w:asciiTheme="minorHAnsi" w:hAnsiTheme="minorHAnsi" w:cstheme="minorHAnsi"/>
          <w:vertAlign w:val="superscript"/>
        </w:rPr>
        <w:t>2</w:t>
      </w:r>
      <w:r w:rsidRPr="00ED60F7">
        <w:rPr>
          <w:rFonts w:asciiTheme="minorHAnsi" w:hAnsiTheme="minorHAnsi" w:cstheme="minorHAnsi"/>
        </w:rPr>
        <w:t>………………….</w:t>
      </w:r>
    </w:p>
    <w:p w14:paraId="6755488E" w14:textId="54F3DCA6" w:rsidR="00194EA1" w:rsidRPr="004B1D04" w:rsidRDefault="001E11BC" w:rsidP="000730B4">
      <w:pPr>
        <w:pStyle w:val="Odstavecseseznamem"/>
        <w:numPr>
          <w:ilvl w:val="1"/>
          <w:numId w:val="16"/>
        </w:numPr>
        <w:spacing w:line="480" w:lineRule="auto"/>
        <w:rPr>
          <w:rFonts w:asciiTheme="minorHAnsi" w:hAnsiTheme="minorHAnsi" w:cstheme="minorHAnsi"/>
        </w:rPr>
      </w:pPr>
      <w:r w:rsidRPr="00ED60F7">
        <w:rPr>
          <w:rFonts w:asciiTheme="minorHAnsi" w:hAnsiTheme="minorHAnsi" w:cstheme="minorHAnsi"/>
        </w:rPr>
        <w:t>Na konzultačních hodinách. Termíny:</w:t>
      </w:r>
      <w:r w:rsidR="00783195">
        <w:rPr>
          <w:rFonts w:asciiTheme="minorHAnsi" w:hAnsiTheme="minorHAnsi" w:cstheme="minorHAnsi"/>
        </w:rPr>
        <w:t xml:space="preserve"> </w:t>
      </w:r>
      <w:r w:rsidR="00ED60F7">
        <w:rPr>
          <w:rFonts w:asciiTheme="minorHAnsi" w:hAnsiTheme="minorHAnsi" w:cstheme="minorHAnsi"/>
        </w:rPr>
        <w:t>/</w:t>
      </w:r>
      <w:r w:rsidR="000730B4" w:rsidRPr="000730B4">
        <w:t xml:space="preserve"> </w:t>
      </w:r>
      <w:r w:rsidR="000730B4" w:rsidRPr="000730B4">
        <w:rPr>
          <w:rFonts w:asciiTheme="minorHAnsi" w:hAnsiTheme="minorHAnsi" w:cstheme="minorHAnsi"/>
          <w:color w:val="0070C0"/>
        </w:rPr>
        <w:t>Зөвлөгөөний цагар. Өдөр:</w:t>
      </w:r>
      <w:r w:rsidR="004B1D04">
        <w:rPr>
          <w:rFonts w:asciiTheme="minorHAnsi" w:hAnsiTheme="minorHAnsi" w:cstheme="minorHAnsi"/>
          <w:vertAlign w:val="superscript"/>
        </w:rPr>
        <w:t>3</w:t>
      </w:r>
      <w:r w:rsidRPr="00ED60F7">
        <w:rPr>
          <w:rFonts w:asciiTheme="minorHAnsi" w:hAnsiTheme="minorHAnsi" w:cstheme="minorHAnsi"/>
        </w:rPr>
        <w:t>…………………</w:t>
      </w:r>
    </w:p>
    <w:sectPr w:rsidR="00194EA1" w:rsidRPr="004B1D04" w:rsidSect="006D003E">
      <w:headerReference w:type="default" r:id="rId17"/>
      <w:footerReference w:type="default" r:id="rId18"/>
      <w:pgSz w:w="11906" w:h="16838"/>
      <w:pgMar w:top="567" w:right="1134" w:bottom="567" w:left="1134" w:header="284" w:footer="283"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44E321" w14:textId="77777777" w:rsidR="00EE5D38" w:rsidRDefault="00EE5D38">
      <w:pPr>
        <w:spacing w:after="0" w:line="240" w:lineRule="auto"/>
      </w:pPr>
      <w:r>
        <w:separator/>
      </w:r>
    </w:p>
  </w:endnote>
  <w:endnote w:type="continuationSeparator" w:id="0">
    <w:p w14:paraId="777E102B" w14:textId="77777777" w:rsidR="00EE5D38" w:rsidRDefault="00EE5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2F92F" w14:textId="77777777" w:rsidR="00C86BB2" w:rsidRPr="00962592" w:rsidRDefault="00C86BB2" w:rsidP="000C6D49">
    <w:pPr>
      <w:pStyle w:val="Nadpis3"/>
      <w:spacing w:before="0" w:beforeAutospacing="0" w:after="0" w:afterAutospacing="0"/>
      <w:jc w:val="center"/>
      <w:rPr>
        <w:rFonts w:ascii="Calibri" w:hAnsi="Calibri"/>
        <w:b w:val="0"/>
        <w:i/>
        <w:sz w:val="20"/>
        <w:szCs w:val="18"/>
      </w:rPr>
    </w:pPr>
    <w:r w:rsidRPr="00962592">
      <w:rPr>
        <w:rFonts w:ascii="Calibri" w:hAnsi="Calibri"/>
        <w:b w:val="0"/>
        <w:i/>
        <w:iCs/>
        <w:color w:val="333333"/>
        <w:sz w:val="20"/>
        <w:szCs w:val="18"/>
      </w:rPr>
      <w:t xml:space="preserve">Dostupné z  portálu </w:t>
    </w:r>
    <w:hyperlink r:id="rId1" w:history="1">
      <w:r w:rsidRPr="00962592">
        <w:rPr>
          <w:rStyle w:val="Hypertextovodkaz"/>
          <w:rFonts w:ascii="Calibri" w:hAnsi="Calibri"/>
          <w:b w:val="0"/>
          <w:i/>
          <w:iCs/>
          <w:sz w:val="20"/>
          <w:szCs w:val="18"/>
        </w:rPr>
        <w:t>www.inkluzivniskola.cz</w:t>
      </w:r>
    </w:hyperlink>
    <w:r w:rsidRPr="00962592">
      <w:rPr>
        <w:rFonts w:ascii="Calibri" w:hAnsi="Calibri"/>
        <w:b w:val="0"/>
        <w:i/>
        <w:iCs/>
        <w:color w:val="333333"/>
        <w:sz w:val="20"/>
        <w:szCs w:val="18"/>
      </w:rPr>
      <w:t xml:space="preserve">, </w:t>
    </w:r>
    <w:r w:rsidRPr="00962592">
      <w:rPr>
        <w:rFonts w:ascii="Calibri" w:hAnsi="Calibri"/>
        <w:b w:val="0"/>
        <w:i/>
        <w:sz w:val="20"/>
        <w:szCs w:val="18"/>
      </w:rPr>
      <w:t>vytvořeného společností META, o.p.s. za finanční podpory Ministerstva školství, mládeže a tělovýchovy ČR. Provoz portálu je spolufinancován z prostředků Evropského fondu pro integraci státních příslušníků třetích zemí.</w:t>
    </w:r>
  </w:p>
  <w:p w14:paraId="2F0DDD35" w14:textId="77777777" w:rsidR="00C86BB2" w:rsidRPr="002A4349" w:rsidRDefault="00C86BB2" w:rsidP="000C6D49">
    <w:pPr>
      <w:pStyle w:val="Zpat"/>
      <w:tabs>
        <w:tab w:val="clear" w:pos="4536"/>
        <w:tab w:val="clear" w:pos="9072"/>
        <w:tab w:val="center" w:pos="1134"/>
        <w:tab w:val="right" w:pos="3119"/>
      </w:tabs>
      <w:jc w:val="center"/>
      <w:rPr>
        <w:i/>
        <w:sz w:val="20"/>
      </w:rPr>
    </w:pPr>
    <w:r>
      <w:rPr>
        <w:noProof/>
        <w:lang w:eastAsia="cs-CZ"/>
      </w:rPr>
      <w:drawing>
        <wp:inline distT="0" distB="0" distL="0" distR="0" wp14:anchorId="4A803A17" wp14:editId="34416CCE">
          <wp:extent cx="704850" cy="476250"/>
          <wp:effectExtent l="0" t="0" r="0" b="0"/>
          <wp:docPr id="24"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 cy="476250"/>
                  </a:xfrm>
                  <a:prstGeom prst="rect">
                    <a:avLst/>
                  </a:prstGeom>
                  <a:noFill/>
                  <a:ln>
                    <a:noFill/>
                  </a:ln>
                </pic:spPr>
              </pic:pic>
            </a:graphicData>
          </a:graphic>
        </wp:inline>
      </w:drawing>
    </w:r>
    <w:r>
      <w:rPr>
        <w:i/>
        <w:sz w:val="20"/>
      </w:rPr>
      <w:t xml:space="preserve">     </w:t>
    </w:r>
    <w:r>
      <w:rPr>
        <w:noProof/>
        <w:lang w:eastAsia="cs-CZ"/>
      </w:rPr>
      <w:drawing>
        <wp:inline distT="0" distB="0" distL="0" distR="0" wp14:anchorId="4CF7FC9E" wp14:editId="60A314CF">
          <wp:extent cx="1676400" cy="476250"/>
          <wp:effectExtent l="0" t="0" r="0" b="0"/>
          <wp:docPr id="25"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76400" cy="476250"/>
                  </a:xfrm>
                  <a:prstGeom prst="rect">
                    <a:avLst/>
                  </a:prstGeom>
                  <a:noFill/>
                  <a:ln>
                    <a:noFill/>
                  </a:ln>
                </pic:spPr>
              </pic:pic>
            </a:graphicData>
          </a:graphic>
        </wp:inline>
      </w:drawing>
    </w:r>
    <w:r>
      <w:rPr>
        <w:i/>
        <w:sz w:val="20"/>
      </w:rPr>
      <w:t xml:space="preserve">     </w:t>
    </w:r>
    <w:r>
      <w:rPr>
        <w:noProof/>
        <w:lang w:eastAsia="cs-CZ"/>
      </w:rPr>
      <w:drawing>
        <wp:inline distT="0" distB="0" distL="0" distR="0" wp14:anchorId="325C6079" wp14:editId="1CEDD834">
          <wp:extent cx="981075" cy="466725"/>
          <wp:effectExtent l="0" t="0" r="9525" b="9525"/>
          <wp:docPr id="26"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1075" cy="466725"/>
                  </a:xfrm>
                  <a:prstGeom prst="rect">
                    <a:avLst/>
                  </a:prstGeom>
                  <a:noFill/>
                  <a:ln>
                    <a:noFill/>
                  </a:ln>
                </pic:spPr>
              </pic:pic>
            </a:graphicData>
          </a:graphic>
        </wp:inline>
      </w:drawing>
    </w:r>
  </w:p>
  <w:p w14:paraId="02F2C34E" w14:textId="77777777" w:rsidR="00C86BB2" w:rsidRPr="002A4349" w:rsidRDefault="00C86BB2" w:rsidP="0093783D">
    <w:pPr>
      <w:pStyle w:val="Zpat"/>
      <w:tabs>
        <w:tab w:val="clear" w:pos="4536"/>
        <w:tab w:val="clear" w:pos="9072"/>
        <w:tab w:val="center" w:pos="1134"/>
        <w:tab w:val="right" w:pos="3119"/>
      </w:tabs>
      <w:rPr>
        <w:i/>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5D797" w14:textId="77777777" w:rsidR="00BD496D" w:rsidRPr="00962592" w:rsidRDefault="00BD496D" w:rsidP="00BD496D">
    <w:pPr>
      <w:pStyle w:val="Nadpis3"/>
      <w:spacing w:before="0" w:beforeAutospacing="0" w:after="0" w:afterAutospacing="0"/>
      <w:jc w:val="center"/>
      <w:rPr>
        <w:rFonts w:ascii="Calibri" w:hAnsi="Calibri"/>
        <w:b w:val="0"/>
        <w:i/>
        <w:sz w:val="20"/>
        <w:szCs w:val="18"/>
      </w:rPr>
    </w:pPr>
    <w:r w:rsidRPr="00962592">
      <w:rPr>
        <w:rFonts w:ascii="Calibri" w:hAnsi="Calibri"/>
        <w:b w:val="0"/>
        <w:i/>
        <w:iCs/>
        <w:color w:val="333333"/>
        <w:sz w:val="20"/>
        <w:szCs w:val="18"/>
      </w:rPr>
      <w:t xml:space="preserve">Dostupné z  portálu </w:t>
    </w:r>
    <w:hyperlink r:id="rId1" w:history="1">
      <w:r w:rsidRPr="00962592">
        <w:rPr>
          <w:rStyle w:val="Hypertextovodkaz"/>
          <w:rFonts w:ascii="Calibri" w:hAnsi="Calibri"/>
          <w:b w:val="0"/>
          <w:i/>
          <w:iCs/>
          <w:sz w:val="20"/>
          <w:szCs w:val="18"/>
        </w:rPr>
        <w:t>www.inkluzivniskola.cz</w:t>
      </w:r>
    </w:hyperlink>
    <w:r w:rsidRPr="00962592">
      <w:rPr>
        <w:rFonts w:ascii="Calibri" w:hAnsi="Calibri"/>
        <w:b w:val="0"/>
        <w:i/>
        <w:iCs/>
        <w:color w:val="333333"/>
        <w:sz w:val="20"/>
        <w:szCs w:val="18"/>
      </w:rPr>
      <w:t xml:space="preserve">, </w:t>
    </w:r>
    <w:r w:rsidRPr="00962592">
      <w:rPr>
        <w:rFonts w:ascii="Calibri" w:hAnsi="Calibri"/>
        <w:b w:val="0"/>
        <w:i/>
        <w:sz w:val="20"/>
        <w:szCs w:val="18"/>
      </w:rPr>
      <w:t>vytvořeného společností META, o.p.s. za finanční podpory Ministerstva školství, mládeže a tělovýchovy ČR. Provoz portálu je spolufinancován z prostředků Evropského fondu pro integraci státních příslušníků třetích zemí.</w:t>
    </w:r>
  </w:p>
  <w:p w14:paraId="171DB645" w14:textId="0FC3EC60" w:rsidR="00582B8C" w:rsidRDefault="00582B8C" w:rsidP="00582B8C">
    <w:pPr>
      <w:pStyle w:val="Zpat"/>
      <w:tabs>
        <w:tab w:val="clear" w:pos="4536"/>
        <w:tab w:val="clear" w:pos="9072"/>
        <w:tab w:val="center" w:pos="1985"/>
        <w:tab w:val="right" w:pos="3119"/>
        <w:tab w:val="center" w:pos="5387"/>
        <w:tab w:val="right" w:pos="9638"/>
      </w:tabs>
      <w:jc w:val="left"/>
      <w:rPr>
        <w:i/>
        <w:sz w:val="20"/>
      </w:rPr>
    </w:pPr>
    <w:r>
      <w:rPr>
        <w:i/>
        <w:sz w:val="20"/>
      </w:rPr>
      <w:tab/>
    </w:r>
    <w:r>
      <w:rPr>
        <w:i/>
        <w:sz w:val="20"/>
      </w:rPr>
      <w:tab/>
    </w:r>
    <w:r>
      <w:rPr>
        <w:noProof/>
        <w:lang w:eastAsia="cs-CZ"/>
      </w:rPr>
      <w:drawing>
        <wp:inline distT="0" distB="0" distL="0" distR="0" wp14:anchorId="0968158A" wp14:editId="53877C99">
          <wp:extent cx="704850" cy="47625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 cy="476250"/>
                  </a:xfrm>
                  <a:prstGeom prst="rect">
                    <a:avLst/>
                  </a:prstGeom>
                  <a:noFill/>
                  <a:ln>
                    <a:noFill/>
                  </a:ln>
                </pic:spPr>
              </pic:pic>
            </a:graphicData>
          </a:graphic>
        </wp:inline>
      </w:drawing>
    </w:r>
    <w:r>
      <w:rPr>
        <w:i/>
        <w:sz w:val="20"/>
      </w:rPr>
      <w:t xml:space="preserve">     </w:t>
    </w:r>
    <w:r>
      <w:rPr>
        <w:noProof/>
        <w:lang w:eastAsia="cs-CZ"/>
      </w:rPr>
      <w:drawing>
        <wp:inline distT="0" distB="0" distL="0" distR="0" wp14:anchorId="790F0E5E" wp14:editId="0365F8E4">
          <wp:extent cx="1676400" cy="4762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76400" cy="476250"/>
                  </a:xfrm>
                  <a:prstGeom prst="rect">
                    <a:avLst/>
                  </a:prstGeom>
                  <a:noFill/>
                  <a:ln>
                    <a:noFill/>
                  </a:ln>
                </pic:spPr>
              </pic:pic>
            </a:graphicData>
          </a:graphic>
        </wp:inline>
      </w:drawing>
    </w:r>
    <w:r>
      <w:rPr>
        <w:i/>
        <w:sz w:val="20"/>
      </w:rPr>
      <w:t xml:space="preserve">     </w:t>
    </w:r>
    <w:r>
      <w:rPr>
        <w:noProof/>
        <w:lang w:eastAsia="cs-CZ"/>
      </w:rPr>
      <w:drawing>
        <wp:inline distT="0" distB="0" distL="0" distR="0" wp14:anchorId="51A7380A" wp14:editId="72F8B6F2">
          <wp:extent cx="981075" cy="4667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1075" cy="466725"/>
                  </a:xfrm>
                  <a:prstGeom prst="rect">
                    <a:avLst/>
                  </a:prstGeom>
                  <a:noFill/>
                  <a:ln>
                    <a:noFill/>
                  </a:ln>
                </pic:spPr>
              </pic:pic>
            </a:graphicData>
          </a:graphic>
        </wp:inline>
      </w:drawing>
    </w:r>
    <w:r>
      <w:rPr>
        <w:i/>
        <w:sz w:val="20"/>
      </w:rPr>
      <w:tab/>
    </w:r>
  </w:p>
  <w:p w14:paraId="49AC6E35" w14:textId="5F80320E" w:rsidR="00BD496D" w:rsidRPr="002A4349" w:rsidRDefault="006D003E" w:rsidP="00B67338">
    <w:pPr>
      <w:pStyle w:val="Zpat"/>
      <w:tabs>
        <w:tab w:val="clear" w:pos="4536"/>
        <w:tab w:val="clear" w:pos="9072"/>
        <w:tab w:val="center" w:pos="1134"/>
        <w:tab w:val="right" w:pos="3119"/>
        <w:tab w:val="center" w:pos="4819"/>
        <w:tab w:val="right" w:pos="9638"/>
      </w:tabs>
      <w:jc w:val="right"/>
      <w:rPr>
        <w:i/>
        <w:sz w:val="20"/>
      </w:rPr>
    </w:pPr>
    <w:r w:rsidRPr="006D003E">
      <w:rPr>
        <w:rFonts w:asciiTheme="minorHAnsi" w:hAnsiTheme="minorHAnsi" w:cstheme="minorHAnsi"/>
        <w:szCs w:val="24"/>
      </w:rPr>
      <w:t>1</w:t>
    </w:r>
  </w:p>
  <w:p w14:paraId="51F7F1A7" w14:textId="77777777" w:rsidR="00BD496D" w:rsidRDefault="00BD496D">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7239210"/>
      <w:docPartObj>
        <w:docPartGallery w:val="Page Numbers (Bottom of Page)"/>
        <w:docPartUnique/>
      </w:docPartObj>
    </w:sdtPr>
    <w:sdtEndPr/>
    <w:sdtContent>
      <w:p w14:paraId="0EB546F9" w14:textId="5FA728A4" w:rsidR="0093783D" w:rsidRDefault="0093783D">
        <w:pPr>
          <w:pStyle w:val="Zpat"/>
          <w:jc w:val="right"/>
        </w:pPr>
        <w:r>
          <w:fldChar w:fldCharType="begin"/>
        </w:r>
        <w:r>
          <w:instrText>PAGE   \* MERGEFORMAT</w:instrText>
        </w:r>
        <w:r>
          <w:fldChar w:fldCharType="separate"/>
        </w:r>
        <w:r w:rsidR="00E94DB2">
          <w:rPr>
            <w:noProof/>
          </w:rPr>
          <w:t>4</w:t>
        </w:r>
        <w:r>
          <w:fldChar w:fldCharType="end"/>
        </w:r>
      </w:p>
    </w:sdtContent>
  </w:sdt>
  <w:p w14:paraId="680A4E5D" w14:textId="77777777" w:rsidR="0093783D" w:rsidRPr="002A4349" w:rsidRDefault="0093783D" w:rsidP="00E25221">
    <w:pPr>
      <w:pStyle w:val="Zpat"/>
      <w:tabs>
        <w:tab w:val="clear" w:pos="4536"/>
        <w:tab w:val="clear" w:pos="9072"/>
        <w:tab w:val="center" w:pos="1134"/>
        <w:tab w:val="right" w:pos="3119"/>
      </w:tabs>
      <w:jc w:val="center"/>
      <w:rPr>
        <w: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B15847" w14:textId="77777777" w:rsidR="00EE5D38" w:rsidRDefault="00EE5D38">
      <w:pPr>
        <w:spacing w:after="0" w:line="240" w:lineRule="auto"/>
      </w:pPr>
      <w:r>
        <w:separator/>
      </w:r>
    </w:p>
  </w:footnote>
  <w:footnote w:type="continuationSeparator" w:id="0">
    <w:p w14:paraId="3DFA8E55" w14:textId="77777777" w:rsidR="00EE5D38" w:rsidRDefault="00EE5D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2789C" w14:textId="77777777" w:rsidR="008B15C8" w:rsidRDefault="00194EA1" w:rsidP="00C86BB2">
    <w:pPr>
      <w:pStyle w:val="Zhlav"/>
      <w:tabs>
        <w:tab w:val="clear" w:pos="4536"/>
        <w:tab w:val="clear" w:pos="9072"/>
        <w:tab w:val="left" w:pos="7815"/>
      </w:tabs>
      <w:rPr>
        <w:rFonts w:asciiTheme="minorHAnsi" w:hAnsiTheme="minorHAnsi" w:cstheme="minorHAnsi"/>
      </w:rPr>
    </w:pPr>
    <w:r>
      <w:rPr>
        <w:noProof/>
        <w:lang w:eastAsia="cs-CZ"/>
      </w:rPr>
      <w:drawing>
        <wp:anchor distT="0" distB="0" distL="114300" distR="114300" simplePos="0" relativeHeight="251658240" behindDoc="0" locked="0" layoutInCell="1" allowOverlap="1" wp14:anchorId="6FB64427" wp14:editId="3CC9E265">
          <wp:simplePos x="0" y="0"/>
          <wp:positionH relativeFrom="column">
            <wp:posOffset>3737610</wp:posOffset>
          </wp:positionH>
          <wp:positionV relativeFrom="paragraph">
            <wp:posOffset>172085</wp:posOffset>
          </wp:positionV>
          <wp:extent cx="2379345" cy="326390"/>
          <wp:effectExtent l="0" t="0" r="1905" b="0"/>
          <wp:wrapSquare wrapText="bothSides"/>
          <wp:docPr id="22" name="Obrázek 22" descr="Z:\SEKCE SLUŽEB PRO PEDAGOGY\04 portál\úpravy\úprava PL\Loga IŠ\inkluzivni_skola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EKCE SLUŽEB PRO PEDAGOGY\04 portál\úpravy\úprava PL\Loga IŠ\inkluzivni_skola_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79345" cy="326390"/>
                  </a:xfrm>
                  <a:prstGeom prst="rect">
                    <a:avLst/>
                  </a:prstGeom>
                  <a:noFill/>
                  <a:ln>
                    <a:noFill/>
                  </a:ln>
                </pic:spPr>
              </pic:pic>
            </a:graphicData>
          </a:graphic>
        </wp:anchor>
      </w:drawing>
    </w:r>
    <w:r>
      <w:rPr>
        <w:noProof/>
        <w:lang w:eastAsia="cs-CZ"/>
      </w:rPr>
      <w:drawing>
        <wp:inline distT="0" distB="0" distL="0" distR="0" wp14:anchorId="644837E0" wp14:editId="41947859">
          <wp:extent cx="961478" cy="493200"/>
          <wp:effectExtent l="0" t="0" r="0" b="2540"/>
          <wp:docPr id="23" name="Obrázek 23" descr="Z:\PR\PREZENTAČNÍ MATERIÁLY META\LOGO\META\META_aktuální2014\BAREVNÉ - rgb24bit\cz\logo - META ops - cz - mal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PREZENTAČNÍ MATERIÁLY META\LOGO\META\META_aktuální2014\BAREVNÉ - rgb24bit\cz\logo - META ops - cz - male -.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61478" cy="493200"/>
                  </a:xfrm>
                  <a:prstGeom prst="rect">
                    <a:avLst/>
                  </a:prstGeom>
                  <a:noFill/>
                  <a:ln>
                    <a:noFill/>
                  </a:ln>
                </pic:spPr>
              </pic:pic>
            </a:graphicData>
          </a:graphic>
        </wp:inline>
      </w:drawing>
    </w:r>
    <w:r w:rsidR="00C86BB2">
      <w:rPr>
        <w:rFonts w:asciiTheme="minorHAnsi" w:hAnsiTheme="minorHAnsi" w:cstheme="minorHAnsi"/>
      </w:rPr>
      <w:t xml:space="preserve">                                          </w:t>
    </w:r>
  </w:p>
  <w:p w14:paraId="527571CD" w14:textId="77777777" w:rsidR="008B15C8" w:rsidRDefault="008B15C8" w:rsidP="00C86BB2">
    <w:pPr>
      <w:pStyle w:val="Zhlav"/>
      <w:tabs>
        <w:tab w:val="clear" w:pos="4536"/>
        <w:tab w:val="clear" w:pos="9072"/>
        <w:tab w:val="left" w:pos="7815"/>
      </w:tabs>
      <w:rPr>
        <w:rFonts w:asciiTheme="minorHAnsi" w:hAnsiTheme="minorHAnsi" w:cstheme="minorHAnsi"/>
      </w:rPr>
    </w:pPr>
  </w:p>
  <w:p w14:paraId="08FD4AF9" w14:textId="46A8BD5D" w:rsidR="00C86BB2" w:rsidRPr="00E47461" w:rsidRDefault="008B15C8" w:rsidP="00C86BB2">
    <w:pPr>
      <w:pStyle w:val="Zhlav"/>
      <w:tabs>
        <w:tab w:val="clear" w:pos="4536"/>
        <w:tab w:val="clear" w:pos="9072"/>
        <w:tab w:val="left" w:pos="7815"/>
      </w:tabs>
      <w:rPr>
        <w:rFonts w:asciiTheme="minorHAnsi" w:hAnsiTheme="minorHAnsi" w:cstheme="minorHAnsi"/>
      </w:rPr>
    </w:pPr>
    <w:r w:rsidRPr="00E47461">
      <w:rPr>
        <w:rFonts w:asciiTheme="minorHAnsi" w:hAnsiTheme="minorHAnsi" w:cstheme="minorHAnsi"/>
        <w:i/>
        <w:sz w:val="16"/>
        <w:szCs w:val="16"/>
      </w:rPr>
      <w:t>Dopisy a formuláře pro rodiče žáků s OMJ jsou koncipovány tak, aby je mohlo využít co nejvíce škol. Z toho důvodu jsou ve formulářích často na výběr různé možnosti. Je důležité, aby si škola (ředitel/třídní učitel...) materiály prošla a upravila si je dle svých konkrétních potřeb a okolností. Z nabízených možností může škola škrtat, kroužkovat, nebo části textu z materiálu vymazat. Formuláře pak škola vyplní podle vlastních potřeb.  Pozor, pokud budete upravovat text výše uvedeným způsobem, upravte také příslušnou jazykovou verzi pro rodiče</w:t>
    </w:r>
    <w:r w:rsidR="00C86BB2" w:rsidRPr="00E47461">
      <w:rPr>
        <w:rFonts w:asciiTheme="minorHAnsi" w:hAnsiTheme="minorHAnsi" w:cstheme="minorHAnsi"/>
      </w:rPr>
      <w:t xml:space="preserve">                                     </w:t>
    </w:r>
  </w:p>
  <w:p w14:paraId="5C2B6CCA" w14:textId="77777777" w:rsidR="00C86BB2" w:rsidRPr="00962592" w:rsidRDefault="00C86BB2" w:rsidP="00962592">
    <w:pPr>
      <w:pStyle w:val="Zhlav"/>
      <w:tabs>
        <w:tab w:val="clear" w:pos="4536"/>
        <w:tab w:val="clear" w:pos="9072"/>
        <w:tab w:val="left" w:pos="7815"/>
      </w:tabs>
      <w:jc w:val="center"/>
      <w:rPr>
        <w:rFonts w:asciiTheme="minorHAnsi" w:hAnsiTheme="minorHAnsi" w:cstheme="minorHAnsi"/>
        <w:sz w:val="20"/>
      </w:rP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29679" w14:textId="77777777" w:rsidR="00BD496D" w:rsidRDefault="00BD496D" w:rsidP="00BD496D">
    <w:pPr>
      <w:spacing w:after="0" w:line="240" w:lineRule="auto"/>
      <w:rPr>
        <w:i/>
        <w:sz w:val="16"/>
        <w:szCs w:val="16"/>
      </w:rPr>
    </w:pPr>
    <w:r>
      <w:rPr>
        <w:noProof/>
        <w:lang w:eastAsia="cs-CZ"/>
      </w:rPr>
      <w:drawing>
        <wp:anchor distT="0" distB="0" distL="114300" distR="114300" simplePos="0" relativeHeight="251660288" behindDoc="0" locked="0" layoutInCell="1" allowOverlap="1" wp14:anchorId="00173FF7" wp14:editId="79E805F1">
          <wp:simplePos x="0" y="0"/>
          <wp:positionH relativeFrom="margin">
            <wp:align>right</wp:align>
          </wp:positionH>
          <wp:positionV relativeFrom="paragraph">
            <wp:posOffset>172085</wp:posOffset>
          </wp:positionV>
          <wp:extent cx="2024380" cy="277495"/>
          <wp:effectExtent l="0" t="0" r="0" b="8255"/>
          <wp:wrapSquare wrapText="bothSides"/>
          <wp:docPr id="27" name="Obrázek 27" descr="Z:\SEKCE SLUŽEB PRO PEDAGOGY\04 portál\úpravy\úprava PL\Loga IŠ\inkluzivni_skola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EKCE SLUŽEB PRO PEDAGOGY\04 portál\úpravy\úprava PL\Loga IŠ\inkluzivni_skola_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4380" cy="277495"/>
                  </a:xfrm>
                  <a:prstGeom prst="rect">
                    <a:avLst/>
                  </a:prstGeom>
                  <a:noFill/>
                  <a:ln>
                    <a:noFill/>
                  </a:ln>
                </pic:spPr>
              </pic:pic>
            </a:graphicData>
          </a:graphic>
        </wp:anchor>
      </w:drawing>
    </w:r>
    <w:r>
      <w:rPr>
        <w:noProof/>
        <w:lang w:eastAsia="cs-CZ"/>
      </w:rPr>
      <w:drawing>
        <wp:inline distT="0" distB="0" distL="0" distR="0" wp14:anchorId="4478B2E5" wp14:editId="773C8986">
          <wp:extent cx="961478" cy="493200"/>
          <wp:effectExtent l="0" t="0" r="0" b="2540"/>
          <wp:docPr id="28" name="Obrázek 28" descr="Z:\PR\PREZENTAČNÍ MATERIÁLY META\LOGO\META\META_aktuální2014\BAREVNÉ - rgb24bit\cz\logo - META ops - cz - mal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PREZENTAČNÍ MATERIÁLY META\LOGO\META\META_aktuální2014\BAREVNÉ - rgb24bit\cz\logo - META ops - cz - male -.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61478" cy="493200"/>
                  </a:xfrm>
                  <a:prstGeom prst="rect">
                    <a:avLst/>
                  </a:prstGeom>
                  <a:noFill/>
                  <a:ln>
                    <a:noFill/>
                  </a:ln>
                </pic:spPr>
              </pic:pic>
            </a:graphicData>
          </a:graphic>
        </wp:inline>
      </w:drawing>
    </w:r>
    <w:r w:rsidRPr="00BD496D">
      <w:rPr>
        <w:i/>
        <w:sz w:val="16"/>
        <w:szCs w:val="16"/>
      </w:rPr>
      <w:t xml:space="preserve"> </w:t>
    </w:r>
  </w:p>
  <w:p w14:paraId="6C68182C" w14:textId="77777777" w:rsidR="00BD496D" w:rsidRDefault="00BD496D" w:rsidP="00BD496D">
    <w:pPr>
      <w:spacing w:after="0" w:line="240" w:lineRule="auto"/>
      <w:rPr>
        <w:i/>
        <w:sz w:val="16"/>
        <w:szCs w:val="16"/>
      </w:rPr>
    </w:pPr>
  </w:p>
  <w:p w14:paraId="09B7C87E" w14:textId="2DB74F40" w:rsidR="00BD496D" w:rsidRPr="00E747CC" w:rsidRDefault="00BD496D" w:rsidP="00BD496D">
    <w:pPr>
      <w:spacing w:after="0" w:line="240" w:lineRule="auto"/>
      <w:rPr>
        <w:i/>
        <w:sz w:val="16"/>
        <w:szCs w:val="16"/>
      </w:rPr>
    </w:pPr>
    <w:r w:rsidRPr="00BD496D">
      <w:rPr>
        <w:rFonts w:asciiTheme="minorHAnsi" w:hAnsiTheme="minorHAnsi" w:cstheme="minorHAnsi"/>
        <w:i/>
        <w:sz w:val="16"/>
        <w:szCs w:val="16"/>
      </w:rPr>
      <w:t>Dopisy a formuláře pro rodiče žáků s OMJ jsou koncipovány tak, aby je mohlo využít co nejvíce škol. Z toho důvodu jsou ve formulářích často na výběr různé možnosti. Je důležité, aby si škola (ředitel/třídní učitel...) materiály prošla a upravila si je dle svých konkrétních potřeb a okolností. Z nabízených možností může škola škrtat, kroužkovat, nebo části textu z materiálu vymazat. Formuláře pak škola vyplní podle vlastních potřeb.  Pozor, pokud budete upravovat text výše uvedeným způsobem, upravte také příslušnou jazykovou verzi pro rodiče.</w:t>
    </w:r>
  </w:p>
  <w:p w14:paraId="5D1ABFEB" w14:textId="0CB642FB" w:rsidR="00BD496D" w:rsidRDefault="00BD496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6C773" w14:textId="667C63E8" w:rsidR="000F1B8E" w:rsidRDefault="00194EA1" w:rsidP="00C86BB2">
    <w:pPr>
      <w:pStyle w:val="Zhlav"/>
      <w:tabs>
        <w:tab w:val="clear" w:pos="4536"/>
        <w:tab w:val="clear" w:pos="9072"/>
        <w:tab w:val="left" w:pos="7815"/>
      </w:tabs>
      <w:rPr>
        <w:rFonts w:asciiTheme="minorHAnsi" w:hAnsiTheme="minorHAnsi" w:cstheme="minorHAnsi"/>
      </w:rPr>
    </w:pPr>
    <w:r>
      <w:rPr>
        <w:noProof/>
        <w:lang w:eastAsia="cs-CZ"/>
      </w:rPr>
      <w:drawing>
        <wp:anchor distT="0" distB="0" distL="114300" distR="114300" simplePos="0" relativeHeight="251657216" behindDoc="0" locked="0" layoutInCell="1" allowOverlap="1" wp14:anchorId="15B91C66" wp14:editId="026345D7">
          <wp:simplePos x="0" y="0"/>
          <wp:positionH relativeFrom="column">
            <wp:posOffset>4090035</wp:posOffset>
          </wp:positionH>
          <wp:positionV relativeFrom="paragraph">
            <wp:posOffset>172085</wp:posOffset>
          </wp:positionV>
          <wp:extent cx="2024380" cy="277495"/>
          <wp:effectExtent l="0" t="0" r="0" b="8255"/>
          <wp:wrapSquare wrapText="bothSides"/>
          <wp:docPr id="35" name="Obrázek 35" descr="Z:\SEKCE SLUŽEB PRO PEDAGOGY\04 portál\úpravy\úprava PL\Loga IŠ\inkluzivni_skola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EKCE SLUŽEB PRO PEDAGOGY\04 portál\úpravy\úprava PL\Loga IŠ\inkluzivni_skola_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4380" cy="277495"/>
                  </a:xfrm>
                  <a:prstGeom prst="rect">
                    <a:avLst/>
                  </a:prstGeom>
                  <a:noFill/>
                  <a:ln>
                    <a:noFill/>
                  </a:ln>
                </pic:spPr>
              </pic:pic>
            </a:graphicData>
          </a:graphic>
        </wp:anchor>
      </w:drawing>
    </w:r>
    <w:r>
      <w:rPr>
        <w:noProof/>
        <w:lang w:eastAsia="cs-CZ"/>
      </w:rPr>
      <w:drawing>
        <wp:inline distT="0" distB="0" distL="0" distR="0" wp14:anchorId="4CE88FD7" wp14:editId="10E31B34">
          <wp:extent cx="961478" cy="493200"/>
          <wp:effectExtent l="0" t="0" r="0" b="2540"/>
          <wp:docPr id="3" name="Obrázek 3" descr="Z:\PR\PREZENTAČNÍ MATERIÁLY META\LOGO\META\META_aktuální2014\BAREVNÉ - rgb24bit\cz\logo - META ops - cz - mal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PREZENTAČNÍ MATERIÁLY META\LOGO\META\META_aktuální2014\BAREVNÉ - rgb24bit\cz\logo - META ops - cz - male -.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61478" cy="493200"/>
                  </a:xfrm>
                  <a:prstGeom prst="rect">
                    <a:avLst/>
                  </a:prstGeom>
                  <a:noFill/>
                  <a:ln>
                    <a:noFill/>
                  </a:ln>
                </pic:spPr>
              </pic:pic>
            </a:graphicData>
          </a:graphic>
        </wp:inline>
      </w:drawing>
    </w:r>
    <w:r w:rsidR="000F1B8E">
      <w:rPr>
        <w:rFonts w:asciiTheme="minorHAnsi" w:hAnsiTheme="minorHAnsi" w:cstheme="minorHAnsi"/>
      </w:rPr>
      <w:t xml:space="preserve">                                                                                </w:t>
    </w:r>
    <w:r w:rsidR="0093783D">
      <w:rPr>
        <w:rFonts w:asciiTheme="minorHAnsi" w:hAnsiTheme="minorHAnsi" w:cstheme="minorHAnsi"/>
      </w:rPr>
      <w:t xml:space="preserve">               </w:t>
    </w:r>
  </w:p>
  <w:p w14:paraId="49E4B370" w14:textId="77777777" w:rsidR="000F1B8E" w:rsidRPr="00962592" w:rsidRDefault="000F1B8E" w:rsidP="00962592">
    <w:pPr>
      <w:pStyle w:val="Zhlav"/>
      <w:tabs>
        <w:tab w:val="clear" w:pos="4536"/>
        <w:tab w:val="clear" w:pos="9072"/>
        <w:tab w:val="left" w:pos="7815"/>
      </w:tabs>
      <w:jc w:val="center"/>
      <w:rPr>
        <w:rFonts w:asciiTheme="minorHAnsi" w:hAnsiTheme="minorHAnsi" w:cstheme="minorHAnsi"/>
        <w:sz w:val="20"/>
      </w:rP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B78F6"/>
    <w:multiLevelType w:val="hybridMultilevel"/>
    <w:tmpl w:val="1D0A62F6"/>
    <w:lvl w:ilvl="0" w:tplc="C1F6AB66">
      <w:numFmt w:val="bullet"/>
      <w:lvlText w:val="-"/>
      <w:lvlJc w:val="left"/>
      <w:pPr>
        <w:ind w:left="720" w:hanging="360"/>
      </w:pPr>
      <w:rPr>
        <w:rFonts w:ascii="Georgia" w:eastAsia="Calibri" w:hAnsi="Georg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DBB78F1"/>
    <w:multiLevelType w:val="hybridMultilevel"/>
    <w:tmpl w:val="270EC9B4"/>
    <w:lvl w:ilvl="0" w:tplc="AE1E210C">
      <w:start w:val="1"/>
      <w:numFmt w:val="decimal"/>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131A0905"/>
    <w:multiLevelType w:val="hybridMultilevel"/>
    <w:tmpl w:val="684E018A"/>
    <w:lvl w:ilvl="0" w:tplc="F3C09E6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82F69D4"/>
    <w:multiLevelType w:val="hybridMultilevel"/>
    <w:tmpl w:val="4ADEB8C6"/>
    <w:lvl w:ilvl="0" w:tplc="8E90AEE6">
      <w:numFmt w:val="bullet"/>
      <w:lvlText w:val="-"/>
      <w:lvlJc w:val="left"/>
      <w:pPr>
        <w:ind w:left="72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D3E0B2C"/>
    <w:multiLevelType w:val="hybridMultilevel"/>
    <w:tmpl w:val="7D4072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24A3C36"/>
    <w:multiLevelType w:val="hybridMultilevel"/>
    <w:tmpl w:val="AE78D28C"/>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3034FD8"/>
    <w:multiLevelType w:val="hybridMultilevel"/>
    <w:tmpl w:val="AE78D28C"/>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6147C69"/>
    <w:multiLevelType w:val="hybridMultilevel"/>
    <w:tmpl w:val="7B90D732"/>
    <w:lvl w:ilvl="0" w:tplc="3264724E">
      <w:start w:val="1"/>
      <w:numFmt w:val="decimal"/>
      <w:lvlText w:val="%1."/>
      <w:lvlJc w:val="left"/>
      <w:pPr>
        <w:ind w:left="720" w:hanging="360"/>
      </w:pPr>
      <w:rPr>
        <w:rFonts w:hint="default"/>
        <w:b w:val="0"/>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1541B60"/>
    <w:multiLevelType w:val="hybridMultilevel"/>
    <w:tmpl w:val="BFEA0254"/>
    <w:lvl w:ilvl="0" w:tplc="255CA5CA">
      <w:numFmt w:val="bullet"/>
      <w:lvlText w:val="•"/>
      <w:lvlJc w:val="left"/>
      <w:pPr>
        <w:ind w:left="720" w:hanging="360"/>
      </w:pPr>
      <w:rPr>
        <w:rFonts w:ascii="Verdana" w:eastAsiaTheme="minorHAnsi" w:hAnsi="Verdana" w:cstheme="minorBidi" w:hint="default"/>
        <w:i w:val="0"/>
        <w:color w:val="FF0000"/>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B3C3D72"/>
    <w:multiLevelType w:val="hybridMultilevel"/>
    <w:tmpl w:val="08EC929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E3651D2"/>
    <w:multiLevelType w:val="hybridMultilevel"/>
    <w:tmpl w:val="6A6C37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EB452A9"/>
    <w:multiLevelType w:val="hybridMultilevel"/>
    <w:tmpl w:val="F4669E7A"/>
    <w:lvl w:ilvl="0" w:tplc="616257CE">
      <w:numFmt w:val="bullet"/>
      <w:lvlText w:val="-"/>
      <w:lvlJc w:val="left"/>
      <w:pPr>
        <w:ind w:left="720" w:hanging="360"/>
      </w:pPr>
      <w:rPr>
        <w:rFonts w:ascii="Verdana" w:eastAsiaTheme="minorHAnsi" w:hAnsi="Verdana"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1E40395"/>
    <w:multiLevelType w:val="hybridMultilevel"/>
    <w:tmpl w:val="4BC2E9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37E7FD2"/>
    <w:multiLevelType w:val="hybridMultilevel"/>
    <w:tmpl w:val="469082D6"/>
    <w:lvl w:ilvl="0" w:tplc="8E90AEE6">
      <w:numFmt w:val="bullet"/>
      <w:lvlText w:val="-"/>
      <w:lvlJc w:val="left"/>
      <w:pPr>
        <w:ind w:left="720" w:hanging="360"/>
      </w:pPr>
      <w:rPr>
        <w:rFonts w:ascii="Verdana" w:eastAsiaTheme="minorHAnsi" w:hAnsi="Verdana"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25C5287"/>
    <w:multiLevelType w:val="hybridMultilevel"/>
    <w:tmpl w:val="B880A35E"/>
    <w:lvl w:ilvl="0" w:tplc="E7761C00">
      <w:start w:val="1"/>
      <w:numFmt w:val="lowerLetter"/>
      <w:lvlText w:val="%1)"/>
      <w:lvlJc w:val="left"/>
      <w:pPr>
        <w:ind w:left="72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87E1B6D"/>
    <w:multiLevelType w:val="hybridMultilevel"/>
    <w:tmpl w:val="B426C992"/>
    <w:lvl w:ilvl="0" w:tplc="C1F6AB66">
      <w:numFmt w:val="bullet"/>
      <w:lvlText w:val="-"/>
      <w:lvlJc w:val="left"/>
      <w:pPr>
        <w:ind w:left="720" w:hanging="360"/>
      </w:pPr>
      <w:rPr>
        <w:rFonts w:ascii="Georgia" w:eastAsia="Calibri" w:hAnsi="Georg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622A29FC"/>
    <w:multiLevelType w:val="hybridMultilevel"/>
    <w:tmpl w:val="B8062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7EFA13F2"/>
    <w:multiLevelType w:val="hybridMultilevel"/>
    <w:tmpl w:val="E3C47AEA"/>
    <w:lvl w:ilvl="0" w:tplc="F95E287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2"/>
  </w:num>
  <w:num w:numId="3">
    <w:abstractNumId w:val="0"/>
  </w:num>
  <w:num w:numId="4">
    <w:abstractNumId w:val="16"/>
  </w:num>
  <w:num w:numId="5">
    <w:abstractNumId w:val="8"/>
  </w:num>
  <w:num w:numId="6">
    <w:abstractNumId w:val="10"/>
  </w:num>
  <w:num w:numId="7">
    <w:abstractNumId w:val="15"/>
  </w:num>
  <w:num w:numId="8">
    <w:abstractNumId w:val="13"/>
  </w:num>
  <w:num w:numId="9">
    <w:abstractNumId w:val="9"/>
  </w:num>
  <w:num w:numId="10">
    <w:abstractNumId w:val="7"/>
  </w:num>
  <w:num w:numId="11">
    <w:abstractNumId w:val="17"/>
  </w:num>
  <w:num w:numId="12">
    <w:abstractNumId w:val="2"/>
  </w:num>
  <w:num w:numId="13">
    <w:abstractNumId w:val="3"/>
  </w:num>
  <w:num w:numId="14">
    <w:abstractNumId w:val="1"/>
  </w:num>
  <w:num w:numId="15">
    <w:abstractNumId w:val="11"/>
  </w:num>
  <w:num w:numId="16">
    <w:abstractNumId w:val="14"/>
  </w:num>
  <w:num w:numId="17">
    <w:abstractNumId w:val="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2FC"/>
    <w:rsid w:val="00027D10"/>
    <w:rsid w:val="0003340B"/>
    <w:rsid w:val="000401FE"/>
    <w:rsid w:val="00057D38"/>
    <w:rsid w:val="000730B4"/>
    <w:rsid w:val="000A2C8A"/>
    <w:rsid w:val="000C6D49"/>
    <w:rsid w:val="000E23BC"/>
    <w:rsid w:val="000E460E"/>
    <w:rsid w:val="000F1B8E"/>
    <w:rsid w:val="001231A8"/>
    <w:rsid w:val="001346EF"/>
    <w:rsid w:val="0015285E"/>
    <w:rsid w:val="00154B47"/>
    <w:rsid w:val="00194EA1"/>
    <w:rsid w:val="001A2677"/>
    <w:rsid w:val="001D3762"/>
    <w:rsid w:val="001E11BC"/>
    <w:rsid w:val="00266950"/>
    <w:rsid w:val="00270914"/>
    <w:rsid w:val="002872BA"/>
    <w:rsid w:val="002A4349"/>
    <w:rsid w:val="00312298"/>
    <w:rsid w:val="003363D1"/>
    <w:rsid w:val="00344BBB"/>
    <w:rsid w:val="00346EF5"/>
    <w:rsid w:val="00347CBF"/>
    <w:rsid w:val="00393435"/>
    <w:rsid w:val="004204DC"/>
    <w:rsid w:val="004262AE"/>
    <w:rsid w:val="0045262C"/>
    <w:rsid w:val="00485C7B"/>
    <w:rsid w:val="004923A4"/>
    <w:rsid w:val="004B1D04"/>
    <w:rsid w:val="004C4239"/>
    <w:rsid w:val="004D517F"/>
    <w:rsid w:val="004E5C1A"/>
    <w:rsid w:val="00503C1B"/>
    <w:rsid w:val="0051686C"/>
    <w:rsid w:val="005444FE"/>
    <w:rsid w:val="00571D1D"/>
    <w:rsid w:val="00582B8C"/>
    <w:rsid w:val="005B2549"/>
    <w:rsid w:val="005B63FE"/>
    <w:rsid w:val="005C4517"/>
    <w:rsid w:val="00617E11"/>
    <w:rsid w:val="006745D9"/>
    <w:rsid w:val="006B22FC"/>
    <w:rsid w:val="006D003E"/>
    <w:rsid w:val="006D5F0B"/>
    <w:rsid w:val="0070742C"/>
    <w:rsid w:val="00760C10"/>
    <w:rsid w:val="007774DF"/>
    <w:rsid w:val="00783195"/>
    <w:rsid w:val="00840FA6"/>
    <w:rsid w:val="00853AD8"/>
    <w:rsid w:val="008A76A6"/>
    <w:rsid w:val="008A7FAB"/>
    <w:rsid w:val="008B15C8"/>
    <w:rsid w:val="008D5A04"/>
    <w:rsid w:val="008E17AB"/>
    <w:rsid w:val="00905438"/>
    <w:rsid w:val="0093783D"/>
    <w:rsid w:val="00962592"/>
    <w:rsid w:val="00995551"/>
    <w:rsid w:val="009E6F3A"/>
    <w:rsid w:val="009F2AAE"/>
    <w:rsid w:val="00A1606E"/>
    <w:rsid w:val="00A168DD"/>
    <w:rsid w:val="00A24671"/>
    <w:rsid w:val="00A345CE"/>
    <w:rsid w:val="00A83786"/>
    <w:rsid w:val="00A9539F"/>
    <w:rsid w:val="00AA6A17"/>
    <w:rsid w:val="00AB490A"/>
    <w:rsid w:val="00AC4B73"/>
    <w:rsid w:val="00AC6B51"/>
    <w:rsid w:val="00B05B06"/>
    <w:rsid w:val="00B67338"/>
    <w:rsid w:val="00B72082"/>
    <w:rsid w:val="00BB2952"/>
    <w:rsid w:val="00BD496D"/>
    <w:rsid w:val="00C75AB9"/>
    <w:rsid w:val="00C86BB2"/>
    <w:rsid w:val="00C962EA"/>
    <w:rsid w:val="00CC5502"/>
    <w:rsid w:val="00D00C4E"/>
    <w:rsid w:val="00D142D1"/>
    <w:rsid w:val="00D23786"/>
    <w:rsid w:val="00D35A02"/>
    <w:rsid w:val="00D52938"/>
    <w:rsid w:val="00D81983"/>
    <w:rsid w:val="00DB4EBE"/>
    <w:rsid w:val="00DD1A0B"/>
    <w:rsid w:val="00DE06A0"/>
    <w:rsid w:val="00E25221"/>
    <w:rsid w:val="00E47461"/>
    <w:rsid w:val="00E60A81"/>
    <w:rsid w:val="00E85F6E"/>
    <w:rsid w:val="00E94DB2"/>
    <w:rsid w:val="00EC3C50"/>
    <w:rsid w:val="00ED60F7"/>
    <w:rsid w:val="00EE5D38"/>
    <w:rsid w:val="00EF49A0"/>
    <w:rsid w:val="00EF6E00"/>
    <w:rsid w:val="00F15744"/>
    <w:rsid w:val="00F8435E"/>
    <w:rsid w:val="00F93992"/>
    <w:rsid w:val="00FA7F5F"/>
    <w:rsid w:val="49A736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527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22FC"/>
    <w:pPr>
      <w:spacing w:line="360" w:lineRule="auto"/>
      <w:jc w:val="both"/>
    </w:pPr>
    <w:rPr>
      <w:rFonts w:ascii="Times New Roman" w:hAnsi="Times New Roman"/>
      <w:sz w:val="24"/>
    </w:rPr>
  </w:style>
  <w:style w:type="paragraph" w:styleId="Nadpis3">
    <w:name w:val="heading 3"/>
    <w:basedOn w:val="Normln"/>
    <w:link w:val="Nadpis3Char"/>
    <w:uiPriority w:val="9"/>
    <w:qFormat/>
    <w:rsid w:val="006B22FC"/>
    <w:pPr>
      <w:spacing w:before="100" w:beforeAutospacing="1" w:after="100" w:afterAutospacing="1" w:line="240" w:lineRule="auto"/>
      <w:jc w:val="left"/>
      <w:outlineLvl w:val="2"/>
    </w:pPr>
    <w:rPr>
      <w:rFonts w:eastAsia="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6B22FC"/>
    <w:rPr>
      <w:rFonts w:ascii="Times New Roman" w:eastAsia="Times New Roman" w:hAnsi="Times New Roman" w:cs="Times New Roman"/>
      <w:b/>
      <w:bCs/>
      <w:sz w:val="27"/>
      <w:szCs w:val="27"/>
      <w:lang w:eastAsia="cs-CZ"/>
    </w:rPr>
  </w:style>
  <w:style w:type="paragraph" w:styleId="Normlnweb">
    <w:name w:val="Normal (Web)"/>
    <w:basedOn w:val="Normln"/>
    <w:unhideWhenUsed/>
    <w:rsid w:val="006B22FC"/>
    <w:pPr>
      <w:spacing w:before="100" w:beforeAutospacing="1" w:after="100" w:afterAutospacing="1" w:line="240" w:lineRule="auto"/>
      <w:jc w:val="left"/>
    </w:pPr>
    <w:rPr>
      <w:rFonts w:eastAsiaTheme="minorEastAsia" w:cs="Times New Roman"/>
      <w:szCs w:val="24"/>
      <w:lang w:eastAsia="cs-CZ"/>
    </w:rPr>
  </w:style>
  <w:style w:type="table" w:styleId="Mkatabulky">
    <w:name w:val="Table Grid"/>
    <w:basedOn w:val="Normlntabulka"/>
    <w:uiPriority w:val="59"/>
    <w:rsid w:val="006B2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6B22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B22FC"/>
    <w:rPr>
      <w:rFonts w:ascii="Times New Roman" w:hAnsi="Times New Roman"/>
      <w:sz w:val="24"/>
    </w:rPr>
  </w:style>
  <w:style w:type="paragraph" w:styleId="Zpat">
    <w:name w:val="footer"/>
    <w:basedOn w:val="Normln"/>
    <w:link w:val="ZpatChar"/>
    <w:uiPriority w:val="99"/>
    <w:unhideWhenUsed/>
    <w:rsid w:val="006B22FC"/>
    <w:pPr>
      <w:tabs>
        <w:tab w:val="center" w:pos="4536"/>
        <w:tab w:val="right" w:pos="9072"/>
      </w:tabs>
      <w:spacing w:after="0" w:line="240" w:lineRule="auto"/>
    </w:pPr>
  </w:style>
  <w:style w:type="character" w:customStyle="1" w:styleId="ZpatChar">
    <w:name w:val="Zápatí Char"/>
    <w:basedOn w:val="Standardnpsmoodstavce"/>
    <w:link w:val="Zpat"/>
    <w:uiPriority w:val="99"/>
    <w:rsid w:val="006B22FC"/>
    <w:rPr>
      <w:rFonts w:ascii="Times New Roman" w:hAnsi="Times New Roman"/>
      <w:sz w:val="24"/>
    </w:rPr>
  </w:style>
  <w:style w:type="paragraph" w:styleId="Odstavecseseznamem">
    <w:name w:val="List Paragraph"/>
    <w:basedOn w:val="Normln"/>
    <w:uiPriority w:val="34"/>
    <w:qFormat/>
    <w:rsid w:val="006B22FC"/>
    <w:pPr>
      <w:spacing w:before="120" w:after="120"/>
      <w:ind w:left="720"/>
      <w:contextualSpacing/>
    </w:pPr>
  </w:style>
  <w:style w:type="character" w:styleId="Hypertextovodkaz">
    <w:name w:val="Hyperlink"/>
    <w:basedOn w:val="Standardnpsmoodstavce"/>
    <w:uiPriority w:val="99"/>
    <w:unhideWhenUsed/>
    <w:rsid w:val="006B22FC"/>
    <w:rPr>
      <w:color w:val="0000FF"/>
      <w:u w:val="single"/>
    </w:rPr>
  </w:style>
  <w:style w:type="paragraph" w:styleId="Textbubliny">
    <w:name w:val="Balloon Text"/>
    <w:basedOn w:val="Normln"/>
    <w:link w:val="TextbublinyChar"/>
    <w:uiPriority w:val="99"/>
    <w:semiHidden/>
    <w:unhideWhenUsed/>
    <w:rsid w:val="006B22F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B22FC"/>
    <w:rPr>
      <w:rFonts w:ascii="Tahoma" w:hAnsi="Tahoma" w:cs="Tahoma"/>
      <w:sz w:val="16"/>
      <w:szCs w:val="16"/>
    </w:rPr>
  </w:style>
  <w:style w:type="character" w:styleId="Sledovanodkaz">
    <w:name w:val="FollowedHyperlink"/>
    <w:basedOn w:val="Standardnpsmoodstavce"/>
    <w:uiPriority w:val="99"/>
    <w:semiHidden/>
    <w:unhideWhenUsed/>
    <w:rsid w:val="000C6D49"/>
    <w:rPr>
      <w:color w:val="800080" w:themeColor="followedHyperlink"/>
      <w:u w:val="single"/>
    </w:rPr>
  </w:style>
  <w:style w:type="character" w:styleId="Zvraznn">
    <w:name w:val="Emphasis"/>
    <w:basedOn w:val="Standardnpsmoodstavce"/>
    <w:uiPriority w:val="20"/>
    <w:qFormat/>
    <w:rsid w:val="003363D1"/>
    <w:rPr>
      <w:i/>
      <w:iCs/>
    </w:rPr>
  </w:style>
  <w:style w:type="character" w:styleId="Odkaznakoment">
    <w:name w:val="annotation reference"/>
    <w:basedOn w:val="Standardnpsmoodstavce"/>
    <w:uiPriority w:val="99"/>
    <w:semiHidden/>
    <w:unhideWhenUsed/>
    <w:rsid w:val="008A76A6"/>
    <w:rPr>
      <w:sz w:val="16"/>
      <w:szCs w:val="16"/>
    </w:rPr>
  </w:style>
  <w:style w:type="paragraph" w:styleId="Textkomente">
    <w:name w:val="annotation text"/>
    <w:basedOn w:val="Normln"/>
    <w:link w:val="TextkomenteChar"/>
    <w:uiPriority w:val="99"/>
    <w:semiHidden/>
    <w:unhideWhenUsed/>
    <w:rsid w:val="008A76A6"/>
    <w:pPr>
      <w:spacing w:line="240" w:lineRule="auto"/>
    </w:pPr>
    <w:rPr>
      <w:sz w:val="20"/>
      <w:szCs w:val="20"/>
    </w:rPr>
  </w:style>
  <w:style w:type="character" w:customStyle="1" w:styleId="TextkomenteChar">
    <w:name w:val="Text komentáře Char"/>
    <w:basedOn w:val="Standardnpsmoodstavce"/>
    <w:link w:val="Textkomente"/>
    <w:uiPriority w:val="99"/>
    <w:semiHidden/>
    <w:rsid w:val="008A76A6"/>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8A76A6"/>
    <w:rPr>
      <w:b/>
      <w:bCs/>
    </w:rPr>
  </w:style>
  <w:style w:type="character" w:customStyle="1" w:styleId="PedmtkomenteChar">
    <w:name w:val="Předmět komentáře Char"/>
    <w:basedOn w:val="TextkomenteChar"/>
    <w:link w:val="Pedmtkomente"/>
    <w:uiPriority w:val="99"/>
    <w:semiHidden/>
    <w:rsid w:val="008A76A6"/>
    <w:rPr>
      <w:rFonts w:ascii="Times New Roman" w:hAnsi="Times New Roman"/>
      <w:b/>
      <w:bCs/>
      <w:sz w:val="20"/>
      <w:szCs w:val="20"/>
    </w:rPr>
  </w:style>
  <w:style w:type="paragraph" w:customStyle="1" w:styleId="Pa4">
    <w:name w:val="Pa4"/>
    <w:basedOn w:val="Normln"/>
    <w:next w:val="Normln"/>
    <w:uiPriority w:val="99"/>
    <w:rsid w:val="001E11BC"/>
    <w:pPr>
      <w:autoSpaceDE w:val="0"/>
      <w:autoSpaceDN w:val="0"/>
      <w:adjustRightInd w:val="0"/>
      <w:spacing w:after="0" w:line="281" w:lineRule="atLeast"/>
      <w:jc w:val="left"/>
    </w:pPr>
    <w:rPr>
      <w:rFonts w:ascii="Century Gothic" w:hAnsi="Century Gothic"/>
      <w:szCs w:val="24"/>
    </w:rPr>
  </w:style>
  <w:style w:type="paragraph" w:customStyle="1" w:styleId="Pa18">
    <w:name w:val="Pa18"/>
    <w:basedOn w:val="Normln"/>
    <w:next w:val="Normln"/>
    <w:uiPriority w:val="99"/>
    <w:rsid w:val="001E11BC"/>
    <w:pPr>
      <w:autoSpaceDE w:val="0"/>
      <w:autoSpaceDN w:val="0"/>
      <w:adjustRightInd w:val="0"/>
      <w:spacing w:after="0" w:line="221" w:lineRule="atLeast"/>
      <w:jc w:val="left"/>
    </w:pPr>
    <w:rPr>
      <w:rFonts w:ascii="Century Gothic" w:hAnsi="Century Gothic"/>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22FC"/>
    <w:pPr>
      <w:spacing w:line="360" w:lineRule="auto"/>
      <w:jc w:val="both"/>
    </w:pPr>
    <w:rPr>
      <w:rFonts w:ascii="Times New Roman" w:hAnsi="Times New Roman"/>
      <w:sz w:val="24"/>
    </w:rPr>
  </w:style>
  <w:style w:type="paragraph" w:styleId="Nadpis3">
    <w:name w:val="heading 3"/>
    <w:basedOn w:val="Normln"/>
    <w:link w:val="Nadpis3Char"/>
    <w:uiPriority w:val="9"/>
    <w:qFormat/>
    <w:rsid w:val="006B22FC"/>
    <w:pPr>
      <w:spacing w:before="100" w:beforeAutospacing="1" w:after="100" w:afterAutospacing="1" w:line="240" w:lineRule="auto"/>
      <w:jc w:val="left"/>
      <w:outlineLvl w:val="2"/>
    </w:pPr>
    <w:rPr>
      <w:rFonts w:eastAsia="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6B22FC"/>
    <w:rPr>
      <w:rFonts w:ascii="Times New Roman" w:eastAsia="Times New Roman" w:hAnsi="Times New Roman" w:cs="Times New Roman"/>
      <w:b/>
      <w:bCs/>
      <w:sz w:val="27"/>
      <w:szCs w:val="27"/>
      <w:lang w:eastAsia="cs-CZ"/>
    </w:rPr>
  </w:style>
  <w:style w:type="paragraph" w:styleId="Normlnweb">
    <w:name w:val="Normal (Web)"/>
    <w:basedOn w:val="Normln"/>
    <w:unhideWhenUsed/>
    <w:rsid w:val="006B22FC"/>
    <w:pPr>
      <w:spacing w:before="100" w:beforeAutospacing="1" w:after="100" w:afterAutospacing="1" w:line="240" w:lineRule="auto"/>
      <w:jc w:val="left"/>
    </w:pPr>
    <w:rPr>
      <w:rFonts w:eastAsiaTheme="minorEastAsia" w:cs="Times New Roman"/>
      <w:szCs w:val="24"/>
      <w:lang w:eastAsia="cs-CZ"/>
    </w:rPr>
  </w:style>
  <w:style w:type="table" w:styleId="Mkatabulky">
    <w:name w:val="Table Grid"/>
    <w:basedOn w:val="Normlntabulka"/>
    <w:uiPriority w:val="59"/>
    <w:rsid w:val="006B2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6B22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B22FC"/>
    <w:rPr>
      <w:rFonts w:ascii="Times New Roman" w:hAnsi="Times New Roman"/>
      <w:sz w:val="24"/>
    </w:rPr>
  </w:style>
  <w:style w:type="paragraph" w:styleId="Zpat">
    <w:name w:val="footer"/>
    <w:basedOn w:val="Normln"/>
    <w:link w:val="ZpatChar"/>
    <w:uiPriority w:val="99"/>
    <w:unhideWhenUsed/>
    <w:rsid w:val="006B22FC"/>
    <w:pPr>
      <w:tabs>
        <w:tab w:val="center" w:pos="4536"/>
        <w:tab w:val="right" w:pos="9072"/>
      </w:tabs>
      <w:spacing w:after="0" w:line="240" w:lineRule="auto"/>
    </w:pPr>
  </w:style>
  <w:style w:type="character" w:customStyle="1" w:styleId="ZpatChar">
    <w:name w:val="Zápatí Char"/>
    <w:basedOn w:val="Standardnpsmoodstavce"/>
    <w:link w:val="Zpat"/>
    <w:uiPriority w:val="99"/>
    <w:rsid w:val="006B22FC"/>
    <w:rPr>
      <w:rFonts w:ascii="Times New Roman" w:hAnsi="Times New Roman"/>
      <w:sz w:val="24"/>
    </w:rPr>
  </w:style>
  <w:style w:type="paragraph" w:styleId="Odstavecseseznamem">
    <w:name w:val="List Paragraph"/>
    <w:basedOn w:val="Normln"/>
    <w:uiPriority w:val="34"/>
    <w:qFormat/>
    <w:rsid w:val="006B22FC"/>
    <w:pPr>
      <w:spacing w:before="120" w:after="120"/>
      <w:ind w:left="720"/>
      <w:contextualSpacing/>
    </w:pPr>
  </w:style>
  <w:style w:type="character" w:styleId="Hypertextovodkaz">
    <w:name w:val="Hyperlink"/>
    <w:basedOn w:val="Standardnpsmoodstavce"/>
    <w:uiPriority w:val="99"/>
    <w:unhideWhenUsed/>
    <w:rsid w:val="006B22FC"/>
    <w:rPr>
      <w:color w:val="0000FF"/>
      <w:u w:val="single"/>
    </w:rPr>
  </w:style>
  <w:style w:type="paragraph" w:styleId="Textbubliny">
    <w:name w:val="Balloon Text"/>
    <w:basedOn w:val="Normln"/>
    <w:link w:val="TextbublinyChar"/>
    <w:uiPriority w:val="99"/>
    <w:semiHidden/>
    <w:unhideWhenUsed/>
    <w:rsid w:val="006B22F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B22FC"/>
    <w:rPr>
      <w:rFonts w:ascii="Tahoma" w:hAnsi="Tahoma" w:cs="Tahoma"/>
      <w:sz w:val="16"/>
      <w:szCs w:val="16"/>
    </w:rPr>
  </w:style>
  <w:style w:type="character" w:styleId="Sledovanodkaz">
    <w:name w:val="FollowedHyperlink"/>
    <w:basedOn w:val="Standardnpsmoodstavce"/>
    <w:uiPriority w:val="99"/>
    <w:semiHidden/>
    <w:unhideWhenUsed/>
    <w:rsid w:val="000C6D49"/>
    <w:rPr>
      <w:color w:val="800080" w:themeColor="followedHyperlink"/>
      <w:u w:val="single"/>
    </w:rPr>
  </w:style>
  <w:style w:type="character" w:styleId="Zvraznn">
    <w:name w:val="Emphasis"/>
    <w:basedOn w:val="Standardnpsmoodstavce"/>
    <w:uiPriority w:val="20"/>
    <w:qFormat/>
    <w:rsid w:val="003363D1"/>
    <w:rPr>
      <w:i/>
      <w:iCs/>
    </w:rPr>
  </w:style>
  <w:style w:type="character" w:styleId="Odkaznakoment">
    <w:name w:val="annotation reference"/>
    <w:basedOn w:val="Standardnpsmoodstavce"/>
    <w:uiPriority w:val="99"/>
    <w:semiHidden/>
    <w:unhideWhenUsed/>
    <w:rsid w:val="008A76A6"/>
    <w:rPr>
      <w:sz w:val="16"/>
      <w:szCs w:val="16"/>
    </w:rPr>
  </w:style>
  <w:style w:type="paragraph" w:styleId="Textkomente">
    <w:name w:val="annotation text"/>
    <w:basedOn w:val="Normln"/>
    <w:link w:val="TextkomenteChar"/>
    <w:uiPriority w:val="99"/>
    <w:semiHidden/>
    <w:unhideWhenUsed/>
    <w:rsid w:val="008A76A6"/>
    <w:pPr>
      <w:spacing w:line="240" w:lineRule="auto"/>
    </w:pPr>
    <w:rPr>
      <w:sz w:val="20"/>
      <w:szCs w:val="20"/>
    </w:rPr>
  </w:style>
  <w:style w:type="character" w:customStyle="1" w:styleId="TextkomenteChar">
    <w:name w:val="Text komentáře Char"/>
    <w:basedOn w:val="Standardnpsmoodstavce"/>
    <w:link w:val="Textkomente"/>
    <w:uiPriority w:val="99"/>
    <w:semiHidden/>
    <w:rsid w:val="008A76A6"/>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8A76A6"/>
    <w:rPr>
      <w:b/>
      <w:bCs/>
    </w:rPr>
  </w:style>
  <w:style w:type="character" w:customStyle="1" w:styleId="PedmtkomenteChar">
    <w:name w:val="Předmět komentáře Char"/>
    <w:basedOn w:val="TextkomenteChar"/>
    <w:link w:val="Pedmtkomente"/>
    <w:uiPriority w:val="99"/>
    <w:semiHidden/>
    <w:rsid w:val="008A76A6"/>
    <w:rPr>
      <w:rFonts w:ascii="Times New Roman" w:hAnsi="Times New Roman"/>
      <w:b/>
      <w:bCs/>
      <w:sz w:val="20"/>
      <w:szCs w:val="20"/>
    </w:rPr>
  </w:style>
  <w:style w:type="paragraph" w:customStyle="1" w:styleId="Pa4">
    <w:name w:val="Pa4"/>
    <w:basedOn w:val="Normln"/>
    <w:next w:val="Normln"/>
    <w:uiPriority w:val="99"/>
    <w:rsid w:val="001E11BC"/>
    <w:pPr>
      <w:autoSpaceDE w:val="0"/>
      <w:autoSpaceDN w:val="0"/>
      <w:adjustRightInd w:val="0"/>
      <w:spacing w:after="0" w:line="281" w:lineRule="atLeast"/>
      <w:jc w:val="left"/>
    </w:pPr>
    <w:rPr>
      <w:rFonts w:ascii="Century Gothic" w:hAnsi="Century Gothic"/>
      <w:szCs w:val="24"/>
    </w:rPr>
  </w:style>
  <w:style w:type="paragraph" w:customStyle="1" w:styleId="Pa18">
    <w:name w:val="Pa18"/>
    <w:basedOn w:val="Normln"/>
    <w:next w:val="Normln"/>
    <w:uiPriority w:val="99"/>
    <w:rsid w:val="001E11BC"/>
    <w:pPr>
      <w:autoSpaceDE w:val="0"/>
      <w:autoSpaceDN w:val="0"/>
      <w:adjustRightInd w:val="0"/>
      <w:spacing w:after="0" w:line="221" w:lineRule="atLeast"/>
      <w:jc w:val="left"/>
    </w:pPr>
    <w:rPr>
      <w:rFonts w:ascii="Century Gothic" w:hAnsi="Century Gothic"/>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642">
      <w:bodyDiv w:val="1"/>
      <w:marLeft w:val="0"/>
      <w:marRight w:val="0"/>
      <w:marTop w:val="0"/>
      <w:marBottom w:val="0"/>
      <w:divBdr>
        <w:top w:val="none" w:sz="0" w:space="0" w:color="auto"/>
        <w:left w:val="none" w:sz="0" w:space="0" w:color="auto"/>
        <w:bottom w:val="none" w:sz="0" w:space="0" w:color="auto"/>
        <w:right w:val="none" w:sz="0" w:space="0" w:color="auto"/>
      </w:divBdr>
    </w:div>
    <w:div w:id="260918077">
      <w:bodyDiv w:val="1"/>
      <w:marLeft w:val="0"/>
      <w:marRight w:val="0"/>
      <w:marTop w:val="0"/>
      <w:marBottom w:val="0"/>
      <w:divBdr>
        <w:top w:val="none" w:sz="0" w:space="0" w:color="auto"/>
        <w:left w:val="none" w:sz="0" w:space="0" w:color="auto"/>
        <w:bottom w:val="none" w:sz="0" w:space="0" w:color="auto"/>
        <w:right w:val="none" w:sz="0" w:space="0" w:color="auto"/>
      </w:divBdr>
      <w:divsChild>
        <w:div w:id="2032603033">
          <w:marLeft w:val="0"/>
          <w:marRight w:val="0"/>
          <w:marTop w:val="0"/>
          <w:marBottom w:val="0"/>
          <w:divBdr>
            <w:top w:val="none" w:sz="0" w:space="0" w:color="auto"/>
            <w:left w:val="none" w:sz="0" w:space="0" w:color="auto"/>
            <w:bottom w:val="none" w:sz="0" w:space="0" w:color="auto"/>
            <w:right w:val="none" w:sz="0" w:space="0" w:color="auto"/>
          </w:divBdr>
        </w:div>
        <w:div w:id="2010911238">
          <w:marLeft w:val="0"/>
          <w:marRight w:val="0"/>
          <w:marTop w:val="0"/>
          <w:marBottom w:val="0"/>
          <w:divBdr>
            <w:top w:val="none" w:sz="0" w:space="0" w:color="auto"/>
            <w:left w:val="none" w:sz="0" w:space="0" w:color="auto"/>
            <w:bottom w:val="none" w:sz="0" w:space="0" w:color="auto"/>
            <w:right w:val="none" w:sz="0" w:space="0" w:color="auto"/>
          </w:divBdr>
        </w:div>
      </w:divsChild>
    </w:div>
    <w:div w:id="529338159">
      <w:bodyDiv w:val="1"/>
      <w:marLeft w:val="0"/>
      <w:marRight w:val="0"/>
      <w:marTop w:val="0"/>
      <w:marBottom w:val="0"/>
      <w:divBdr>
        <w:top w:val="none" w:sz="0" w:space="0" w:color="auto"/>
        <w:left w:val="none" w:sz="0" w:space="0" w:color="auto"/>
        <w:bottom w:val="none" w:sz="0" w:space="0" w:color="auto"/>
        <w:right w:val="none" w:sz="0" w:space="0" w:color="auto"/>
      </w:divBdr>
      <w:divsChild>
        <w:div w:id="830025901">
          <w:marLeft w:val="0"/>
          <w:marRight w:val="0"/>
          <w:marTop w:val="0"/>
          <w:marBottom w:val="0"/>
          <w:divBdr>
            <w:top w:val="none" w:sz="0" w:space="0" w:color="auto"/>
            <w:left w:val="none" w:sz="0" w:space="0" w:color="auto"/>
            <w:bottom w:val="none" w:sz="0" w:space="0" w:color="auto"/>
            <w:right w:val="none" w:sz="0" w:space="0" w:color="auto"/>
          </w:divBdr>
        </w:div>
        <w:div w:id="1678770207">
          <w:marLeft w:val="0"/>
          <w:marRight w:val="0"/>
          <w:marTop w:val="0"/>
          <w:marBottom w:val="0"/>
          <w:divBdr>
            <w:top w:val="none" w:sz="0" w:space="0" w:color="auto"/>
            <w:left w:val="none" w:sz="0" w:space="0" w:color="auto"/>
            <w:bottom w:val="none" w:sz="0" w:space="0" w:color="auto"/>
            <w:right w:val="none" w:sz="0" w:space="0" w:color="auto"/>
          </w:divBdr>
        </w:div>
      </w:divsChild>
    </w:div>
    <w:div w:id="831877092">
      <w:bodyDiv w:val="1"/>
      <w:marLeft w:val="0"/>
      <w:marRight w:val="0"/>
      <w:marTop w:val="0"/>
      <w:marBottom w:val="0"/>
      <w:divBdr>
        <w:top w:val="none" w:sz="0" w:space="0" w:color="auto"/>
        <w:left w:val="none" w:sz="0" w:space="0" w:color="auto"/>
        <w:bottom w:val="none" w:sz="0" w:space="0" w:color="auto"/>
        <w:right w:val="none" w:sz="0" w:space="0" w:color="auto"/>
      </w:divBdr>
    </w:div>
    <w:div w:id="1307586434">
      <w:bodyDiv w:val="1"/>
      <w:marLeft w:val="0"/>
      <w:marRight w:val="0"/>
      <w:marTop w:val="0"/>
      <w:marBottom w:val="0"/>
      <w:divBdr>
        <w:top w:val="none" w:sz="0" w:space="0" w:color="auto"/>
        <w:left w:val="none" w:sz="0" w:space="0" w:color="auto"/>
        <w:bottom w:val="none" w:sz="0" w:space="0" w:color="auto"/>
        <w:right w:val="none" w:sz="0" w:space="0" w:color="auto"/>
      </w:divBdr>
    </w:div>
    <w:div w:id="144653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hyperlink" Target="http://www.inkluzivniskola.cz" TargetMode="External"/><Relationship Id="rId4" Type="http://schemas.openxmlformats.org/officeDocument/2006/relationships/image" Target="media/image5.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hyperlink" Target="http://www.inkluzivniskola.cz"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6.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F736B4675EEC344B61253627766E4A5" ma:contentTypeVersion="10" ma:contentTypeDescription="Vytvoří nový dokument" ma:contentTypeScope="" ma:versionID="1efb42e63222a10b6e1eba0a2964befc">
  <xsd:schema xmlns:xsd="http://www.w3.org/2001/XMLSchema" xmlns:xs="http://www.w3.org/2001/XMLSchema" xmlns:p="http://schemas.microsoft.com/office/2006/metadata/properties" xmlns:ns2="889b5d77-561b-4745-9149-1638f0c8024a" xmlns:ns3="c2a121c6-94b7-4d58-84be-104b400a7aae" targetNamespace="http://schemas.microsoft.com/office/2006/metadata/properties" ma:root="true" ma:fieldsID="a31c6a4cfceea2d858a2848ae6381442" ns2:_="" ns3:_="">
    <xsd:import namespace="889b5d77-561b-4745-9149-1638f0c8024a"/>
    <xsd:import namespace="c2a121c6-94b7-4d58-84be-104b400a7aa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b5d77-561b-4745-9149-1638f0c8024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a121c6-94b7-4d58-84be-104b400a7aa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889b5d77-561b-4745-9149-1638f0c8024a">UHRUZACKTJEK-540971305-187504</_dlc_DocId>
    <_dlc_DocIdUrl xmlns="889b5d77-561b-4745-9149-1638f0c8024a">
      <Url>https://metaops.sharepoint.com/sites/disk/_layouts/15/DocIdRedir.aspx?ID=UHRUZACKTJEK-540971305-187504</Url>
      <Description>UHRUZACKTJEK-540971305-187504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8D5B4-00F7-41A2-9F73-AA7E7E243C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b5d77-561b-4745-9149-1638f0c8024a"/>
    <ds:schemaRef ds:uri="c2a121c6-94b7-4d58-84be-104b400a7a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ED383E-67A4-4B2E-A566-444E8E53B068}">
  <ds:schemaRefs>
    <ds:schemaRef ds:uri="http://schemas.microsoft.com/office/2006/metadata/properties"/>
    <ds:schemaRef ds:uri="c2a121c6-94b7-4d58-84be-104b400a7aae"/>
    <ds:schemaRef ds:uri="http://schemas.microsoft.com/office/2006/documentManagement/types"/>
    <ds:schemaRef ds:uri="http://www.w3.org/XML/1998/namespace"/>
    <ds:schemaRef ds:uri="http://purl.org/dc/elements/1.1/"/>
    <ds:schemaRef ds:uri="http://purl.org/dc/terms/"/>
    <ds:schemaRef ds:uri="http://purl.org/dc/dcmitype/"/>
    <ds:schemaRef ds:uri="889b5d77-561b-4745-9149-1638f0c8024a"/>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17CBF4F3-F10E-45B0-A422-D6F09EF7788B}">
  <ds:schemaRefs>
    <ds:schemaRef ds:uri="http://schemas.microsoft.com/sharepoint/v3/contenttype/forms"/>
  </ds:schemaRefs>
</ds:datastoreItem>
</file>

<file path=customXml/itemProps4.xml><?xml version="1.0" encoding="utf-8"?>
<ds:datastoreItem xmlns:ds="http://schemas.openxmlformats.org/officeDocument/2006/customXml" ds:itemID="{D3C40427-8DA7-446D-AAB5-334DC8818DD2}">
  <ds:schemaRefs>
    <ds:schemaRef ds:uri="http://schemas.microsoft.com/sharepoint/events"/>
  </ds:schemaRefs>
</ds:datastoreItem>
</file>

<file path=customXml/itemProps5.xml><?xml version="1.0" encoding="utf-8"?>
<ds:datastoreItem xmlns:ds="http://schemas.openxmlformats.org/officeDocument/2006/customXml" ds:itemID="{3D508BD9-AF07-4B0E-B862-AA1B381B2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997</Words>
  <Characters>5888</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MÍŠAJ</dc:creator>
  <cp:lastModifiedBy>MÍŠAJ</cp:lastModifiedBy>
  <cp:revision>6</cp:revision>
  <cp:lastPrinted>2018-01-10T14:49:00Z</cp:lastPrinted>
  <dcterms:created xsi:type="dcterms:W3CDTF">2019-01-22T10:26:00Z</dcterms:created>
  <dcterms:modified xsi:type="dcterms:W3CDTF">2019-06-27T11:36:00Z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0x0101009F736B4675EEC344B61253627766E4A5</vt:lpwstr>
  </property>
  <property fmtid="{D5CDD505-2E9C-101B-9397-08002B2CF9AE}" pid="3" name="_dlc_DocIdItemGuid">
    <vt:lpwstr>adffe31b-99ed-48e0-b9a2-b0d0e915a61a</vt:lpwstr>
  </property>
  <property fmtid="{D5CDD505-2E9C-101B-9397-08002B2CF9AE}" pid="4" name="AuthorIds_UIVersion_512">
    <vt:lpwstr>36</vt:lpwstr>
  </property>
</Properties>
</file>