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FD0DA" w14:textId="2CB18CCD" w:rsidR="00AE65B6" w:rsidRPr="00BE5F50" w:rsidRDefault="006C2F6C" w:rsidP="00761775">
      <w:pPr>
        <w:pStyle w:val="Normlnweb"/>
        <w:spacing w:before="0" w:beforeAutospacing="0" w:after="0" w:afterAutospacing="0"/>
        <w:jc w:val="both"/>
        <w:rPr>
          <w:rFonts w:asciiTheme="minorHAnsi" w:hAnsiTheme="minorHAnsi" w:cstheme="minorHAnsi"/>
          <w:b/>
          <w:bCs/>
          <w:sz w:val="28"/>
          <w:szCs w:val="28"/>
          <w:u w:val="single"/>
        </w:rPr>
      </w:pPr>
      <w:r w:rsidRPr="00BE5F50">
        <w:rPr>
          <w:rFonts w:asciiTheme="minorHAnsi" w:hAnsiTheme="minorHAnsi" w:cstheme="minorHAnsi"/>
          <w:b/>
          <w:bCs/>
          <w:sz w:val="28"/>
          <w:szCs w:val="28"/>
          <w:u w:val="single"/>
        </w:rPr>
        <w:t xml:space="preserve">10. </w:t>
      </w:r>
      <w:r w:rsidR="00AE65B6" w:rsidRPr="00BE5F50">
        <w:rPr>
          <w:rFonts w:asciiTheme="minorHAnsi" w:hAnsiTheme="minorHAnsi" w:cstheme="minorHAnsi"/>
          <w:b/>
          <w:bCs/>
          <w:sz w:val="28"/>
          <w:szCs w:val="28"/>
          <w:u w:val="single"/>
        </w:rPr>
        <w:t>Přehled práv a povinností rodičů a žáků</w:t>
      </w:r>
    </w:p>
    <w:p w14:paraId="29587F12" w14:textId="5958865B" w:rsidR="006E05B7" w:rsidRPr="00BE5F50" w:rsidRDefault="00AE65B6" w:rsidP="00E3287F">
      <w:pPr>
        <w:pStyle w:val="Normlnweb"/>
        <w:spacing w:before="0" w:beforeAutospacing="0" w:after="0" w:afterAutospacing="0"/>
        <w:jc w:val="both"/>
        <w:rPr>
          <w:rFonts w:asciiTheme="minorHAnsi" w:hAnsiTheme="minorHAnsi" w:cstheme="minorHAnsi"/>
        </w:rPr>
      </w:pPr>
      <w:r w:rsidRPr="00BE5F50">
        <w:rPr>
          <w:rFonts w:asciiTheme="minorHAnsi" w:hAnsiTheme="minorHAnsi" w:cstheme="minorHAnsi"/>
        </w:rPr>
        <w:t>Práva a povinnosti rodičů při vzdělávání se mohou v různých zemích lišit od</w:t>
      </w:r>
      <w:r w:rsidR="00E3287F" w:rsidRPr="00BE5F50">
        <w:rPr>
          <w:rFonts w:asciiTheme="minorHAnsi" w:hAnsiTheme="minorHAnsi" w:cstheme="minorHAnsi"/>
        </w:rPr>
        <w:t> </w:t>
      </w:r>
      <w:r w:rsidRPr="00BE5F50">
        <w:rPr>
          <w:rFonts w:asciiTheme="minorHAnsi" w:hAnsiTheme="minorHAnsi" w:cstheme="minorHAnsi"/>
        </w:rPr>
        <w:t>situace v ČR. Připravili jsme přehled práv a povinností v českém jazyce a</w:t>
      </w:r>
      <w:r w:rsidR="00E3287F" w:rsidRPr="00BE5F50">
        <w:rPr>
          <w:rFonts w:asciiTheme="minorHAnsi" w:hAnsiTheme="minorHAnsi" w:cstheme="minorHAnsi"/>
        </w:rPr>
        <w:t> </w:t>
      </w:r>
      <w:r w:rsidRPr="00BE5F50">
        <w:rPr>
          <w:rFonts w:asciiTheme="minorHAnsi" w:hAnsiTheme="minorHAnsi" w:cstheme="minorHAnsi"/>
        </w:rPr>
        <w:t>vašem rodném jazyce. S tímto tématem úzce souvisí sdělení informací o</w:t>
      </w:r>
      <w:r w:rsidR="00E3287F" w:rsidRPr="00BE5F50">
        <w:rPr>
          <w:rFonts w:asciiTheme="minorHAnsi" w:hAnsiTheme="minorHAnsi" w:cstheme="minorHAnsi"/>
        </w:rPr>
        <w:t> </w:t>
      </w:r>
      <w:r w:rsidRPr="00BE5F50">
        <w:rPr>
          <w:rFonts w:asciiTheme="minorHAnsi" w:hAnsiTheme="minorHAnsi" w:cstheme="minorHAnsi"/>
        </w:rPr>
        <w:t>možnostech podpory žáků s OMJ, vyjasnění si rolí školy – žáka – rodiče při</w:t>
      </w:r>
      <w:r w:rsidR="00E3287F" w:rsidRPr="00BE5F50">
        <w:rPr>
          <w:rFonts w:asciiTheme="minorHAnsi" w:hAnsiTheme="minorHAnsi" w:cstheme="minorHAnsi"/>
        </w:rPr>
        <w:t> </w:t>
      </w:r>
      <w:r w:rsidRPr="00BE5F50">
        <w:rPr>
          <w:rFonts w:asciiTheme="minorHAnsi" w:hAnsiTheme="minorHAnsi" w:cstheme="minorHAnsi"/>
        </w:rPr>
        <w:t>vzdělávání žáka s OMJ. Žádný z těchto aktérů není izolovaně zodpovědný za podporu vzdělávání dítěte/žáka. Pokud Vám škola tyto informace nesdělí, zeptejte se na ně. Vyjasněte si na schůzce, že došlo k vzájemnému porozumění.</w:t>
      </w:r>
    </w:p>
    <w:p w14:paraId="51D65118" w14:textId="77777777" w:rsidR="00E3287F" w:rsidRPr="00BE5F50" w:rsidRDefault="00E3287F" w:rsidP="00E3287F">
      <w:pPr>
        <w:pStyle w:val="Normlnweb"/>
        <w:spacing w:before="0" w:beforeAutospacing="0" w:after="0" w:afterAutospacing="0"/>
        <w:jc w:val="both"/>
        <w:rPr>
          <w:rFonts w:asciiTheme="minorHAnsi" w:hAnsiTheme="minorHAnsi" w:cstheme="minorHAnsi"/>
          <w:bCs/>
          <w:sz w:val="16"/>
          <w:szCs w:val="16"/>
        </w:rPr>
      </w:pPr>
    </w:p>
    <w:p w14:paraId="18516378" w14:textId="77777777" w:rsidR="00AE65B6" w:rsidRPr="00BE5F50" w:rsidRDefault="00AE65B6" w:rsidP="00E3287F">
      <w:pPr>
        <w:pStyle w:val="Normlnweb"/>
        <w:spacing w:before="0" w:beforeAutospacing="0" w:after="0" w:afterAutospacing="0"/>
        <w:jc w:val="both"/>
        <w:rPr>
          <w:rFonts w:asciiTheme="minorHAnsi" w:hAnsiTheme="minorHAnsi" w:cstheme="minorHAnsi"/>
          <w:b/>
          <w:bCs/>
          <w:color w:val="4F81BD" w:themeColor="accent1"/>
          <w:u w:val="single"/>
        </w:rPr>
      </w:pPr>
      <w:r w:rsidRPr="00BE5F50">
        <w:rPr>
          <w:rFonts w:asciiTheme="minorHAnsi" w:hAnsiTheme="minorHAnsi" w:cstheme="minorHAnsi"/>
          <w:b/>
          <w:bCs/>
          <w:u w:val="single"/>
        </w:rPr>
        <w:t xml:space="preserve">Práva žáků </w:t>
      </w:r>
      <w:r w:rsidRPr="00BE5F50">
        <w:rPr>
          <w:rFonts w:asciiTheme="minorHAnsi" w:hAnsiTheme="minorHAnsi" w:cstheme="minorHAnsi"/>
          <w:u w:val="single"/>
        </w:rPr>
        <w:t>(§21 školského zákona)</w:t>
      </w:r>
    </w:p>
    <w:p w14:paraId="0561A6FA" w14:textId="45530A0A" w:rsidR="00AE65B6" w:rsidRPr="00BE5F50" w:rsidRDefault="00AE65B6" w:rsidP="00E3287F">
      <w:pPr>
        <w:pStyle w:val="Normlnweb"/>
        <w:numPr>
          <w:ilvl w:val="0"/>
          <w:numId w:val="20"/>
        </w:numPr>
        <w:spacing w:before="0" w:beforeAutospacing="0"/>
        <w:ind w:left="426" w:hanging="284"/>
        <w:jc w:val="both"/>
        <w:rPr>
          <w:rFonts w:asciiTheme="minorHAnsi" w:hAnsiTheme="minorHAnsi" w:cstheme="minorHAnsi"/>
        </w:rPr>
      </w:pPr>
      <w:r w:rsidRPr="00BE5F50">
        <w:rPr>
          <w:rFonts w:asciiTheme="minorHAnsi" w:hAnsiTheme="minorHAnsi" w:cstheme="minorHAnsi"/>
        </w:rPr>
        <w:t>Všechny děti mají v ČR právo na základní vzdělání. Do základní školy mohou chodit i v případě, že zde rodiče nepobývají legálně, do mateřské školy a na střední školu již musí rodiče v den nástupu doložit oprávnění k</w:t>
      </w:r>
      <w:r w:rsidR="00E3287F" w:rsidRPr="00BE5F50">
        <w:rPr>
          <w:rFonts w:asciiTheme="minorHAnsi" w:hAnsiTheme="minorHAnsi" w:cstheme="minorHAnsi"/>
        </w:rPr>
        <w:t> </w:t>
      </w:r>
      <w:r w:rsidRPr="00BE5F50">
        <w:rPr>
          <w:rFonts w:asciiTheme="minorHAnsi" w:hAnsiTheme="minorHAnsi" w:cstheme="minorHAnsi"/>
        </w:rPr>
        <w:t xml:space="preserve">pobytu. Vzdělání v ZŠ a SŠ je bezplatné. V MŠ se platí poplatky. </w:t>
      </w:r>
      <w:bookmarkStart w:id="0" w:name="_GoBack"/>
      <w:bookmarkEnd w:id="0"/>
    </w:p>
    <w:p w14:paraId="0E4F67AA" w14:textId="4DD236B2" w:rsidR="00AE65B6" w:rsidRPr="00BE5F50" w:rsidRDefault="00AE65B6" w:rsidP="004A715A">
      <w:pPr>
        <w:pStyle w:val="Normlnweb"/>
        <w:numPr>
          <w:ilvl w:val="0"/>
          <w:numId w:val="20"/>
        </w:numPr>
        <w:ind w:left="426" w:hanging="283"/>
        <w:jc w:val="both"/>
        <w:rPr>
          <w:rFonts w:asciiTheme="minorHAnsi" w:hAnsiTheme="minorHAnsi" w:cstheme="minorHAnsi"/>
        </w:rPr>
      </w:pPr>
      <w:r w:rsidRPr="00BE5F50">
        <w:rPr>
          <w:rFonts w:asciiTheme="minorHAnsi" w:hAnsiTheme="minorHAnsi" w:cstheme="minorHAnsi"/>
        </w:rPr>
        <w:t>Děti (žáci) mají právo i na školské služby – tzn., že mohou chodit do</w:t>
      </w:r>
      <w:r w:rsidR="00E3287F" w:rsidRPr="00BE5F50">
        <w:rPr>
          <w:rFonts w:asciiTheme="minorHAnsi" w:hAnsiTheme="minorHAnsi" w:cstheme="minorHAnsi"/>
        </w:rPr>
        <w:t> </w:t>
      </w:r>
      <w:r w:rsidRPr="00BE5F50">
        <w:rPr>
          <w:rFonts w:asciiTheme="minorHAnsi" w:hAnsiTheme="minorHAnsi" w:cstheme="minorHAnsi"/>
        </w:rPr>
        <w:t>školní družiny, školní jídelny, využívat poradenská zařízení ve škole (např. školního psychologa, výchovného nebo kariérního poradce, metodika prevence) i mimo školu (např. pedagogicko-psychologické poradny). Za některé tyto služby se platí (např. za družinu i za stravování v jídelně).</w:t>
      </w:r>
    </w:p>
    <w:p w14:paraId="1748A9FF" w14:textId="77777777" w:rsidR="00AE65B6" w:rsidRPr="00BE5F50" w:rsidRDefault="00AE65B6" w:rsidP="004A715A">
      <w:pPr>
        <w:pStyle w:val="Normlnweb"/>
        <w:numPr>
          <w:ilvl w:val="0"/>
          <w:numId w:val="20"/>
        </w:numPr>
        <w:ind w:left="426" w:hanging="283"/>
        <w:jc w:val="both"/>
        <w:rPr>
          <w:rFonts w:asciiTheme="minorHAnsi" w:hAnsiTheme="minorHAnsi" w:cstheme="minorHAnsi"/>
        </w:rPr>
      </w:pPr>
      <w:r w:rsidRPr="00BE5F50">
        <w:rPr>
          <w:rFonts w:asciiTheme="minorHAnsi" w:hAnsiTheme="minorHAnsi" w:cstheme="minorHAnsi"/>
        </w:rPr>
        <w:t>Všichni žáci mají právo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14:paraId="59AE48D1" w14:textId="0841E191" w:rsidR="00AE65B6" w:rsidRPr="00BE5F50" w:rsidRDefault="002B1459" w:rsidP="00761775">
      <w:pPr>
        <w:pStyle w:val="Normlnweb"/>
        <w:spacing w:before="0" w:beforeAutospacing="0" w:after="0" w:afterAutospacing="0"/>
        <w:jc w:val="both"/>
        <w:rPr>
          <w:rFonts w:asciiTheme="minorHAnsi" w:hAnsiTheme="minorHAnsi" w:cstheme="minorHAnsi"/>
          <w:color w:val="0070C0"/>
        </w:rPr>
      </w:pPr>
      <w:r w:rsidRPr="00BE5F50">
        <w:rPr>
          <w:rFonts w:asciiTheme="minorHAnsi" w:hAnsiTheme="minorHAnsi" w:cstheme="minorHAnsi"/>
          <w:b/>
          <w:bCs/>
          <w:color w:val="0070C0"/>
          <w:sz w:val="28"/>
          <w:szCs w:val="28"/>
          <w:u w:val="single"/>
        </w:rPr>
        <w:lastRenderedPageBreak/>
        <w:t>Drepturile și obligațiile părinților și elevilor</w:t>
      </w:r>
    </w:p>
    <w:p w14:paraId="58A154D4" w14:textId="42B689EB" w:rsidR="00AE65B6" w:rsidRPr="00BE5F50" w:rsidRDefault="002B1459" w:rsidP="00E3287F">
      <w:pPr>
        <w:pStyle w:val="Normlnweb"/>
        <w:spacing w:before="0" w:beforeAutospacing="0" w:after="0" w:afterAutospacing="0"/>
        <w:jc w:val="both"/>
        <w:rPr>
          <w:rFonts w:asciiTheme="minorHAnsi" w:hAnsiTheme="minorHAnsi" w:cstheme="minorHAnsi"/>
          <w:color w:val="0070C0"/>
        </w:rPr>
      </w:pPr>
      <w:r w:rsidRPr="00BE5F50">
        <w:rPr>
          <w:rFonts w:asciiTheme="minorHAnsi" w:hAnsiTheme="minorHAnsi" w:cstheme="minorHAnsi"/>
          <w:color w:val="0070C0"/>
        </w:rPr>
        <w:t>Drepturile și obligațiile părinților în procesul de educație pot fi înțara dumneavoastră diferite decât în Cehia. Vă oferim lista drepturilor și obligațiilor în limba cehă și în limba dumneavoastră maternă. Acest subiect este în legătură directă cu informațiile despre posibilitatea de susținere a elevilor cu limba maternă diferită(LMD), clarificarea rolului școlii-elevului-părinților</w:t>
      </w:r>
      <w:r w:rsidR="00AE65B6" w:rsidRPr="00BE5F50">
        <w:rPr>
          <w:rFonts w:asciiTheme="minorHAnsi" w:hAnsiTheme="minorHAnsi" w:cstheme="minorHAnsi"/>
          <w:color w:val="0070C0"/>
        </w:rPr>
        <w:t>,</w:t>
      </w:r>
      <w:r w:rsidRPr="00BE5F50">
        <w:rPr>
          <w:rFonts w:asciiTheme="minorHAnsi" w:hAnsiTheme="minorHAnsi" w:cstheme="minorHAnsi"/>
          <w:color w:val="0070C0"/>
        </w:rPr>
        <w:t xml:space="preserve"> în procesul de educare a elevului cu LMD. Nici unul dintre ace</w:t>
      </w:r>
      <w:r w:rsidR="0027442D" w:rsidRPr="00BE5F50">
        <w:rPr>
          <w:rFonts w:asciiTheme="minorHAnsi" w:hAnsiTheme="minorHAnsi" w:cstheme="minorHAnsi"/>
          <w:color w:val="0070C0"/>
        </w:rPr>
        <w:t>ș</w:t>
      </w:r>
      <w:r w:rsidRPr="00BE5F50">
        <w:rPr>
          <w:rFonts w:asciiTheme="minorHAnsi" w:hAnsiTheme="minorHAnsi" w:cstheme="minorHAnsi"/>
          <w:color w:val="0070C0"/>
        </w:rPr>
        <w:t>ti actori nu este izolat responsabil de suținerea educației elevu</w:t>
      </w:r>
      <w:r w:rsidR="0027442D" w:rsidRPr="00BE5F50">
        <w:rPr>
          <w:rFonts w:asciiTheme="minorHAnsi" w:hAnsiTheme="minorHAnsi" w:cstheme="minorHAnsi"/>
          <w:color w:val="0070C0"/>
        </w:rPr>
        <w:t xml:space="preserve">lui cu LMD. Dacă școala nu va oferit aceste informații, întrebați despre ele. Verificați la ședința cu școala dacă v-ați înțeles reciproc. </w:t>
      </w:r>
    </w:p>
    <w:p w14:paraId="42C8C108" w14:textId="77777777" w:rsidR="00E3287F" w:rsidRPr="00BE5F50" w:rsidRDefault="00E3287F" w:rsidP="00E3287F">
      <w:pPr>
        <w:pStyle w:val="Normlnweb"/>
        <w:spacing w:before="0" w:beforeAutospacing="0" w:after="0" w:afterAutospacing="0"/>
        <w:jc w:val="both"/>
        <w:rPr>
          <w:rFonts w:asciiTheme="minorHAnsi" w:hAnsiTheme="minorHAnsi" w:cstheme="minorHAnsi"/>
          <w:bCs/>
          <w:color w:val="0070C0"/>
          <w:sz w:val="16"/>
          <w:szCs w:val="16"/>
        </w:rPr>
      </w:pPr>
    </w:p>
    <w:p w14:paraId="40401E22" w14:textId="74F2CFCB" w:rsidR="00AE65B6" w:rsidRPr="00BE5F50" w:rsidRDefault="0027442D" w:rsidP="00E3287F">
      <w:pPr>
        <w:pStyle w:val="Normlnweb"/>
        <w:spacing w:before="0" w:beforeAutospacing="0" w:after="0" w:afterAutospacing="0"/>
        <w:jc w:val="both"/>
        <w:rPr>
          <w:rFonts w:asciiTheme="minorHAnsi" w:hAnsiTheme="minorHAnsi" w:cstheme="minorHAnsi"/>
          <w:b/>
          <w:bCs/>
          <w:color w:val="0070C0"/>
          <w:u w:val="single"/>
        </w:rPr>
      </w:pPr>
      <w:r w:rsidRPr="00BE5F50">
        <w:rPr>
          <w:rFonts w:asciiTheme="minorHAnsi" w:hAnsiTheme="minorHAnsi" w:cstheme="minorHAnsi"/>
          <w:b/>
          <w:bCs/>
          <w:color w:val="0070C0"/>
          <w:u w:val="single"/>
        </w:rPr>
        <w:t>Drepturile elevilor</w:t>
      </w:r>
      <w:r w:rsidR="00AE65B6" w:rsidRPr="00BE5F50">
        <w:rPr>
          <w:rFonts w:asciiTheme="minorHAnsi" w:hAnsiTheme="minorHAnsi" w:cstheme="minorHAnsi"/>
          <w:color w:val="0070C0"/>
          <w:u w:val="single"/>
        </w:rPr>
        <w:t xml:space="preserve">(§21 </w:t>
      </w:r>
      <w:r w:rsidRPr="00BE5F50">
        <w:rPr>
          <w:rFonts w:asciiTheme="minorHAnsi" w:hAnsiTheme="minorHAnsi" w:cstheme="minorHAnsi"/>
          <w:color w:val="0070C0"/>
          <w:u w:val="single"/>
        </w:rPr>
        <w:t>legea învățământului</w:t>
      </w:r>
      <w:r w:rsidR="00AE65B6" w:rsidRPr="00BE5F50">
        <w:rPr>
          <w:rFonts w:asciiTheme="minorHAnsi" w:hAnsiTheme="minorHAnsi" w:cstheme="minorHAnsi"/>
          <w:color w:val="0070C0"/>
          <w:u w:val="single"/>
        </w:rPr>
        <w:t>)</w:t>
      </w:r>
    </w:p>
    <w:p w14:paraId="76D0E560" w14:textId="3849AAEC" w:rsidR="00AE65B6" w:rsidRPr="00BE5F50" w:rsidRDefault="0027442D" w:rsidP="00E3287F">
      <w:pPr>
        <w:pStyle w:val="Normlnweb"/>
        <w:numPr>
          <w:ilvl w:val="0"/>
          <w:numId w:val="25"/>
        </w:numPr>
        <w:spacing w:before="0" w:beforeAutospacing="0" w:after="0" w:afterAutospacing="0"/>
        <w:ind w:left="426" w:hanging="284"/>
        <w:jc w:val="both"/>
        <w:rPr>
          <w:rFonts w:asciiTheme="minorHAnsi" w:hAnsiTheme="minorHAnsi" w:cstheme="minorHAnsi"/>
          <w:color w:val="0070C0"/>
        </w:rPr>
      </w:pPr>
      <w:r w:rsidRPr="00BE5F50">
        <w:rPr>
          <w:rFonts w:asciiTheme="minorHAnsi" w:hAnsiTheme="minorHAnsi" w:cstheme="minorHAnsi"/>
          <w:color w:val="0070C0"/>
        </w:rPr>
        <w:t xml:space="preserve">Toți copii în Cehia au drepul la educație generală. Pot frecventa școala generală, chiar dacă părinții nu au ședere legală, pentru a afrecventa grădinița sau școala medie, părinții trebuie să prezinte în prima zi de studii permisul de ședere.  Studiile în școala generală și școala medie sunt gratuite. La grădinițe se achită taxe. </w:t>
      </w:r>
      <w:r w:rsidR="00AE65B6" w:rsidRPr="00BE5F50">
        <w:rPr>
          <w:rFonts w:asciiTheme="minorHAnsi" w:hAnsiTheme="minorHAnsi" w:cstheme="minorHAnsi"/>
          <w:color w:val="0070C0"/>
        </w:rPr>
        <w:t xml:space="preserve"> </w:t>
      </w:r>
    </w:p>
    <w:p w14:paraId="46FC8AB6" w14:textId="3262CF78" w:rsidR="00AE65B6" w:rsidRPr="00BE5F50" w:rsidRDefault="0027442D" w:rsidP="004A715A">
      <w:pPr>
        <w:pStyle w:val="Normlnweb"/>
        <w:numPr>
          <w:ilvl w:val="0"/>
          <w:numId w:val="25"/>
        </w:numPr>
        <w:ind w:left="426" w:hanging="284"/>
        <w:jc w:val="both"/>
        <w:rPr>
          <w:rFonts w:asciiTheme="minorHAnsi" w:hAnsiTheme="minorHAnsi" w:cstheme="minorHAnsi"/>
          <w:color w:val="0070C0"/>
        </w:rPr>
      </w:pPr>
      <w:r w:rsidRPr="00BE5F50">
        <w:rPr>
          <w:rFonts w:asciiTheme="minorHAnsi" w:hAnsiTheme="minorHAnsi" w:cstheme="minorHAnsi"/>
          <w:color w:val="0070C0"/>
        </w:rPr>
        <w:t>Copii(elevii</w:t>
      </w:r>
      <w:r w:rsidR="00AE65B6" w:rsidRPr="00BE5F50">
        <w:rPr>
          <w:rFonts w:asciiTheme="minorHAnsi" w:hAnsiTheme="minorHAnsi" w:cstheme="minorHAnsi"/>
          <w:color w:val="0070C0"/>
        </w:rPr>
        <w:t xml:space="preserve">) </w:t>
      </w:r>
      <w:r w:rsidRPr="00BE5F50">
        <w:rPr>
          <w:rFonts w:asciiTheme="minorHAnsi" w:hAnsiTheme="minorHAnsi" w:cstheme="minorHAnsi"/>
          <w:color w:val="0070C0"/>
        </w:rPr>
        <w:t>au dreptul la serviciile școlare</w:t>
      </w:r>
      <w:r w:rsidR="00AE65B6" w:rsidRPr="00BE5F50">
        <w:rPr>
          <w:rFonts w:asciiTheme="minorHAnsi" w:hAnsiTheme="minorHAnsi" w:cstheme="minorHAnsi"/>
          <w:color w:val="0070C0"/>
        </w:rPr>
        <w:t xml:space="preserve"> – </w:t>
      </w:r>
      <w:r w:rsidRPr="00BE5F50">
        <w:rPr>
          <w:rFonts w:asciiTheme="minorHAnsi" w:hAnsiTheme="minorHAnsi" w:cstheme="minorHAnsi"/>
          <w:color w:val="0070C0"/>
        </w:rPr>
        <w:t>pot profita de programul după școală, pot merge la cantina școlară, pot folosi serviciile de consiliere</w:t>
      </w:r>
      <w:r w:rsidR="00AE65B6" w:rsidRPr="00BE5F50">
        <w:rPr>
          <w:rFonts w:asciiTheme="minorHAnsi" w:hAnsiTheme="minorHAnsi" w:cstheme="minorHAnsi"/>
          <w:color w:val="0070C0"/>
        </w:rPr>
        <w:t xml:space="preserve"> (</w:t>
      </w:r>
      <w:r w:rsidRPr="00BE5F50">
        <w:rPr>
          <w:rFonts w:asciiTheme="minorHAnsi" w:hAnsiTheme="minorHAnsi" w:cstheme="minorHAnsi"/>
          <w:color w:val="0070C0"/>
        </w:rPr>
        <w:t xml:space="preserve">de ex. psihologul, educatorul sau </w:t>
      </w:r>
      <w:r w:rsidR="004D22CB" w:rsidRPr="00BE5F50">
        <w:rPr>
          <w:rFonts w:asciiTheme="minorHAnsi" w:hAnsiTheme="minorHAnsi" w:cstheme="minorHAnsi"/>
          <w:color w:val="0070C0"/>
        </w:rPr>
        <w:t>consilierul de carieră, metodicul pentru prevenție</w:t>
      </w:r>
      <w:r w:rsidR="00AE65B6" w:rsidRPr="00BE5F50">
        <w:rPr>
          <w:rFonts w:asciiTheme="minorHAnsi" w:hAnsiTheme="minorHAnsi" w:cstheme="minorHAnsi"/>
          <w:color w:val="0070C0"/>
        </w:rPr>
        <w:t xml:space="preserve">) </w:t>
      </w:r>
      <w:r w:rsidR="004D22CB" w:rsidRPr="00BE5F50">
        <w:rPr>
          <w:rFonts w:asciiTheme="minorHAnsi" w:hAnsiTheme="minorHAnsi" w:cstheme="minorHAnsi"/>
          <w:color w:val="0070C0"/>
        </w:rPr>
        <w:t>și serviciile în afara școlii</w:t>
      </w:r>
      <w:r w:rsidR="00AE65B6" w:rsidRPr="00BE5F50">
        <w:rPr>
          <w:rFonts w:asciiTheme="minorHAnsi" w:hAnsiTheme="minorHAnsi" w:cstheme="minorHAnsi"/>
          <w:color w:val="0070C0"/>
        </w:rPr>
        <w:t xml:space="preserve"> (</w:t>
      </w:r>
      <w:r w:rsidR="004D22CB" w:rsidRPr="00BE5F50">
        <w:rPr>
          <w:rFonts w:asciiTheme="minorHAnsi" w:hAnsiTheme="minorHAnsi" w:cstheme="minorHAnsi"/>
          <w:color w:val="0070C0"/>
        </w:rPr>
        <w:t>serviciul de consiliere psiho-pedagogică</w:t>
      </w:r>
      <w:r w:rsidR="00AE65B6" w:rsidRPr="00BE5F50">
        <w:rPr>
          <w:rFonts w:asciiTheme="minorHAnsi" w:hAnsiTheme="minorHAnsi" w:cstheme="minorHAnsi"/>
          <w:color w:val="0070C0"/>
        </w:rPr>
        <w:t xml:space="preserve">). </w:t>
      </w:r>
      <w:r w:rsidR="004D22CB" w:rsidRPr="00BE5F50">
        <w:rPr>
          <w:rFonts w:asciiTheme="minorHAnsi" w:hAnsiTheme="minorHAnsi" w:cstheme="minorHAnsi"/>
          <w:color w:val="0070C0"/>
        </w:rPr>
        <w:t xml:space="preserve">Unele dintre aceste servicii sunt contra plată </w:t>
      </w:r>
      <w:r w:rsidR="00AE65B6" w:rsidRPr="00BE5F50">
        <w:rPr>
          <w:rFonts w:asciiTheme="minorHAnsi" w:hAnsiTheme="minorHAnsi" w:cstheme="minorHAnsi"/>
          <w:color w:val="0070C0"/>
        </w:rPr>
        <w:t>(</w:t>
      </w:r>
      <w:r w:rsidR="004D22CB" w:rsidRPr="00BE5F50">
        <w:rPr>
          <w:rFonts w:asciiTheme="minorHAnsi" w:hAnsiTheme="minorHAnsi" w:cstheme="minorHAnsi"/>
          <w:color w:val="0070C0"/>
        </w:rPr>
        <w:t>after-shcool sau mesele la școală</w:t>
      </w:r>
      <w:r w:rsidR="00AE65B6" w:rsidRPr="00BE5F50">
        <w:rPr>
          <w:rFonts w:asciiTheme="minorHAnsi" w:hAnsiTheme="minorHAnsi" w:cstheme="minorHAnsi"/>
          <w:color w:val="0070C0"/>
        </w:rPr>
        <w:t>).</w:t>
      </w:r>
    </w:p>
    <w:p w14:paraId="41C8F396" w14:textId="495B29F8" w:rsidR="000F1B8E" w:rsidRPr="00BE5F50" w:rsidRDefault="004D22CB" w:rsidP="004A715A">
      <w:pPr>
        <w:pStyle w:val="Normlnweb"/>
        <w:numPr>
          <w:ilvl w:val="0"/>
          <w:numId w:val="25"/>
        </w:numPr>
        <w:ind w:left="426" w:hanging="284"/>
        <w:jc w:val="both"/>
        <w:rPr>
          <w:rFonts w:asciiTheme="minorHAnsi" w:hAnsiTheme="minorHAnsi" w:cstheme="minorHAnsi"/>
          <w:color w:val="0070C0"/>
        </w:rPr>
      </w:pPr>
      <w:r w:rsidRPr="00BE5F50">
        <w:rPr>
          <w:rFonts w:asciiTheme="minorHAnsi" w:hAnsiTheme="minorHAnsi" w:cstheme="minorHAnsi"/>
          <w:color w:val="0070C0"/>
        </w:rPr>
        <w:t xml:space="preserve">Toși elevii au dreptul să creeze, în cadrul școlii, organe de autoconducere ale elevilor, să voteze și să fie aleși în aceste organe, să participe la ele și să se adreseze directorului prin intermediul lor, acesta fiind obligat să hotărască declarațiile prezentate. </w:t>
      </w:r>
    </w:p>
    <w:p w14:paraId="0E27B00A" w14:textId="06DF7AD0" w:rsidR="000F1B8E" w:rsidRPr="00BE5F50" w:rsidRDefault="000F1B8E" w:rsidP="0078442F">
      <w:pPr>
        <w:spacing w:before="120" w:after="120"/>
        <w:jc w:val="left"/>
        <w:rPr>
          <w:rFonts w:asciiTheme="minorHAnsi" w:hAnsiTheme="minorHAnsi" w:cstheme="minorHAnsi"/>
          <w:noProof/>
          <w:sz w:val="20"/>
          <w:szCs w:val="20"/>
          <w:u w:val="single"/>
          <w:lang w:eastAsia="cs-CZ"/>
        </w:rPr>
        <w:sectPr w:rsidR="000F1B8E" w:rsidRPr="00BE5F50" w:rsidSect="00AE65B6">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p>
    <w:p w14:paraId="2A67CA80" w14:textId="7453A296" w:rsidR="00054BFD" w:rsidRPr="00BE5F50" w:rsidRDefault="00054BFD" w:rsidP="004A715A">
      <w:pPr>
        <w:pStyle w:val="Normlnweb"/>
        <w:numPr>
          <w:ilvl w:val="0"/>
          <w:numId w:val="25"/>
        </w:numPr>
        <w:ind w:left="426"/>
        <w:jc w:val="both"/>
        <w:rPr>
          <w:rFonts w:asciiTheme="minorHAnsi" w:hAnsiTheme="minorHAnsi" w:cstheme="minorHAnsi"/>
        </w:rPr>
      </w:pPr>
      <w:r w:rsidRPr="00BE5F50">
        <w:rPr>
          <w:rFonts w:asciiTheme="minorHAnsi" w:hAnsiTheme="minorHAnsi" w:cstheme="minorHAnsi"/>
        </w:rPr>
        <w:lastRenderedPageBreak/>
        <w:t>Žáci cizinci, kteří chodí do ZŠ a děti v posledním roce MŠ mají právo na</w:t>
      </w:r>
      <w:r w:rsidR="00E3287F" w:rsidRPr="00BE5F50">
        <w:rPr>
          <w:rFonts w:asciiTheme="minorHAnsi" w:hAnsiTheme="minorHAnsi" w:cstheme="minorHAnsi"/>
        </w:rPr>
        <w:t> </w:t>
      </w:r>
      <w:r w:rsidRPr="00BE5F50">
        <w:rPr>
          <w:rFonts w:asciiTheme="minorHAnsi" w:hAnsiTheme="minorHAnsi" w:cstheme="minorHAnsi"/>
        </w:rPr>
        <w:t>bezplatnou jazykovou přípravu, kterou zajišťuje ředitel školy ve</w:t>
      </w:r>
      <w:r w:rsidR="00E3287F" w:rsidRPr="00BE5F50">
        <w:rPr>
          <w:rFonts w:asciiTheme="minorHAnsi" w:hAnsiTheme="minorHAnsi" w:cstheme="minorHAnsi"/>
        </w:rPr>
        <w:t> </w:t>
      </w:r>
      <w:r w:rsidRPr="00BE5F50">
        <w:rPr>
          <w:rFonts w:asciiTheme="minorHAnsi" w:hAnsiTheme="minorHAnsi" w:cstheme="minorHAnsi"/>
        </w:rPr>
        <w:t>spolupráci se zřizovatelem (město, obec) a krajským úřadem (§20</w:t>
      </w:r>
      <w:r w:rsidR="00E3287F" w:rsidRPr="00BE5F50">
        <w:rPr>
          <w:rFonts w:asciiTheme="minorHAnsi" w:hAnsiTheme="minorHAnsi" w:cstheme="minorHAnsi"/>
        </w:rPr>
        <w:t> </w:t>
      </w:r>
      <w:r w:rsidRPr="00BE5F50">
        <w:rPr>
          <w:rFonts w:asciiTheme="minorHAnsi" w:hAnsiTheme="minorHAnsi" w:cstheme="minorHAnsi"/>
        </w:rPr>
        <w:t>školského zákona).</w:t>
      </w:r>
    </w:p>
    <w:p w14:paraId="6AD057FB" w14:textId="77777777" w:rsidR="00054BFD" w:rsidRPr="00BE5F50" w:rsidRDefault="00054BFD" w:rsidP="004A715A">
      <w:pPr>
        <w:pStyle w:val="Normlnweb"/>
        <w:numPr>
          <w:ilvl w:val="0"/>
          <w:numId w:val="25"/>
        </w:numPr>
        <w:ind w:left="426"/>
        <w:jc w:val="both"/>
        <w:rPr>
          <w:rFonts w:asciiTheme="minorHAnsi" w:hAnsiTheme="minorHAnsi" w:cstheme="minorHAnsi"/>
        </w:rPr>
      </w:pPr>
      <w:r w:rsidRPr="00BE5F50">
        <w:rPr>
          <w:rFonts w:asciiTheme="minorHAnsi" w:hAnsiTheme="minorHAnsi" w:cstheme="minorHAnsi"/>
        </w:rPr>
        <w:t>Děti a žáci mají právo na podporu také v případě, že pochází z odlišného kulturního prostředí a/nebo nedostatečně znají vyučovací jazyk a/nebo mají další specifické potřeby. V takovém případě mají právo na vyšetření v pedagogicko-psychologické poradně a na doporučení podpůrných opatření. Více viz ….................  (§16 školského zákona).</w:t>
      </w:r>
    </w:p>
    <w:p w14:paraId="127FEF0C" w14:textId="77777777" w:rsidR="00054BFD" w:rsidRPr="00BE5F50" w:rsidRDefault="00054BFD" w:rsidP="00054BFD">
      <w:pPr>
        <w:pStyle w:val="Normlnweb"/>
        <w:jc w:val="both"/>
        <w:rPr>
          <w:rStyle w:val="Siln"/>
          <w:rFonts w:asciiTheme="minorHAnsi" w:hAnsiTheme="minorHAnsi" w:cstheme="minorHAnsi"/>
          <w:u w:val="single"/>
        </w:rPr>
      </w:pPr>
      <w:r w:rsidRPr="00BE5F50">
        <w:rPr>
          <w:rStyle w:val="Siln"/>
          <w:rFonts w:asciiTheme="minorHAnsi" w:hAnsiTheme="minorHAnsi" w:cstheme="minorHAnsi"/>
          <w:u w:val="single"/>
        </w:rPr>
        <w:t xml:space="preserve">Společná práva žáků a jejich rodičů (zákonných zástupců) </w:t>
      </w:r>
    </w:p>
    <w:p w14:paraId="5102657E" w14:textId="77777777" w:rsidR="00054BFD" w:rsidRPr="00BE5F50" w:rsidRDefault="00054BFD" w:rsidP="004A715A">
      <w:pPr>
        <w:pStyle w:val="Normlnweb"/>
        <w:numPr>
          <w:ilvl w:val="0"/>
          <w:numId w:val="21"/>
        </w:numPr>
        <w:ind w:left="426"/>
        <w:jc w:val="both"/>
        <w:rPr>
          <w:rFonts w:asciiTheme="minorHAnsi" w:hAnsiTheme="minorHAnsi" w:cstheme="minorHAnsi"/>
        </w:rPr>
      </w:pPr>
      <w:r w:rsidRPr="00BE5F50">
        <w:rPr>
          <w:rStyle w:val="Siln"/>
          <w:rFonts w:asciiTheme="minorHAnsi" w:hAnsiTheme="minorHAnsi" w:cstheme="minorHAnsi"/>
        </w:rPr>
        <w:t xml:space="preserve">Rodiče i žáci </w:t>
      </w:r>
      <w:r w:rsidRPr="00BE5F50">
        <w:rPr>
          <w:rFonts w:asciiTheme="minorHAnsi" w:hAnsiTheme="minorHAnsi" w:cstheme="minorHAnsi"/>
        </w:rPr>
        <w:t>mají právo</w:t>
      </w:r>
      <w:r w:rsidRPr="00BE5F50">
        <w:rPr>
          <w:rFonts w:asciiTheme="minorHAnsi" w:hAnsiTheme="minorHAnsi" w:cstheme="minorHAnsi"/>
          <w:b/>
        </w:rPr>
        <w:t xml:space="preserve"> na informace</w:t>
      </w:r>
      <w:r w:rsidRPr="00BE5F50">
        <w:rPr>
          <w:rFonts w:asciiTheme="minorHAnsi" w:hAnsiTheme="minorHAnsi" w:cstheme="minorHAnsi"/>
        </w:rPr>
        <w:t xml:space="preserve"> o průběhu a výsledcích vzdělávání svých dětí.</w:t>
      </w:r>
    </w:p>
    <w:p w14:paraId="63FC6D36" w14:textId="2C992BEE" w:rsidR="00054BFD" w:rsidRPr="00BE5F50" w:rsidRDefault="00054BFD" w:rsidP="004A715A">
      <w:pPr>
        <w:pStyle w:val="Normlnweb"/>
        <w:numPr>
          <w:ilvl w:val="0"/>
          <w:numId w:val="21"/>
        </w:numPr>
        <w:ind w:left="426"/>
        <w:jc w:val="both"/>
        <w:rPr>
          <w:rFonts w:asciiTheme="minorHAnsi" w:hAnsiTheme="minorHAnsi" w:cstheme="minorHAnsi"/>
        </w:rPr>
      </w:pPr>
      <w:r w:rsidRPr="00BE5F50">
        <w:rPr>
          <w:rFonts w:asciiTheme="minorHAnsi" w:hAnsiTheme="minorHAnsi" w:cstheme="minorHAnsi"/>
        </w:rPr>
        <w:t>Rodiče mají právo kontaktovat školu a žádat informace o prospěchu a</w:t>
      </w:r>
      <w:r w:rsidR="00E3287F" w:rsidRPr="00BE5F50">
        <w:rPr>
          <w:rFonts w:asciiTheme="minorHAnsi" w:hAnsiTheme="minorHAnsi" w:cstheme="minorHAnsi"/>
        </w:rPr>
        <w:t> </w:t>
      </w:r>
      <w:r w:rsidRPr="00BE5F50">
        <w:rPr>
          <w:rFonts w:asciiTheme="minorHAnsi" w:hAnsiTheme="minorHAnsi" w:cstheme="minorHAnsi"/>
        </w:rPr>
        <w:t>chování svého dítěte.</w:t>
      </w:r>
    </w:p>
    <w:p w14:paraId="65F693AC" w14:textId="77777777" w:rsidR="00054BFD" w:rsidRPr="00BE5F50" w:rsidRDefault="00054BFD" w:rsidP="004A715A">
      <w:pPr>
        <w:pStyle w:val="Normlnweb"/>
        <w:numPr>
          <w:ilvl w:val="0"/>
          <w:numId w:val="21"/>
        </w:numPr>
        <w:ind w:left="426"/>
        <w:jc w:val="both"/>
        <w:rPr>
          <w:rFonts w:asciiTheme="minorHAnsi" w:hAnsiTheme="minorHAnsi" w:cstheme="minorHAnsi"/>
        </w:rPr>
      </w:pPr>
      <w:r w:rsidRPr="00BE5F50">
        <w:rPr>
          <w:rStyle w:val="Siln"/>
          <w:rFonts w:asciiTheme="minorHAnsi" w:hAnsiTheme="minorHAnsi" w:cstheme="minorHAnsi"/>
        </w:rPr>
        <w:t xml:space="preserve">Rodiče i žáci </w:t>
      </w:r>
      <w:r w:rsidRPr="00BE5F50">
        <w:rPr>
          <w:rFonts w:asciiTheme="minorHAnsi" w:hAnsiTheme="minorHAnsi" w:cstheme="minorHAnsi"/>
        </w:rPr>
        <w:t>mají právo vyjadřovat se ke všem rozhodnutím týkajícím se podstatných záležitostí jejich vzdělávání, přičemž jejich vyjádřením musí být věnována pozornost. Jakékoliv změny ve vzdělávání dítěte (přeřazení do jiné třídy, přeřazení do jiné školy apod.) musí být uskutečněny se souhlasem rodičů,</w:t>
      </w:r>
    </w:p>
    <w:p w14:paraId="3F8C0C45" w14:textId="042EB05E" w:rsidR="00054BFD" w:rsidRPr="00BE5F50" w:rsidRDefault="00054BFD" w:rsidP="004A715A">
      <w:pPr>
        <w:pStyle w:val="Normlnweb"/>
        <w:numPr>
          <w:ilvl w:val="0"/>
          <w:numId w:val="21"/>
        </w:numPr>
        <w:ind w:left="426"/>
        <w:jc w:val="both"/>
        <w:rPr>
          <w:rFonts w:asciiTheme="minorHAnsi" w:hAnsiTheme="minorHAnsi" w:cstheme="minorHAnsi"/>
        </w:rPr>
      </w:pPr>
      <w:r w:rsidRPr="00BE5F50">
        <w:rPr>
          <w:rFonts w:asciiTheme="minorHAnsi" w:hAnsiTheme="minorHAnsi" w:cstheme="minorHAnsi"/>
        </w:rPr>
        <w:t>Rodiče mají právo žádat o přezkoušení svého dítěte, pokud mají pochybnosti o správnosti hodnocení na konci prvního nebo druhého pololetí, a to nejpozději do 3 pracovních dnů od vydání vysvědčení. V</w:t>
      </w:r>
      <w:r w:rsidR="00E3287F" w:rsidRPr="00BE5F50">
        <w:rPr>
          <w:rFonts w:asciiTheme="minorHAnsi" w:hAnsiTheme="minorHAnsi" w:cstheme="minorHAnsi"/>
        </w:rPr>
        <w:t> </w:t>
      </w:r>
      <w:r w:rsidRPr="00BE5F50">
        <w:rPr>
          <w:rFonts w:asciiTheme="minorHAnsi" w:hAnsiTheme="minorHAnsi" w:cstheme="minorHAnsi"/>
        </w:rPr>
        <w:t xml:space="preserve">takovém případě písemně požádají ředitele školy o přezkoumání výsledků hodnocení žáka. Žádost je ke stažení v části </w:t>
      </w:r>
      <w:r w:rsidRPr="00BE5F50">
        <w:rPr>
          <w:rFonts w:asciiTheme="minorHAnsi" w:hAnsiTheme="minorHAnsi" w:cstheme="minorHAnsi"/>
          <w:i/>
          <w:iCs/>
          <w:color w:val="FF0000"/>
        </w:rPr>
        <w:t>žádosti</w:t>
      </w:r>
      <w:r w:rsidRPr="00BE5F50">
        <w:rPr>
          <w:rFonts w:asciiTheme="minorHAnsi" w:hAnsiTheme="minorHAnsi" w:cstheme="minorHAnsi"/>
          <w:i/>
          <w:iCs/>
        </w:rPr>
        <w:t>.</w:t>
      </w:r>
    </w:p>
    <w:p w14:paraId="7ABF8449" w14:textId="5C0B7451" w:rsidR="00054BFD" w:rsidRPr="00BE5F50" w:rsidRDefault="00054BFD" w:rsidP="004A715A">
      <w:pPr>
        <w:pStyle w:val="Normlnweb"/>
        <w:numPr>
          <w:ilvl w:val="0"/>
          <w:numId w:val="21"/>
        </w:numPr>
        <w:ind w:left="426"/>
        <w:jc w:val="both"/>
        <w:rPr>
          <w:rFonts w:asciiTheme="minorHAnsi" w:hAnsiTheme="minorHAnsi" w:cstheme="minorHAnsi"/>
        </w:rPr>
      </w:pPr>
      <w:r w:rsidRPr="00BE5F50">
        <w:rPr>
          <w:rFonts w:asciiTheme="minorHAnsi" w:hAnsiTheme="minorHAnsi" w:cstheme="minorHAnsi"/>
        </w:rPr>
        <w:t xml:space="preserve">Rodiče mají právo nesouhlasit se zařazením do ročníku, který neodpovídá věku jejich dítěte. Optimální je zařazení do ročníku vzhledem k počtu již absolvovaných ročníků, maximálně o rok níž. </w:t>
      </w:r>
    </w:p>
    <w:p w14:paraId="3E7A3220" w14:textId="15F9829A" w:rsidR="004A715A" w:rsidRPr="00BE5F50" w:rsidRDefault="004A715A" w:rsidP="004A715A">
      <w:pPr>
        <w:pStyle w:val="Normlnweb"/>
        <w:ind w:left="426"/>
        <w:jc w:val="both"/>
        <w:rPr>
          <w:rFonts w:asciiTheme="minorHAnsi" w:hAnsiTheme="minorHAnsi" w:cstheme="minorHAnsi"/>
          <w:sz w:val="16"/>
          <w:szCs w:val="16"/>
        </w:rPr>
      </w:pPr>
    </w:p>
    <w:p w14:paraId="60C64016" w14:textId="5D3BD91A" w:rsidR="00952259" w:rsidRPr="00BE5F50" w:rsidRDefault="004D22CB" w:rsidP="004A715A">
      <w:pPr>
        <w:pStyle w:val="Normlnweb"/>
        <w:numPr>
          <w:ilvl w:val="0"/>
          <w:numId w:val="20"/>
        </w:numPr>
        <w:ind w:left="426"/>
        <w:jc w:val="both"/>
        <w:rPr>
          <w:rFonts w:asciiTheme="minorHAnsi" w:hAnsiTheme="minorHAnsi" w:cstheme="minorHAnsi"/>
          <w:color w:val="0070C0"/>
        </w:rPr>
      </w:pPr>
      <w:r w:rsidRPr="00BE5F50">
        <w:rPr>
          <w:rFonts w:asciiTheme="minorHAnsi" w:hAnsiTheme="minorHAnsi" w:cstheme="minorHAnsi"/>
          <w:color w:val="0070C0"/>
        </w:rPr>
        <w:lastRenderedPageBreak/>
        <w:t xml:space="preserve">Elevii strini, care frecventează școala generală și copii în ultimul an de grădiniță au dreptul la pregătirea lingvistică gratuită, care o asigură directorul împreună cu </w:t>
      </w:r>
      <w:r w:rsidR="00891D4C" w:rsidRPr="00BE5F50">
        <w:rPr>
          <w:rFonts w:asciiTheme="minorHAnsi" w:hAnsiTheme="minorHAnsi" w:cstheme="minorHAnsi"/>
          <w:color w:val="0070C0"/>
        </w:rPr>
        <w:t>fondatorul</w:t>
      </w:r>
      <w:r w:rsidRPr="00BE5F50">
        <w:rPr>
          <w:rFonts w:asciiTheme="minorHAnsi" w:hAnsiTheme="minorHAnsi" w:cstheme="minorHAnsi"/>
          <w:color w:val="0070C0"/>
        </w:rPr>
        <w:t xml:space="preserve">  </w:t>
      </w:r>
      <w:r w:rsidR="00952259" w:rsidRPr="00BE5F50">
        <w:rPr>
          <w:rFonts w:asciiTheme="minorHAnsi" w:hAnsiTheme="minorHAnsi" w:cstheme="minorHAnsi"/>
          <w:color w:val="0070C0"/>
        </w:rPr>
        <w:t>(</w:t>
      </w:r>
      <w:r w:rsidR="00891D4C" w:rsidRPr="00BE5F50">
        <w:rPr>
          <w:rFonts w:asciiTheme="minorHAnsi" w:hAnsiTheme="minorHAnsi" w:cstheme="minorHAnsi"/>
          <w:color w:val="0070C0"/>
        </w:rPr>
        <w:t>orașul</w:t>
      </w:r>
      <w:r w:rsidR="00952259" w:rsidRPr="00BE5F50">
        <w:rPr>
          <w:rFonts w:asciiTheme="minorHAnsi" w:hAnsiTheme="minorHAnsi" w:cstheme="minorHAnsi"/>
          <w:color w:val="0070C0"/>
        </w:rPr>
        <w:t>,</w:t>
      </w:r>
      <w:r w:rsidR="00891D4C" w:rsidRPr="00BE5F50">
        <w:rPr>
          <w:rFonts w:asciiTheme="minorHAnsi" w:hAnsiTheme="minorHAnsi" w:cstheme="minorHAnsi"/>
          <w:color w:val="0070C0"/>
        </w:rPr>
        <w:t xml:space="preserve"> comuna</w:t>
      </w:r>
      <w:r w:rsidR="00952259" w:rsidRPr="00BE5F50">
        <w:rPr>
          <w:rFonts w:asciiTheme="minorHAnsi" w:hAnsiTheme="minorHAnsi" w:cstheme="minorHAnsi"/>
          <w:color w:val="0070C0"/>
        </w:rPr>
        <w:t xml:space="preserve">) </w:t>
      </w:r>
      <w:r w:rsidR="00891D4C" w:rsidRPr="00BE5F50">
        <w:rPr>
          <w:rFonts w:asciiTheme="minorHAnsi" w:hAnsiTheme="minorHAnsi" w:cstheme="minorHAnsi"/>
          <w:color w:val="0070C0"/>
        </w:rPr>
        <w:t xml:space="preserve">și autoritățile regionale. </w:t>
      </w:r>
      <w:r w:rsidR="00952259" w:rsidRPr="00BE5F50">
        <w:rPr>
          <w:rFonts w:asciiTheme="minorHAnsi" w:hAnsiTheme="minorHAnsi" w:cstheme="minorHAnsi"/>
          <w:color w:val="0070C0"/>
        </w:rPr>
        <w:t xml:space="preserve"> (§20 </w:t>
      </w:r>
      <w:r w:rsidR="00891D4C" w:rsidRPr="00BE5F50">
        <w:rPr>
          <w:rFonts w:asciiTheme="minorHAnsi" w:hAnsiTheme="minorHAnsi" w:cstheme="minorHAnsi"/>
          <w:color w:val="0070C0"/>
        </w:rPr>
        <w:t>legea învățământului</w:t>
      </w:r>
      <w:r w:rsidR="00952259" w:rsidRPr="00BE5F50">
        <w:rPr>
          <w:rFonts w:asciiTheme="minorHAnsi" w:hAnsiTheme="minorHAnsi" w:cstheme="minorHAnsi"/>
          <w:color w:val="0070C0"/>
        </w:rPr>
        <w:t>).</w:t>
      </w:r>
    </w:p>
    <w:p w14:paraId="30957F02" w14:textId="508AC1C4" w:rsidR="00952259" w:rsidRPr="00BE5F50" w:rsidRDefault="00891D4C" w:rsidP="004A715A">
      <w:pPr>
        <w:pStyle w:val="Normlnweb"/>
        <w:numPr>
          <w:ilvl w:val="0"/>
          <w:numId w:val="20"/>
        </w:numPr>
        <w:ind w:left="426"/>
        <w:jc w:val="both"/>
        <w:rPr>
          <w:rFonts w:asciiTheme="minorHAnsi" w:hAnsiTheme="minorHAnsi" w:cstheme="minorHAnsi"/>
          <w:color w:val="0070C0"/>
        </w:rPr>
      </w:pPr>
      <w:r w:rsidRPr="00BE5F50">
        <w:rPr>
          <w:rFonts w:asciiTheme="minorHAnsi" w:hAnsiTheme="minorHAnsi" w:cstheme="minorHAnsi"/>
          <w:color w:val="0070C0"/>
        </w:rPr>
        <w:t xml:space="preserve">Copii și elevii au dreptul la la susținere și dacă provin dinntr-un mediu cultural diferit și/sau nu cunosc suficient limba de studiu și/sau au alte necesități specifice. În acest caz au dreptul la consultație psiho-pedagogică și la recomandarea măsurilor de susținere.   Mai multe </w:t>
      </w:r>
      <w:r w:rsidR="00952259" w:rsidRPr="00BE5F50">
        <w:rPr>
          <w:rFonts w:asciiTheme="minorHAnsi" w:hAnsiTheme="minorHAnsi" w:cstheme="minorHAnsi"/>
          <w:color w:val="0070C0"/>
        </w:rPr>
        <w:t xml:space="preserve"> ….................  (§16 </w:t>
      </w:r>
      <w:r w:rsidRPr="00BE5F50">
        <w:rPr>
          <w:rFonts w:asciiTheme="minorHAnsi" w:hAnsiTheme="minorHAnsi" w:cstheme="minorHAnsi"/>
          <w:color w:val="0070C0"/>
        </w:rPr>
        <w:t>legea învățământului</w:t>
      </w:r>
      <w:r w:rsidR="00952259" w:rsidRPr="00BE5F50">
        <w:rPr>
          <w:rFonts w:asciiTheme="minorHAnsi" w:hAnsiTheme="minorHAnsi" w:cstheme="minorHAnsi"/>
          <w:color w:val="0070C0"/>
        </w:rPr>
        <w:t>).</w:t>
      </w:r>
    </w:p>
    <w:p w14:paraId="26A5BD60" w14:textId="2A6231CD" w:rsidR="00952259" w:rsidRPr="00BE5F50" w:rsidRDefault="005A3AAB" w:rsidP="00952259">
      <w:pPr>
        <w:pStyle w:val="Normlnweb"/>
        <w:jc w:val="both"/>
        <w:rPr>
          <w:rStyle w:val="Siln"/>
          <w:rFonts w:asciiTheme="minorHAnsi" w:hAnsiTheme="minorHAnsi" w:cstheme="minorHAnsi"/>
          <w:color w:val="0070C0"/>
          <w:u w:val="single"/>
        </w:rPr>
      </w:pPr>
      <w:r w:rsidRPr="00BE5F50">
        <w:rPr>
          <w:rStyle w:val="Siln"/>
          <w:rFonts w:asciiTheme="minorHAnsi" w:hAnsiTheme="minorHAnsi" w:cstheme="minorHAnsi"/>
          <w:color w:val="0070C0"/>
          <w:u w:val="single"/>
        </w:rPr>
        <w:t xml:space="preserve">Drepturile comune ale elevilor </w:t>
      </w:r>
      <w:r w:rsidR="001318A1" w:rsidRPr="00BE5F50">
        <w:rPr>
          <w:rStyle w:val="Siln"/>
          <w:rFonts w:asciiTheme="minorHAnsi" w:hAnsiTheme="minorHAnsi" w:cstheme="minorHAnsi"/>
          <w:color w:val="0070C0"/>
          <w:u w:val="single"/>
        </w:rPr>
        <w:t>și ale părinților lor</w:t>
      </w:r>
      <w:r w:rsidR="00952259" w:rsidRPr="00BE5F50">
        <w:rPr>
          <w:rStyle w:val="Siln"/>
          <w:rFonts w:asciiTheme="minorHAnsi" w:hAnsiTheme="minorHAnsi" w:cstheme="minorHAnsi"/>
          <w:color w:val="0070C0"/>
          <w:u w:val="single"/>
        </w:rPr>
        <w:t xml:space="preserve"> (</w:t>
      </w:r>
      <w:r w:rsidR="001318A1" w:rsidRPr="00BE5F50">
        <w:rPr>
          <w:rStyle w:val="Siln"/>
          <w:rFonts w:asciiTheme="minorHAnsi" w:hAnsiTheme="minorHAnsi" w:cstheme="minorHAnsi"/>
          <w:color w:val="0070C0"/>
          <w:u w:val="single"/>
        </w:rPr>
        <w:t>reprezentații legali</w:t>
      </w:r>
      <w:r w:rsidR="00952259" w:rsidRPr="00BE5F50">
        <w:rPr>
          <w:rStyle w:val="Siln"/>
          <w:rFonts w:asciiTheme="minorHAnsi" w:hAnsiTheme="minorHAnsi" w:cstheme="minorHAnsi"/>
          <w:color w:val="0070C0"/>
          <w:u w:val="single"/>
        </w:rPr>
        <w:t xml:space="preserve">) </w:t>
      </w:r>
    </w:p>
    <w:p w14:paraId="3F5EE4F7" w14:textId="6C3762F6" w:rsidR="00952259" w:rsidRPr="00BE5F50" w:rsidRDefault="001318A1" w:rsidP="004A715A">
      <w:pPr>
        <w:pStyle w:val="Normlnweb"/>
        <w:numPr>
          <w:ilvl w:val="0"/>
          <w:numId w:val="28"/>
        </w:numPr>
        <w:ind w:left="426"/>
        <w:jc w:val="both"/>
        <w:rPr>
          <w:rFonts w:asciiTheme="minorHAnsi" w:hAnsiTheme="minorHAnsi" w:cstheme="minorHAnsi"/>
          <w:color w:val="0070C0"/>
        </w:rPr>
      </w:pPr>
      <w:r w:rsidRPr="00BE5F50">
        <w:rPr>
          <w:rStyle w:val="Siln"/>
          <w:rFonts w:asciiTheme="minorHAnsi" w:hAnsiTheme="minorHAnsi" w:cstheme="minorHAnsi"/>
          <w:color w:val="0070C0"/>
        </w:rPr>
        <w:t>Părinții și elevii</w:t>
      </w:r>
      <w:r w:rsidR="00952259" w:rsidRPr="00BE5F50">
        <w:rPr>
          <w:rStyle w:val="Siln"/>
          <w:rFonts w:asciiTheme="minorHAnsi" w:hAnsiTheme="minorHAnsi" w:cstheme="minorHAnsi"/>
          <w:color w:val="0070C0"/>
        </w:rPr>
        <w:t xml:space="preserve"> </w:t>
      </w:r>
      <w:r w:rsidRPr="00BE5F50">
        <w:rPr>
          <w:rFonts w:asciiTheme="minorHAnsi" w:hAnsiTheme="minorHAnsi" w:cstheme="minorHAnsi"/>
          <w:color w:val="0070C0"/>
        </w:rPr>
        <w:t xml:space="preserve">au dreptul </w:t>
      </w:r>
      <w:r w:rsidRPr="00BE5F50">
        <w:rPr>
          <w:rFonts w:asciiTheme="minorHAnsi" w:hAnsiTheme="minorHAnsi" w:cstheme="minorHAnsi"/>
          <w:b/>
          <w:color w:val="0070C0"/>
        </w:rPr>
        <w:t>la informații</w:t>
      </w:r>
      <w:r w:rsidRPr="00BE5F50">
        <w:rPr>
          <w:rFonts w:asciiTheme="minorHAnsi" w:hAnsiTheme="minorHAnsi" w:cstheme="minorHAnsi"/>
          <w:color w:val="0070C0"/>
        </w:rPr>
        <w:t xml:space="preserve"> despre decursul și rezultatele studiilor. </w:t>
      </w:r>
    </w:p>
    <w:p w14:paraId="3682B072" w14:textId="0F0C19ED" w:rsidR="00952259" w:rsidRPr="00BE5F50" w:rsidRDefault="001318A1" w:rsidP="004A715A">
      <w:pPr>
        <w:pStyle w:val="Normlnweb"/>
        <w:numPr>
          <w:ilvl w:val="0"/>
          <w:numId w:val="28"/>
        </w:numPr>
        <w:ind w:left="426"/>
        <w:jc w:val="both"/>
        <w:rPr>
          <w:rFonts w:asciiTheme="minorHAnsi" w:hAnsiTheme="minorHAnsi" w:cstheme="minorHAnsi"/>
          <w:color w:val="0070C0"/>
        </w:rPr>
      </w:pPr>
      <w:r w:rsidRPr="00BE5F50">
        <w:rPr>
          <w:rFonts w:asciiTheme="minorHAnsi" w:hAnsiTheme="minorHAnsi" w:cstheme="minorHAnsi"/>
          <w:color w:val="0070C0"/>
        </w:rPr>
        <w:t xml:space="preserve">Părinții au dreptul să contacteze școala și să solicite informații despre rezultatele școlare și comportamentul copilului. </w:t>
      </w:r>
    </w:p>
    <w:p w14:paraId="4EB7E1A6" w14:textId="308BFD05" w:rsidR="00952259" w:rsidRPr="00BE5F50" w:rsidRDefault="001318A1" w:rsidP="004A715A">
      <w:pPr>
        <w:pStyle w:val="Normlnweb"/>
        <w:numPr>
          <w:ilvl w:val="0"/>
          <w:numId w:val="28"/>
        </w:numPr>
        <w:ind w:left="426"/>
        <w:jc w:val="both"/>
        <w:rPr>
          <w:rFonts w:asciiTheme="minorHAnsi" w:hAnsiTheme="minorHAnsi" w:cstheme="minorHAnsi"/>
          <w:color w:val="0070C0"/>
        </w:rPr>
      </w:pPr>
      <w:r w:rsidRPr="00BE5F50">
        <w:rPr>
          <w:rStyle w:val="Siln"/>
          <w:rFonts w:asciiTheme="minorHAnsi" w:hAnsiTheme="minorHAnsi" w:cstheme="minorHAnsi"/>
          <w:color w:val="0070C0"/>
        </w:rPr>
        <w:t xml:space="preserve">Părinții și elevii </w:t>
      </w:r>
      <w:r w:rsidRPr="00BE5F50">
        <w:rPr>
          <w:rStyle w:val="Siln"/>
          <w:rFonts w:asciiTheme="minorHAnsi" w:hAnsiTheme="minorHAnsi" w:cstheme="minorHAnsi"/>
          <w:b w:val="0"/>
          <w:color w:val="0070C0"/>
        </w:rPr>
        <w:t>au dreptul să-și exprime părerea asupra deciziilor importante, care țin de educația copiilor și opinia lor va fi luată în considerare. Orice schimbare în educația copiilor</w:t>
      </w:r>
      <w:r w:rsidR="00952259" w:rsidRPr="00BE5F50">
        <w:rPr>
          <w:rFonts w:asciiTheme="minorHAnsi" w:hAnsiTheme="minorHAnsi" w:cstheme="minorHAnsi"/>
          <w:color w:val="0070C0"/>
        </w:rPr>
        <w:t>(</w:t>
      </w:r>
      <w:r w:rsidRPr="00BE5F50">
        <w:rPr>
          <w:rFonts w:asciiTheme="minorHAnsi" w:hAnsiTheme="minorHAnsi" w:cstheme="minorHAnsi"/>
          <w:color w:val="0070C0"/>
        </w:rPr>
        <w:t>transferul în altă clasă</w:t>
      </w:r>
      <w:r w:rsidR="00952259" w:rsidRPr="00BE5F50">
        <w:rPr>
          <w:rFonts w:asciiTheme="minorHAnsi" w:hAnsiTheme="minorHAnsi" w:cstheme="minorHAnsi"/>
          <w:color w:val="0070C0"/>
        </w:rPr>
        <w:t xml:space="preserve">, </w:t>
      </w:r>
      <w:r w:rsidRPr="00BE5F50">
        <w:rPr>
          <w:rFonts w:asciiTheme="minorHAnsi" w:hAnsiTheme="minorHAnsi" w:cstheme="minorHAnsi"/>
          <w:color w:val="0070C0"/>
        </w:rPr>
        <w:t>transferul în altă școală etc</w:t>
      </w:r>
      <w:r w:rsidR="00952259" w:rsidRPr="00BE5F50">
        <w:rPr>
          <w:rFonts w:asciiTheme="minorHAnsi" w:hAnsiTheme="minorHAnsi" w:cstheme="minorHAnsi"/>
          <w:color w:val="0070C0"/>
        </w:rPr>
        <w:t xml:space="preserve">) </w:t>
      </w:r>
      <w:r w:rsidR="00031DAF" w:rsidRPr="00BE5F50">
        <w:rPr>
          <w:rFonts w:asciiTheme="minorHAnsi" w:hAnsiTheme="minorHAnsi" w:cstheme="minorHAnsi"/>
          <w:color w:val="0070C0"/>
        </w:rPr>
        <w:t>poate fi făcută doat cu consimțământul părinților</w:t>
      </w:r>
      <w:r w:rsidR="00952259" w:rsidRPr="00BE5F50">
        <w:rPr>
          <w:rFonts w:asciiTheme="minorHAnsi" w:hAnsiTheme="minorHAnsi" w:cstheme="minorHAnsi"/>
          <w:color w:val="0070C0"/>
        </w:rPr>
        <w:t>,</w:t>
      </w:r>
    </w:p>
    <w:p w14:paraId="538BA32C" w14:textId="15A6F23D" w:rsidR="00952259" w:rsidRPr="00BE5F50" w:rsidRDefault="00031DAF" w:rsidP="004A715A">
      <w:pPr>
        <w:pStyle w:val="Normlnweb"/>
        <w:numPr>
          <w:ilvl w:val="0"/>
          <w:numId w:val="28"/>
        </w:numPr>
        <w:ind w:left="426"/>
        <w:jc w:val="both"/>
        <w:rPr>
          <w:rFonts w:asciiTheme="minorHAnsi" w:hAnsiTheme="minorHAnsi" w:cstheme="minorHAnsi"/>
        </w:rPr>
      </w:pPr>
      <w:r w:rsidRPr="00BE5F50">
        <w:rPr>
          <w:rFonts w:asciiTheme="minorHAnsi" w:hAnsiTheme="minorHAnsi" w:cstheme="minorHAnsi"/>
          <w:color w:val="0070C0"/>
        </w:rPr>
        <w:t xml:space="preserve">Părinții au dreptul să solicite reexaminarea copilului, dacă au îndoieli referitor la corectitudinea evaluării, la sfârșitul primului sau celui de-al doilea trimestru, dar nu mai târziu de 3 zile lucrătoare de la înmânarea tabelului de note. În acest caz, vor solicita în scris directorului școlii să examineze rezultatele evaluării elevului. Cererea poate fi descărcată aici în secția </w:t>
      </w:r>
      <w:r w:rsidRPr="00BE5F50">
        <w:rPr>
          <w:rFonts w:asciiTheme="minorHAnsi" w:hAnsiTheme="minorHAnsi" w:cstheme="minorHAnsi"/>
          <w:color w:val="FF0000"/>
        </w:rPr>
        <w:t>cereri.</w:t>
      </w:r>
      <w:r w:rsidRPr="00BE5F50">
        <w:rPr>
          <w:rFonts w:asciiTheme="minorHAnsi" w:hAnsiTheme="minorHAnsi" w:cstheme="minorHAnsi"/>
          <w:color w:val="0070C0"/>
        </w:rPr>
        <w:t xml:space="preserve">  </w:t>
      </w:r>
    </w:p>
    <w:p w14:paraId="0352106A" w14:textId="405EE70B" w:rsidR="00952259" w:rsidRPr="00BE5F50" w:rsidRDefault="00031DAF" w:rsidP="004A715A">
      <w:pPr>
        <w:pStyle w:val="Normlnweb"/>
        <w:numPr>
          <w:ilvl w:val="0"/>
          <w:numId w:val="28"/>
        </w:numPr>
        <w:ind w:left="426"/>
        <w:jc w:val="both"/>
        <w:rPr>
          <w:rFonts w:asciiTheme="minorHAnsi" w:hAnsiTheme="minorHAnsi" w:cstheme="minorHAnsi"/>
          <w:color w:val="0070C0"/>
        </w:rPr>
      </w:pPr>
      <w:r w:rsidRPr="00BE5F50">
        <w:rPr>
          <w:rFonts w:asciiTheme="minorHAnsi" w:hAnsiTheme="minorHAnsi" w:cstheme="minorHAnsi"/>
          <w:color w:val="0070C0"/>
        </w:rPr>
        <w:t xml:space="preserve">Părinții pot fi împotriva deciziei de a înmatricula copilul în clasa, care nu corespunde vârstei lui. E optimal ca copilul să fie înmatriculat în clasa, corespunzătoare anilor de școală absolviți, maximal cu un an mai jos. </w:t>
      </w:r>
      <w:r w:rsidR="00952259" w:rsidRPr="00BE5F50">
        <w:rPr>
          <w:rFonts w:asciiTheme="minorHAnsi" w:hAnsiTheme="minorHAnsi" w:cstheme="minorHAnsi"/>
          <w:color w:val="0070C0"/>
        </w:rPr>
        <w:t xml:space="preserve"> </w:t>
      </w:r>
    </w:p>
    <w:p w14:paraId="57C7E328" w14:textId="77777777" w:rsidR="00952259" w:rsidRPr="00BE5F50" w:rsidRDefault="00952259" w:rsidP="00952259">
      <w:pPr>
        <w:pStyle w:val="Normlnweb"/>
        <w:ind w:left="360"/>
        <w:jc w:val="both"/>
        <w:rPr>
          <w:rFonts w:asciiTheme="minorHAnsi" w:hAnsiTheme="minorHAnsi" w:cstheme="minorHAnsi"/>
        </w:rPr>
      </w:pPr>
    </w:p>
    <w:p w14:paraId="5668D59D" w14:textId="77777777" w:rsidR="00E3287F" w:rsidRPr="00BE5F50" w:rsidRDefault="00E3287F" w:rsidP="00952259">
      <w:pPr>
        <w:pStyle w:val="Normlnweb"/>
        <w:ind w:left="360"/>
        <w:jc w:val="both"/>
        <w:rPr>
          <w:rFonts w:asciiTheme="minorHAnsi" w:hAnsiTheme="minorHAnsi" w:cstheme="minorHAnsi"/>
        </w:rPr>
      </w:pPr>
    </w:p>
    <w:p w14:paraId="2042E0D4" w14:textId="77777777" w:rsidR="00054BFD" w:rsidRPr="00BE5F50" w:rsidRDefault="00054BFD" w:rsidP="004A715A">
      <w:pPr>
        <w:pStyle w:val="Normlnweb"/>
        <w:numPr>
          <w:ilvl w:val="0"/>
          <w:numId w:val="21"/>
        </w:numPr>
        <w:ind w:left="426"/>
        <w:jc w:val="both"/>
        <w:rPr>
          <w:rFonts w:asciiTheme="minorHAnsi" w:hAnsiTheme="minorHAnsi" w:cstheme="minorHAnsi"/>
        </w:rPr>
      </w:pPr>
      <w:r w:rsidRPr="00BE5F50">
        <w:rPr>
          <w:rStyle w:val="Siln"/>
          <w:rFonts w:asciiTheme="minorHAnsi" w:hAnsiTheme="minorHAnsi" w:cstheme="minorHAnsi"/>
        </w:rPr>
        <w:t xml:space="preserve">Rodiče i žáci </w:t>
      </w:r>
      <w:r w:rsidRPr="00BE5F50">
        <w:rPr>
          <w:rFonts w:asciiTheme="minorHAnsi" w:hAnsiTheme="minorHAnsi" w:cstheme="minorHAnsi"/>
        </w:rPr>
        <w:t>mají právo na informace a poradenskou pomoc školy nebo školského poradenského zařízení (PPP – pedagogicko-psychologická poradna, SPC – speciálně-pedagogické centrum) v záležitostech týkajících se vzdělávání.</w:t>
      </w:r>
    </w:p>
    <w:p w14:paraId="40B7E5AE" w14:textId="2BF36473" w:rsidR="00054BFD" w:rsidRPr="00BE5F50" w:rsidRDefault="00054BFD" w:rsidP="004A715A">
      <w:pPr>
        <w:pStyle w:val="Normlnweb"/>
        <w:numPr>
          <w:ilvl w:val="0"/>
          <w:numId w:val="21"/>
        </w:numPr>
        <w:ind w:left="426"/>
        <w:jc w:val="both"/>
        <w:rPr>
          <w:rFonts w:asciiTheme="minorHAnsi" w:hAnsiTheme="minorHAnsi" w:cstheme="minorHAnsi"/>
        </w:rPr>
      </w:pPr>
      <w:r w:rsidRPr="00BE5F50">
        <w:rPr>
          <w:rFonts w:asciiTheme="minorHAnsi" w:hAnsiTheme="minorHAnsi" w:cstheme="minorHAnsi"/>
        </w:rPr>
        <w:t>Vyšetření v pedagogicko-psychologické poradně může proběhnout na</w:t>
      </w:r>
      <w:r w:rsidR="00E3287F" w:rsidRPr="00BE5F50">
        <w:rPr>
          <w:rFonts w:asciiTheme="minorHAnsi" w:hAnsiTheme="minorHAnsi" w:cstheme="minorHAnsi"/>
        </w:rPr>
        <w:t> </w:t>
      </w:r>
      <w:r w:rsidRPr="00BE5F50">
        <w:rPr>
          <w:rFonts w:asciiTheme="minorHAnsi" w:hAnsiTheme="minorHAnsi" w:cstheme="minorHAnsi"/>
        </w:rPr>
        <w:t>základě přímé žádosti rodičů/zákonných zástupců nebo na</w:t>
      </w:r>
      <w:r w:rsidR="00E3287F" w:rsidRPr="00BE5F50">
        <w:rPr>
          <w:rFonts w:asciiTheme="minorHAnsi" w:hAnsiTheme="minorHAnsi" w:cstheme="minorHAnsi"/>
        </w:rPr>
        <w:t> </w:t>
      </w:r>
      <w:r w:rsidRPr="00BE5F50">
        <w:rPr>
          <w:rFonts w:asciiTheme="minorHAnsi" w:hAnsiTheme="minorHAnsi" w:cstheme="minorHAnsi"/>
        </w:rPr>
        <w:t>doporučení školy. S vyšetřením musejí dát vždy souhlas rodiče. Výsledky vyšetření patří výhradně do rukou rodičů žáka a ti pak rozhodují, zda škole výsledky poskytnou nebo ne.</w:t>
      </w:r>
    </w:p>
    <w:p w14:paraId="69F314AF" w14:textId="77777777" w:rsidR="00054BFD" w:rsidRPr="00BE5F50" w:rsidRDefault="00054BFD" w:rsidP="00E3287F">
      <w:pPr>
        <w:pStyle w:val="Normlnweb"/>
        <w:spacing w:before="0" w:beforeAutospacing="0" w:after="0" w:afterAutospacing="0"/>
        <w:ind w:left="720"/>
        <w:jc w:val="both"/>
        <w:rPr>
          <w:rFonts w:asciiTheme="minorHAnsi" w:hAnsiTheme="minorHAnsi" w:cstheme="minorHAnsi"/>
        </w:rPr>
      </w:pPr>
    </w:p>
    <w:p w14:paraId="2D6D5A90" w14:textId="77777777" w:rsidR="00054BFD" w:rsidRPr="00BE5F50" w:rsidRDefault="00054BFD" w:rsidP="00054BFD">
      <w:pPr>
        <w:pStyle w:val="Normlnweb"/>
        <w:jc w:val="both"/>
        <w:rPr>
          <w:rStyle w:val="Siln"/>
          <w:rFonts w:asciiTheme="minorHAnsi" w:hAnsiTheme="minorHAnsi" w:cstheme="minorHAnsi"/>
          <w:u w:val="single"/>
        </w:rPr>
      </w:pPr>
      <w:r w:rsidRPr="00BE5F50">
        <w:rPr>
          <w:rStyle w:val="Siln"/>
          <w:rFonts w:asciiTheme="minorHAnsi" w:hAnsiTheme="minorHAnsi" w:cstheme="minorHAnsi"/>
          <w:u w:val="single"/>
        </w:rPr>
        <w:t>Povinnosti žáků (§22 školského zákona)</w:t>
      </w:r>
    </w:p>
    <w:p w14:paraId="573809BF" w14:textId="77777777" w:rsidR="00054BFD" w:rsidRPr="00BE5F50" w:rsidRDefault="00054BFD" w:rsidP="00054BFD">
      <w:pPr>
        <w:pStyle w:val="Normlnweb"/>
        <w:jc w:val="both"/>
        <w:rPr>
          <w:rStyle w:val="Siln"/>
          <w:rFonts w:asciiTheme="minorHAnsi" w:hAnsiTheme="minorHAnsi" w:cstheme="minorHAnsi"/>
        </w:rPr>
      </w:pPr>
      <w:r w:rsidRPr="00BE5F50">
        <w:rPr>
          <w:rStyle w:val="Siln"/>
          <w:rFonts w:asciiTheme="minorHAnsi" w:hAnsiTheme="minorHAnsi" w:cstheme="minorHAnsi"/>
        </w:rPr>
        <w:t>Žáci musí:</w:t>
      </w:r>
    </w:p>
    <w:p w14:paraId="1BDAD083" w14:textId="77777777" w:rsidR="00054BFD" w:rsidRPr="00BE5F50" w:rsidRDefault="00054BFD" w:rsidP="004A715A">
      <w:pPr>
        <w:pStyle w:val="Normlnweb"/>
        <w:numPr>
          <w:ilvl w:val="0"/>
          <w:numId w:val="22"/>
        </w:numPr>
        <w:ind w:left="426"/>
        <w:jc w:val="both"/>
        <w:rPr>
          <w:rFonts w:asciiTheme="minorHAnsi" w:hAnsiTheme="minorHAnsi" w:cstheme="minorHAnsi"/>
        </w:rPr>
      </w:pPr>
      <w:r w:rsidRPr="00BE5F50">
        <w:rPr>
          <w:rFonts w:asciiTheme="minorHAnsi" w:hAnsiTheme="minorHAnsi" w:cstheme="minorHAnsi"/>
        </w:rPr>
        <w:t>Řádně docházet do školy a řádně se vzdělávat.</w:t>
      </w:r>
    </w:p>
    <w:p w14:paraId="347DE930" w14:textId="77777777" w:rsidR="00054BFD" w:rsidRPr="00BE5F50" w:rsidRDefault="00054BFD" w:rsidP="00E3287F">
      <w:pPr>
        <w:pStyle w:val="Normlnweb"/>
        <w:numPr>
          <w:ilvl w:val="0"/>
          <w:numId w:val="22"/>
        </w:numPr>
        <w:spacing w:before="120" w:beforeAutospacing="0" w:after="0" w:afterAutospacing="0"/>
        <w:ind w:left="425" w:hanging="357"/>
        <w:jc w:val="both"/>
        <w:rPr>
          <w:rFonts w:asciiTheme="minorHAnsi" w:hAnsiTheme="minorHAnsi" w:cstheme="minorHAnsi"/>
        </w:rPr>
      </w:pPr>
      <w:r w:rsidRPr="00BE5F50">
        <w:rPr>
          <w:rFonts w:asciiTheme="minorHAnsi" w:hAnsiTheme="minorHAnsi" w:cstheme="minorHAnsi"/>
        </w:rPr>
        <w:t>Dodržovat školní a vnitřní řád a předpisy a pokyny školy k ochraně zdraví a bezpečnosti, s nimiž byli seznámeni.</w:t>
      </w:r>
    </w:p>
    <w:p w14:paraId="5D67A7BC" w14:textId="77777777" w:rsidR="00054BFD" w:rsidRPr="00BE5F50" w:rsidRDefault="00054BFD" w:rsidP="00054BFD">
      <w:pPr>
        <w:pStyle w:val="Normlnweb"/>
        <w:ind w:left="360"/>
        <w:jc w:val="both"/>
        <w:rPr>
          <w:rFonts w:asciiTheme="minorHAnsi" w:hAnsiTheme="minorHAnsi" w:cstheme="minorHAnsi"/>
        </w:rPr>
      </w:pPr>
      <w:r w:rsidRPr="00BE5F50">
        <w:rPr>
          <w:rFonts w:asciiTheme="minorHAnsi" w:hAnsiTheme="minorHAnsi" w:cstheme="minorHAnsi"/>
        </w:rPr>
        <w:t>Pokud tato pravidla a předpisy nedodržují, mohou být vyloučeni například z ozdravného pobytu, školy v přírodě, výletu nebo školní družiny. Ze základní školy být vyloučeni nemohou, ale hrozí jim kázeňský postih (důtka, horší známka z chování), což ovlivňuje přijetí na střední školu. V krajním případě mohou být žáci umístěni na diagnostický pobyt do škol pro žáky s poruchami chování.</w:t>
      </w:r>
    </w:p>
    <w:p w14:paraId="6C9AB435" w14:textId="180D509A" w:rsidR="00054BFD" w:rsidRPr="00BE5F50" w:rsidRDefault="00054BFD" w:rsidP="004A715A">
      <w:pPr>
        <w:pStyle w:val="Normlnweb"/>
        <w:numPr>
          <w:ilvl w:val="0"/>
          <w:numId w:val="22"/>
        </w:numPr>
        <w:ind w:left="426"/>
        <w:jc w:val="both"/>
        <w:rPr>
          <w:rFonts w:asciiTheme="minorHAnsi" w:hAnsiTheme="minorHAnsi" w:cstheme="minorHAnsi"/>
        </w:rPr>
      </w:pPr>
      <w:r w:rsidRPr="00BE5F50">
        <w:rPr>
          <w:rFonts w:asciiTheme="minorHAnsi" w:hAnsiTheme="minorHAnsi" w:cstheme="minorHAnsi"/>
        </w:rPr>
        <w:t>Plnit pokyny pedagogických pracovníků škol vydané v souladu s právními předpisy a školním nebo vnitřním řádem školy.</w:t>
      </w:r>
    </w:p>
    <w:p w14:paraId="51D9D266" w14:textId="77777777" w:rsidR="002272E1" w:rsidRPr="00BE5F50" w:rsidRDefault="002272E1" w:rsidP="002272E1">
      <w:pPr>
        <w:pStyle w:val="Normlnweb"/>
        <w:jc w:val="both"/>
        <w:rPr>
          <w:rFonts w:asciiTheme="minorHAnsi" w:hAnsiTheme="minorHAnsi" w:cstheme="minorHAnsi"/>
        </w:rPr>
      </w:pPr>
    </w:p>
    <w:p w14:paraId="4DF3E6AD" w14:textId="51BFB78C" w:rsidR="002272E1" w:rsidRPr="00BE5F50" w:rsidRDefault="00031DAF" w:rsidP="004A715A">
      <w:pPr>
        <w:pStyle w:val="Normlnweb"/>
        <w:numPr>
          <w:ilvl w:val="0"/>
          <w:numId w:val="28"/>
        </w:numPr>
        <w:ind w:left="426"/>
        <w:jc w:val="both"/>
        <w:rPr>
          <w:rFonts w:asciiTheme="minorHAnsi" w:hAnsiTheme="minorHAnsi" w:cstheme="minorHAnsi"/>
          <w:color w:val="0070C0"/>
        </w:rPr>
      </w:pPr>
      <w:r w:rsidRPr="00BE5F50">
        <w:rPr>
          <w:rStyle w:val="Siln"/>
          <w:rFonts w:asciiTheme="minorHAnsi" w:hAnsiTheme="minorHAnsi" w:cstheme="minorHAnsi"/>
          <w:color w:val="0070C0"/>
        </w:rPr>
        <w:t xml:space="preserve">Părinții și elevii </w:t>
      </w:r>
      <w:r w:rsidRPr="00BE5F50">
        <w:rPr>
          <w:rStyle w:val="Siln"/>
          <w:rFonts w:asciiTheme="minorHAnsi" w:hAnsiTheme="minorHAnsi" w:cstheme="minorHAnsi"/>
          <w:b w:val="0"/>
          <w:color w:val="0070C0"/>
        </w:rPr>
        <w:t>au dreptul la informații și a</w:t>
      </w:r>
      <w:r w:rsidR="009960DE" w:rsidRPr="00BE5F50">
        <w:rPr>
          <w:rStyle w:val="Siln"/>
          <w:rFonts w:asciiTheme="minorHAnsi" w:hAnsiTheme="minorHAnsi" w:cstheme="minorHAnsi"/>
          <w:b w:val="0"/>
          <w:color w:val="0070C0"/>
        </w:rPr>
        <w:t>jutor</w:t>
      </w:r>
      <w:r w:rsidRPr="00BE5F50">
        <w:rPr>
          <w:rStyle w:val="Siln"/>
          <w:rFonts w:asciiTheme="minorHAnsi" w:hAnsiTheme="minorHAnsi" w:cstheme="minorHAnsi"/>
          <w:b w:val="0"/>
          <w:color w:val="0070C0"/>
        </w:rPr>
        <w:t xml:space="preserve"> consultațional a</w:t>
      </w:r>
      <w:r w:rsidR="009960DE" w:rsidRPr="00BE5F50">
        <w:rPr>
          <w:rStyle w:val="Siln"/>
          <w:rFonts w:asciiTheme="minorHAnsi" w:hAnsiTheme="minorHAnsi" w:cstheme="minorHAnsi"/>
          <w:b w:val="0"/>
          <w:color w:val="0070C0"/>
        </w:rPr>
        <w:t>l</w:t>
      </w:r>
      <w:r w:rsidRPr="00BE5F50">
        <w:rPr>
          <w:rStyle w:val="Siln"/>
          <w:rFonts w:asciiTheme="minorHAnsi" w:hAnsiTheme="minorHAnsi" w:cstheme="minorHAnsi"/>
          <w:b w:val="0"/>
          <w:color w:val="0070C0"/>
        </w:rPr>
        <w:t xml:space="preserve"> școlii sau serviciului consultațional școlar</w:t>
      </w:r>
      <w:r w:rsidR="009960DE" w:rsidRPr="00BE5F50">
        <w:rPr>
          <w:rStyle w:val="Siln"/>
          <w:rFonts w:asciiTheme="minorHAnsi" w:hAnsiTheme="minorHAnsi" w:cstheme="minorHAnsi"/>
          <w:b w:val="0"/>
          <w:color w:val="0070C0"/>
        </w:rPr>
        <w:t xml:space="preserve"> </w:t>
      </w:r>
      <w:r w:rsidR="002272E1" w:rsidRPr="00BE5F50">
        <w:rPr>
          <w:rFonts w:asciiTheme="minorHAnsi" w:hAnsiTheme="minorHAnsi" w:cstheme="minorHAnsi"/>
          <w:color w:val="0070C0"/>
        </w:rPr>
        <w:t>(</w:t>
      </w:r>
      <w:r w:rsidR="009960DE" w:rsidRPr="00BE5F50">
        <w:rPr>
          <w:rFonts w:asciiTheme="minorHAnsi" w:hAnsiTheme="minorHAnsi" w:cstheme="minorHAnsi"/>
          <w:color w:val="0070C0"/>
        </w:rPr>
        <w:t>consiliere psiho-pedagogică, centrul de pedagogie specială</w:t>
      </w:r>
      <w:r w:rsidR="002272E1" w:rsidRPr="00BE5F50">
        <w:rPr>
          <w:rFonts w:asciiTheme="minorHAnsi" w:hAnsiTheme="minorHAnsi" w:cstheme="minorHAnsi"/>
          <w:color w:val="0070C0"/>
        </w:rPr>
        <w:t xml:space="preserve">) </w:t>
      </w:r>
      <w:r w:rsidR="009960DE" w:rsidRPr="00BE5F50">
        <w:rPr>
          <w:rFonts w:asciiTheme="minorHAnsi" w:hAnsiTheme="minorHAnsi" w:cstheme="minorHAnsi"/>
          <w:color w:val="0070C0"/>
        </w:rPr>
        <w:t>în materie de învățământ.</w:t>
      </w:r>
    </w:p>
    <w:p w14:paraId="20E5689F" w14:textId="28432597" w:rsidR="002272E1" w:rsidRPr="00BE5F50" w:rsidRDefault="009960DE" w:rsidP="004A715A">
      <w:pPr>
        <w:pStyle w:val="Normlnweb"/>
        <w:numPr>
          <w:ilvl w:val="0"/>
          <w:numId w:val="28"/>
        </w:numPr>
        <w:ind w:left="426"/>
        <w:jc w:val="both"/>
        <w:rPr>
          <w:rFonts w:asciiTheme="minorHAnsi" w:hAnsiTheme="minorHAnsi" w:cstheme="minorHAnsi"/>
          <w:color w:val="0070C0"/>
        </w:rPr>
      </w:pPr>
      <w:r w:rsidRPr="00BE5F50">
        <w:rPr>
          <w:rFonts w:asciiTheme="minorHAnsi" w:hAnsiTheme="minorHAnsi" w:cstheme="minorHAnsi"/>
          <w:color w:val="0070C0"/>
        </w:rPr>
        <w:t xml:space="preserve">Examinarea în centrul de consiliere psiho-pedagogică poate avea loc la solicitarea directă a părinților/reprezentanților legali sau în baza recomandării școlii. Părinții trebuie să ofere acordul cu examinarea. Rezultatul examinării este oferit cu exclusivitate părinților, care decid dacă vor informa sau nu școala. </w:t>
      </w:r>
    </w:p>
    <w:p w14:paraId="1BEB5336" w14:textId="77777777" w:rsidR="002272E1" w:rsidRPr="00BE5F50" w:rsidRDefault="002272E1" w:rsidP="00E3287F">
      <w:pPr>
        <w:pStyle w:val="Normlnweb"/>
        <w:spacing w:before="0" w:beforeAutospacing="0" w:after="0" w:afterAutospacing="0"/>
        <w:ind w:left="720"/>
        <w:jc w:val="both"/>
        <w:rPr>
          <w:rFonts w:asciiTheme="minorHAnsi" w:hAnsiTheme="minorHAnsi" w:cstheme="minorHAnsi"/>
        </w:rPr>
      </w:pPr>
    </w:p>
    <w:p w14:paraId="2DE401FB" w14:textId="002FA9EB" w:rsidR="002272E1" w:rsidRPr="00BE5F50" w:rsidRDefault="009960DE" w:rsidP="002272E1">
      <w:pPr>
        <w:pStyle w:val="Normlnweb"/>
        <w:jc w:val="both"/>
        <w:rPr>
          <w:rStyle w:val="Siln"/>
          <w:rFonts w:asciiTheme="minorHAnsi" w:hAnsiTheme="minorHAnsi" w:cstheme="minorHAnsi"/>
          <w:color w:val="0070C0"/>
          <w:u w:val="single"/>
        </w:rPr>
      </w:pPr>
      <w:r w:rsidRPr="00BE5F50">
        <w:rPr>
          <w:rStyle w:val="Siln"/>
          <w:rFonts w:asciiTheme="minorHAnsi" w:hAnsiTheme="minorHAnsi" w:cstheme="minorHAnsi"/>
          <w:color w:val="0070C0"/>
          <w:u w:val="single"/>
        </w:rPr>
        <w:t>Obligațiile elevilor</w:t>
      </w:r>
      <w:r w:rsidR="002272E1" w:rsidRPr="00BE5F50">
        <w:rPr>
          <w:rStyle w:val="Siln"/>
          <w:rFonts w:asciiTheme="minorHAnsi" w:hAnsiTheme="minorHAnsi" w:cstheme="minorHAnsi"/>
          <w:color w:val="0070C0"/>
          <w:u w:val="single"/>
        </w:rPr>
        <w:t xml:space="preserve"> (§22 </w:t>
      </w:r>
      <w:r w:rsidRPr="00BE5F50">
        <w:rPr>
          <w:rStyle w:val="Siln"/>
          <w:rFonts w:asciiTheme="minorHAnsi" w:hAnsiTheme="minorHAnsi" w:cstheme="minorHAnsi"/>
          <w:color w:val="0070C0"/>
          <w:u w:val="single"/>
        </w:rPr>
        <w:t>legea învățământului</w:t>
      </w:r>
      <w:r w:rsidR="002272E1" w:rsidRPr="00BE5F50">
        <w:rPr>
          <w:rStyle w:val="Siln"/>
          <w:rFonts w:asciiTheme="minorHAnsi" w:hAnsiTheme="minorHAnsi" w:cstheme="minorHAnsi"/>
          <w:color w:val="0070C0"/>
          <w:u w:val="single"/>
        </w:rPr>
        <w:t>)</w:t>
      </w:r>
    </w:p>
    <w:p w14:paraId="1F2CB8FA" w14:textId="5A2A68CB" w:rsidR="002272E1" w:rsidRPr="00BE5F50" w:rsidRDefault="009960DE" w:rsidP="002272E1">
      <w:pPr>
        <w:pStyle w:val="Normlnweb"/>
        <w:jc w:val="both"/>
        <w:rPr>
          <w:rStyle w:val="Siln"/>
          <w:rFonts w:asciiTheme="minorHAnsi" w:hAnsiTheme="minorHAnsi" w:cstheme="minorHAnsi"/>
          <w:color w:val="0070C0"/>
        </w:rPr>
      </w:pPr>
      <w:r w:rsidRPr="00BE5F50">
        <w:rPr>
          <w:rStyle w:val="Siln"/>
          <w:rFonts w:asciiTheme="minorHAnsi" w:hAnsiTheme="minorHAnsi" w:cstheme="minorHAnsi"/>
          <w:color w:val="0070C0"/>
        </w:rPr>
        <w:t>Elevii trebuie</w:t>
      </w:r>
      <w:r w:rsidR="002272E1" w:rsidRPr="00BE5F50">
        <w:rPr>
          <w:rStyle w:val="Siln"/>
          <w:rFonts w:asciiTheme="minorHAnsi" w:hAnsiTheme="minorHAnsi" w:cstheme="minorHAnsi"/>
          <w:color w:val="0070C0"/>
        </w:rPr>
        <w:t>:</w:t>
      </w:r>
    </w:p>
    <w:p w14:paraId="11C10A8B" w14:textId="473FD85D" w:rsidR="002272E1" w:rsidRPr="00BE5F50" w:rsidRDefault="009960DE" w:rsidP="004A715A">
      <w:pPr>
        <w:pStyle w:val="Normlnweb"/>
        <w:numPr>
          <w:ilvl w:val="0"/>
          <w:numId w:val="29"/>
        </w:numPr>
        <w:ind w:left="426"/>
        <w:jc w:val="both"/>
        <w:rPr>
          <w:rFonts w:asciiTheme="minorHAnsi" w:hAnsiTheme="minorHAnsi" w:cstheme="minorHAnsi"/>
          <w:color w:val="0070C0"/>
        </w:rPr>
      </w:pPr>
      <w:r w:rsidRPr="00BE5F50">
        <w:rPr>
          <w:rFonts w:asciiTheme="minorHAnsi" w:hAnsiTheme="minorHAnsi" w:cstheme="minorHAnsi"/>
          <w:color w:val="0070C0"/>
        </w:rPr>
        <w:t>Să frecventeze în mod regulat școala și să învețe</w:t>
      </w:r>
      <w:r w:rsidR="002272E1" w:rsidRPr="00BE5F50">
        <w:rPr>
          <w:rFonts w:asciiTheme="minorHAnsi" w:hAnsiTheme="minorHAnsi" w:cstheme="minorHAnsi"/>
          <w:color w:val="0070C0"/>
        </w:rPr>
        <w:t>.</w:t>
      </w:r>
    </w:p>
    <w:p w14:paraId="35BE210E" w14:textId="7DECCD77" w:rsidR="002272E1" w:rsidRPr="00BE5F50" w:rsidRDefault="009960DE" w:rsidP="00E3287F">
      <w:pPr>
        <w:pStyle w:val="Normlnweb"/>
        <w:numPr>
          <w:ilvl w:val="0"/>
          <w:numId w:val="29"/>
        </w:numPr>
        <w:spacing w:before="120" w:beforeAutospacing="0"/>
        <w:ind w:left="425" w:hanging="357"/>
        <w:jc w:val="both"/>
        <w:rPr>
          <w:rFonts w:asciiTheme="minorHAnsi" w:hAnsiTheme="minorHAnsi" w:cstheme="minorHAnsi"/>
          <w:color w:val="0070C0"/>
        </w:rPr>
      </w:pPr>
      <w:r w:rsidRPr="00BE5F50">
        <w:rPr>
          <w:rFonts w:asciiTheme="minorHAnsi" w:hAnsiTheme="minorHAnsi" w:cstheme="minorHAnsi"/>
          <w:color w:val="0070C0"/>
        </w:rPr>
        <w:t xml:space="preserve">Să respecte regulamentele școlare și interne, ordinele și instrucțiunile școlii despre protecția sănătății și siguranței, cu care au fost familiarizați. </w:t>
      </w:r>
    </w:p>
    <w:p w14:paraId="5A06F684" w14:textId="70E0A91D" w:rsidR="002272E1" w:rsidRPr="00BE5F50" w:rsidRDefault="009960DE" w:rsidP="002272E1">
      <w:pPr>
        <w:pStyle w:val="Normlnweb"/>
        <w:ind w:left="426"/>
        <w:jc w:val="both"/>
        <w:rPr>
          <w:rFonts w:asciiTheme="minorHAnsi" w:hAnsiTheme="minorHAnsi" w:cstheme="minorHAnsi"/>
          <w:color w:val="0070C0"/>
        </w:rPr>
      </w:pPr>
      <w:r w:rsidRPr="00BE5F50">
        <w:rPr>
          <w:rFonts w:asciiTheme="minorHAnsi" w:hAnsiTheme="minorHAnsi" w:cstheme="minorHAnsi"/>
          <w:color w:val="0070C0"/>
        </w:rPr>
        <w:t>Dacă nu respectă aceste regu</w:t>
      </w:r>
      <w:r w:rsidR="004126FF" w:rsidRPr="00BE5F50">
        <w:rPr>
          <w:rFonts w:asciiTheme="minorHAnsi" w:hAnsiTheme="minorHAnsi" w:cstheme="minorHAnsi"/>
          <w:color w:val="0070C0"/>
        </w:rPr>
        <w:t xml:space="preserve">li și ordine, pot fi de ex. excluși din sejurul de reconvalescență, școala în natură, excursii sau programul după școală. Nu pot fi excluși din școal agenerală, dar riscă să primească sancțiuni disciplinare </w:t>
      </w:r>
      <w:r w:rsidR="002272E1" w:rsidRPr="00BE5F50">
        <w:rPr>
          <w:rFonts w:asciiTheme="minorHAnsi" w:hAnsiTheme="minorHAnsi" w:cstheme="minorHAnsi"/>
          <w:color w:val="0070C0"/>
        </w:rPr>
        <w:t>(</w:t>
      </w:r>
      <w:r w:rsidR="004126FF" w:rsidRPr="00BE5F50">
        <w:rPr>
          <w:rFonts w:asciiTheme="minorHAnsi" w:hAnsiTheme="minorHAnsi" w:cstheme="minorHAnsi"/>
          <w:color w:val="0070C0"/>
        </w:rPr>
        <w:t>mustrare</w:t>
      </w:r>
      <w:r w:rsidR="002272E1" w:rsidRPr="00BE5F50">
        <w:rPr>
          <w:rFonts w:asciiTheme="minorHAnsi" w:hAnsiTheme="minorHAnsi" w:cstheme="minorHAnsi"/>
          <w:color w:val="0070C0"/>
        </w:rPr>
        <w:t>,</w:t>
      </w:r>
      <w:r w:rsidR="004126FF" w:rsidRPr="00BE5F50">
        <w:rPr>
          <w:rFonts w:asciiTheme="minorHAnsi" w:hAnsiTheme="minorHAnsi" w:cstheme="minorHAnsi"/>
          <w:color w:val="0070C0"/>
        </w:rPr>
        <w:t xml:space="preserve"> notă rea pentru comportament</w:t>
      </w:r>
      <w:r w:rsidR="002272E1" w:rsidRPr="00BE5F50">
        <w:rPr>
          <w:rFonts w:asciiTheme="minorHAnsi" w:hAnsiTheme="minorHAnsi" w:cstheme="minorHAnsi"/>
          <w:color w:val="0070C0"/>
        </w:rPr>
        <w:t>),</w:t>
      </w:r>
      <w:r w:rsidR="004126FF" w:rsidRPr="00BE5F50">
        <w:rPr>
          <w:rFonts w:asciiTheme="minorHAnsi" w:hAnsiTheme="minorHAnsi" w:cstheme="minorHAnsi"/>
          <w:color w:val="0070C0"/>
        </w:rPr>
        <w:t xml:space="preserve"> care pot influiența înmatricularea la școal amedie. </w:t>
      </w:r>
      <w:r w:rsidR="002272E1" w:rsidRPr="00BE5F50">
        <w:rPr>
          <w:rFonts w:asciiTheme="minorHAnsi" w:hAnsiTheme="minorHAnsi" w:cstheme="minorHAnsi"/>
          <w:color w:val="0070C0"/>
        </w:rPr>
        <w:t xml:space="preserve"> </w:t>
      </w:r>
      <w:r w:rsidR="004126FF" w:rsidRPr="00BE5F50">
        <w:rPr>
          <w:rFonts w:asciiTheme="minorHAnsi" w:hAnsiTheme="minorHAnsi" w:cstheme="minorHAnsi"/>
          <w:color w:val="0070C0"/>
        </w:rPr>
        <w:t xml:space="preserve">În cazuri extreme elevii pot fi plasați pentru diagnosticare în școala specială pentru elevii cu disfuncții de comportament.  </w:t>
      </w:r>
    </w:p>
    <w:p w14:paraId="582C1D63" w14:textId="376EAA09" w:rsidR="002272E1" w:rsidRPr="00BE5F50" w:rsidRDefault="004126FF" w:rsidP="004A715A">
      <w:pPr>
        <w:pStyle w:val="Normlnweb"/>
        <w:numPr>
          <w:ilvl w:val="0"/>
          <w:numId w:val="29"/>
        </w:numPr>
        <w:ind w:left="426" w:hanging="426"/>
        <w:jc w:val="both"/>
        <w:rPr>
          <w:rFonts w:asciiTheme="minorHAnsi" w:hAnsiTheme="minorHAnsi" w:cstheme="minorHAnsi"/>
          <w:color w:val="0070C0"/>
        </w:rPr>
      </w:pPr>
      <w:r w:rsidRPr="00BE5F50">
        <w:rPr>
          <w:rFonts w:asciiTheme="minorHAnsi" w:hAnsiTheme="minorHAnsi" w:cstheme="minorHAnsi"/>
          <w:color w:val="0070C0"/>
        </w:rPr>
        <w:t xml:space="preserve">Să îndeplinească instrucțiunile personalului didactic eliberate în conformitate cu normele de drept sau regulamentul școlar intern. </w:t>
      </w:r>
    </w:p>
    <w:p w14:paraId="06003817" w14:textId="39723F75" w:rsidR="00054BFD" w:rsidRPr="00BE5F50" w:rsidRDefault="00054BFD" w:rsidP="00054BFD">
      <w:pPr>
        <w:pStyle w:val="Normlnweb"/>
        <w:jc w:val="both"/>
        <w:rPr>
          <w:rFonts w:asciiTheme="minorHAnsi" w:hAnsiTheme="minorHAnsi" w:cstheme="minorHAnsi"/>
          <w:b/>
          <w:bCs/>
        </w:rPr>
      </w:pPr>
      <w:r w:rsidRPr="00BE5F50">
        <w:rPr>
          <w:rStyle w:val="Siln"/>
          <w:rFonts w:asciiTheme="minorHAnsi" w:hAnsiTheme="minorHAnsi" w:cstheme="minorHAnsi"/>
        </w:rPr>
        <w:lastRenderedPageBreak/>
        <w:t>Povinnosti rodičů (zákonných zástupců)</w:t>
      </w:r>
    </w:p>
    <w:p w14:paraId="51746DF2" w14:textId="38F2DD08" w:rsidR="00054BFD" w:rsidRPr="00BE5F50" w:rsidRDefault="00054BFD" w:rsidP="004A715A">
      <w:pPr>
        <w:pStyle w:val="Normlnweb"/>
        <w:numPr>
          <w:ilvl w:val="0"/>
          <w:numId w:val="23"/>
        </w:numPr>
        <w:ind w:left="426"/>
        <w:jc w:val="both"/>
        <w:rPr>
          <w:rStyle w:val="Siln"/>
          <w:rFonts w:asciiTheme="minorHAnsi" w:hAnsiTheme="minorHAnsi" w:cstheme="minorHAnsi"/>
        </w:rPr>
      </w:pPr>
      <w:r w:rsidRPr="00BE5F50">
        <w:rPr>
          <w:rStyle w:val="Siln"/>
          <w:rFonts w:asciiTheme="minorHAnsi" w:hAnsiTheme="minorHAnsi" w:cstheme="minorHAnsi"/>
        </w:rPr>
        <w:t xml:space="preserve">Rodiče mají povinnost </w:t>
      </w:r>
      <w:r w:rsidRPr="00BE5F50">
        <w:rPr>
          <w:rFonts w:asciiTheme="minorHAnsi" w:hAnsiTheme="minorHAnsi" w:cstheme="minorHAnsi"/>
        </w:rPr>
        <w:t>zajistit, aby dítě docházelo řádně do školy. Povinná školní docházka trvá deset let a po tu dobu dítě musí chodit do</w:t>
      </w:r>
      <w:r w:rsidR="00E3287F" w:rsidRPr="00BE5F50">
        <w:rPr>
          <w:rFonts w:asciiTheme="minorHAnsi" w:hAnsiTheme="minorHAnsi" w:cstheme="minorHAnsi"/>
        </w:rPr>
        <w:t> </w:t>
      </w:r>
      <w:r w:rsidRPr="00BE5F50">
        <w:rPr>
          <w:rFonts w:asciiTheme="minorHAnsi" w:hAnsiTheme="minorHAnsi" w:cstheme="minorHAnsi"/>
        </w:rPr>
        <w:t xml:space="preserve">školy (posledního ročníku MŠ a 9 let v ZŠ). Rodiče za jeho docházku nesou odpovědnost a musí nepřítomnost dětí včas omlouvat. </w:t>
      </w:r>
    </w:p>
    <w:p w14:paraId="7AAAC177" w14:textId="4A665356" w:rsidR="00054BFD" w:rsidRPr="00BE5F50" w:rsidRDefault="00054BFD" w:rsidP="004A715A">
      <w:pPr>
        <w:pStyle w:val="Normlnweb"/>
        <w:numPr>
          <w:ilvl w:val="0"/>
          <w:numId w:val="23"/>
        </w:numPr>
        <w:ind w:left="426"/>
        <w:jc w:val="both"/>
        <w:rPr>
          <w:rStyle w:val="Siln"/>
          <w:rFonts w:asciiTheme="minorHAnsi" w:hAnsiTheme="minorHAnsi" w:cstheme="minorHAnsi"/>
          <w:b w:val="0"/>
          <w:bCs w:val="0"/>
        </w:rPr>
      </w:pPr>
      <w:r w:rsidRPr="00BE5F50">
        <w:rPr>
          <w:rFonts w:asciiTheme="minorHAnsi" w:hAnsiTheme="minorHAnsi" w:cstheme="minorHAnsi"/>
        </w:rPr>
        <w:t>Rodiče mají povinnost</w:t>
      </w:r>
      <w:r w:rsidRPr="00BE5F50">
        <w:rPr>
          <w:rStyle w:val="Siln"/>
          <w:rFonts w:asciiTheme="minorHAnsi" w:hAnsiTheme="minorHAnsi" w:cstheme="minorHAnsi"/>
        </w:rPr>
        <w:t xml:space="preserve"> </w:t>
      </w:r>
      <w:r w:rsidRPr="00BE5F50">
        <w:rPr>
          <w:rFonts w:asciiTheme="minorHAnsi" w:hAnsiTheme="minorHAnsi" w:cstheme="minorHAnsi"/>
        </w:rPr>
        <w:t>se na vyzvání ředitele školy nebo školského zařízení osobně zúčastnit projednání závažných otázek týkajících se</w:t>
      </w:r>
      <w:r w:rsidR="00E3287F" w:rsidRPr="00BE5F50">
        <w:rPr>
          <w:rFonts w:asciiTheme="minorHAnsi" w:hAnsiTheme="minorHAnsi" w:cstheme="minorHAnsi"/>
        </w:rPr>
        <w:t> </w:t>
      </w:r>
      <w:r w:rsidRPr="00BE5F50">
        <w:rPr>
          <w:rFonts w:asciiTheme="minorHAnsi" w:hAnsiTheme="minorHAnsi" w:cstheme="minorHAnsi"/>
        </w:rPr>
        <w:t>vzdělávání dítěte nebo žáka.</w:t>
      </w:r>
    </w:p>
    <w:p w14:paraId="03CCE94C" w14:textId="77777777" w:rsidR="00054BFD" w:rsidRPr="00BE5F50" w:rsidRDefault="00054BFD" w:rsidP="004A715A">
      <w:pPr>
        <w:numPr>
          <w:ilvl w:val="0"/>
          <w:numId w:val="23"/>
        </w:numPr>
        <w:spacing w:after="0" w:line="240" w:lineRule="auto"/>
        <w:ind w:left="426"/>
        <w:rPr>
          <w:rFonts w:asciiTheme="minorHAnsi" w:hAnsiTheme="minorHAnsi" w:cstheme="minorHAnsi"/>
        </w:rPr>
      </w:pPr>
      <w:r w:rsidRPr="00BE5F50">
        <w:rPr>
          <w:rStyle w:val="Siln"/>
          <w:rFonts w:asciiTheme="minorHAnsi" w:hAnsiTheme="minorHAnsi" w:cstheme="minorHAnsi"/>
        </w:rPr>
        <w:t xml:space="preserve">Rodiče mají povinnost </w:t>
      </w:r>
      <w:r w:rsidRPr="00BE5F50">
        <w:rPr>
          <w:rFonts w:asciiTheme="minorHAnsi" w:hAnsiTheme="minorHAnsi" w:cstheme="minorHAnsi"/>
        </w:rPr>
        <w:t>informovat školu o změně zdravotní způsobilosti, zdravotních obtížích dítěte nebo žáka nebo jiných závažných skutečnostech, které by mohly mít vliv na průběh jeho vzdělávání.</w:t>
      </w:r>
    </w:p>
    <w:p w14:paraId="671EADD9" w14:textId="77777777" w:rsidR="00054BFD" w:rsidRPr="00BE5F50" w:rsidRDefault="00054BFD" w:rsidP="004A715A">
      <w:pPr>
        <w:numPr>
          <w:ilvl w:val="0"/>
          <w:numId w:val="23"/>
        </w:numPr>
        <w:spacing w:after="0" w:line="240" w:lineRule="auto"/>
        <w:ind w:left="426"/>
        <w:rPr>
          <w:rFonts w:asciiTheme="minorHAnsi" w:hAnsiTheme="minorHAnsi" w:cstheme="minorHAnsi"/>
        </w:rPr>
      </w:pPr>
      <w:r w:rsidRPr="00BE5F50">
        <w:rPr>
          <w:rFonts w:asciiTheme="minorHAnsi" w:hAnsiTheme="minorHAnsi" w:cstheme="minorHAnsi"/>
        </w:rPr>
        <w:t>Jakékoliv změny bydliště, zdravotního pojištění, telefonu a jiných kontaktních údajů a další závažné okolnosti je nutné hlásit třídnímu učiteli, aby je zaznamenal do školní evidence.</w:t>
      </w:r>
    </w:p>
    <w:p w14:paraId="1F00423D" w14:textId="00F98F13" w:rsidR="00054BFD" w:rsidRPr="00BE5F50" w:rsidRDefault="00054BFD" w:rsidP="004A715A">
      <w:pPr>
        <w:pStyle w:val="Odstavecseseznamem"/>
        <w:numPr>
          <w:ilvl w:val="0"/>
          <w:numId w:val="23"/>
        </w:numPr>
        <w:spacing w:after="0" w:line="240" w:lineRule="auto"/>
        <w:ind w:left="426"/>
        <w:rPr>
          <w:rFonts w:asciiTheme="minorHAnsi" w:hAnsiTheme="minorHAnsi" w:cstheme="minorHAnsi"/>
          <w:szCs w:val="24"/>
        </w:rPr>
      </w:pPr>
      <w:r w:rsidRPr="00BE5F50">
        <w:rPr>
          <w:rFonts w:asciiTheme="minorHAnsi" w:hAnsiTheme="minorHAnsi" w:cstheme="minorHAnsi"/>
        </w:rPr>
        <w:t>V případě, že se z jakéhokoliv důvodu rozhodnete pro změnu školy během školního roku, informujte o tom vedení školy a požádejte si o</w:t>
      </w:r>
      <w:r w:rsidR="00E3287F" w:rsidRPr="00BE5F50">
        <w:rPr>
          <w:rFonts w:asciiTheme="minorHAnsi" w:hAnsiTheme="minorHAnsi" w:cstheme="minorHAnsi"/>
        </w:rPr>
        <w:t> </w:t>
      </w:r>
      <w:r w:rsidRPr="00BE5F50">
        <w:rPr>
          <w:rFonts w:asciiTheme="minorHAnsi" w:hAnsiTheme="minorHAnsi" w:cstheme="minorHAnsi"/>
        </w:rPr>
        <w:t xml:space="preserve">dokumentaci. </w:t>
      </w:r>
    </w:p>
    <w:p w14:paraId="67F9E0EB" w14:textId="5BC5BDF9" w:rsidR="00054BFD" w:rsidRDefault="00054BFD" w:rsidP="007A4CF7">
      <w:pPr>
        <w:spacing w:after="0" w:line="240" w:lineRule="auto"/>
        <w:ind w:left="426"/>
        <w:rPr>
          <w:rFonts w:asciiTheme="minorHAnsi" w:eastAsia="Arial" w:hAnsiTheme="minorHAnsi" w:cstheme="minorHAnsi"/>
          <w:sz w:val="19"/>
          <w:szCs w:val="19"/>
        </w:rPr>
      </w:pPr>
      <w:r w:rsidRPr="00BE5F50">
        <w:rPr>
          <w:rFonts w:asciiTheme="minorHAnsi" w:eastAsia="Arial" w:hAnsiTheme="minorHAnsi" w:cstheme="minorHAnsi"/>
          <w:sz w:val="19"/>
          <w:szCs w:val="19"/>
        </w:rPr>
        <w:t>POZOR! Pokud se dítě, které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w:t>
      </w:r>
      <w:r w:rsidR="00E3287F" w:rsidRPr="00BE5F50">
        <w:rPr>
          <w:rFonts w:asciiTheme="minorHAnsi" w:eastAsia="Arial" w:hAnsiTheme="minorHAnsi" w:cstheme="minorHAnsi"/>
          <w:sz w:val="19"/>
          <w:szCs w:val="19"/>
        </w:rPr>
        <w:t> </w:t>
      </w:r>
      <w:r w:rsidRPr="00BE5F50">
        <w:rPr>
          <w:rFonts w:asciiTheme="minorHAnsi" w:eastAsia="Arial" w:hAnsiTheme="minorHAnsi" w:cstheme="minorHAnsi"/>
          <w:sz w:val="19"/>
          <w:szCs w:val="19"/>
        </w:rPr>
        <w:t>bude i nadále navštěvovat danou školu, přestává být dnem následujícím po uplynutí této doby žákem školy (§50 školského zákona).</w:t>
      </w:r>
    </w:p>
    <w:p w14:paraId="003810A7" w14:textId="77777777" w:rsidR="004779F8" w:rsidRPr="00BE5F50" w:rsidRDefault="004779F8" w:rsidP="004779F8">
      <w:pPr>
        <w:spacing w:after="0" w:line="240" w:lineRule="auto"/>
        <w:rPr>
          <w:rFonts w:asciiTheme="minorHAnsi" w:hAnsiTheme="minorHAnsi" w:cstheme="minorHAnsi"/>
        </w:rPr>
      </w:pPr>
    </w:p>
    <w:p w14:paraId="78369180" w14:textId="27EE6914" w:rsidR="00054BFD" w:rsidRPr="00BE5F50" w:rsidRDefault="00054BFD" w:rsidP="004A715A">
      <w:pPr>
        <w:numPr>
          <w:ilvl w:val="0"/>
          <w:numId w:val="23"/>
        </w:numPr>
        <w:spacing w:after="0" w:line="240" w:lineRule="auto"/>
        <w:ind w:left="426"/>
        <w:rPr>
          <w:rFonts w:asciiTheme="minorHAnsi" w:hAnsiTheme="minorHAnsi" w:cstheme="minorHAnsi"/>
        </w:rPr>
      </w:pPr>
      <w:r w:rsidRPr="00BE5F50">
        <w:rPr>
          <w:rFonts w:asciiTheme="minorHAnsi" w:hAnsiTheme="minorHAnsi" w:cstheme="minorHAnsi"/>
        </w:rPr>
        <w:t xml:space="preserve">Když dítě nechodí do školy, musí rodiče dítě omlouvat. Každá škola má svůj školní řád, kde je tato povinnost specifikována, ale zpravidla se musí omluvit do druhého dne. Pokud dítě např. odjíždí na ozdravný pobyt, zůstává doma z rodinných důvodů (dovolená, oslava svátků) musí rodiče většinou žádat školu předem o uvolnění. </w:t>
      </w:r>
      <w:r w:rsidRPr="00BE5F50">
        <w:rPr>
          <w:rFonts w:asciiTheme="minorHAnsi" w:hAnsiTheme="minorHAnsi" w:cstheme="minorHAnsi"/>
          <w:color w:val="FF0000"/>
        </w:rPr>
        <w:t>Viz žádosti.</w:t>
      </w:r>
    </w:p>
    <w:p w14:paraId="0C93370F" w14:textId="77777777" w:rsidR="007A4CF7" w:rsidRPr="00BE5F50" w:rsidRDefault="007A4CF7" w:rsidP="002272E1">
      <w:pPr>
        <w:pStyle w:val="Normlnweb"/>
        <w:jc w:val="both"/>
        <w:rPr>
          <w:rStyle w:val="Siln"/>
          <w:rFonts w:asciiTheme="minorHAnsi" w:hAnsiTheme="minorHAnsi" w:cstheme="minorHAnsi"/>
        </w:rPr>
      </w:pPr>
    </w:p>
    <w:p w14:paraId="4AF8CBAD" w14:textId="3A812750" w:rsidR="002272E1" w:rsidRPr="00BE5F50" w:rsidRDefault="004126FF" w:rsidP="002272E1">
      <w:pPr>
        <w:pStyle w:val="Normlnweb"/>
        <w:jc w:val="both"/>
        <w:rPr>
          <w:rFonts w:asciiTheme="minorHAnsi" w:hAnsiTheme="minorHAnsi" w:cstheme="minorHAnsi"/>
          <w:b/>
          <w:bCs/>
          <w:color w:val="0070C0"/>
        </w:rPr>
      </w:pPr>
      <w:r w:rsidRPr="00BE5F50">
        <w:rPr>
          <w:rStyle w:val="Siln"/>
          <w:rFonts w:asciiTheme="minorHAnsi" w:hAnsiTheme="minorHAnsi" w:cstheme="minorHAnsi"/>
          <w:color w:val="0070C0"/>
        </w:rPr>
        <w:lastRenderedPageBreak/>
        <w:t>Obligațiile părinților</w:t>
      </w:r>
      <w:r w:rsidR="002272E1" w:rsidRPr="00BE5F50">
        <w:rPr>
          <w:rStyle w:val="Siln"/>
          <w:rFonts w:asciiTheme="minorHAnsi" w:hAnsiTheme="minorHAnsi" w:cstheme="minorHAnsi"/>
          <w:color w:val="0070C0"/>
        </w:rPr>
        <w:t>(</w:t>
      </w:r>
      <w:r w:rsidRPr="00BE5F50">
        <w:rPr>
          <w:rStyle w:val="Siln"/>
          <w:rFonts w:asciiTheme="minorHAnsi" w:hAnsiTheme="minorHAnsi" w:cstheme="minorHAnsi"/>
          <w:color w:val="0070C0"/>
        </w:rPr>
        <w:t>reprezentanților legali</w:t>
      </w:r>
      <w:r w:rsidR="002272E1" w:rsidRPr="00BE5F50">
        <w:rPr>
          <w:rStyle w:val="Siln"/>
          <w:rFonts w:asciiTheme="minorHAnsi" w:hAnsiTheme="minorHAnsi" w:cstheme="minorHAnsi"/>
          <w:color w:val="0070C0"/>
        </w:rPr>
        <w:t>)</w:t>
      </w:r>
    </w:p>
    <w:p w14:paraId="45AA98DE" w14:textId="79643A06" w:rsidR="002272E1" w:rsidRPr="00BE5F50" w:rsidRDefault="00E22CC5" w:rsidP="007A4CF7">
      <w:pPr>
        <w:pStyle w:val="Normlnweb"/>
        <w:numPr>
          <w:ilvl w:val="0"/>
          <w:numId w:val="30"/>
        </w:numPr>
        <w:ind w:left="426"/>
        <w:jc w:val="both"/>
        <w:rPr>
          <w:rStyle w:val="Siln"/>
          <w:rFonts w:asciiTheme="minorHAnsi" w:hAnsiTheme="minorHAnsi" w:cstheme="minorHAnsi"/>
          <w:color w:val="0070C0"/>
        </w:rPr>
      </w:pPr>
      <w:r w:rsidRPr="00BE5F50">
        <w:rPr>
          <w:rStyle w:val="Siln"/>
          <w:rFonts w:asciiTheme="minorHAnsi" w:hAnsiTheme="minorHAnsi" w:cstheme="minorHAnsi"/>
          <w:color w:val="0070C0"/>
        </w:rPr>
        <w:t xml:space="preserve">Părinții sunt obligați </w:t>
      </w:r>
      <w:r w:rsidRPr="00BE5F50">
        <w:rPr>
          <w:rStyle w:val="Siln"/>
          <w:rFonts w:asciiTheme="minorHAnsi" w:hAnsiTheme="minorHAnsi" w:cstheme="minorHAnsi"/>
          <w:b w:val="0"/>
          <w:color w:val="0070C0"/>
        </w:rPr>
        <w:t>să asigure frecvența școlii în mod regulat de către copii.</w:t>
      </w:r>
      <w:r w:rsidRPr="00BE5F50">
        <w:rPr>
          <w:rStyle w:val="Siln"/>
          <w:rFonts w:asciiTheme="minorHAnsi" w:hAnsiTheme="minorHAnsi" w:cstheme="minorHAnsi"/>
          <w:color w:val="0070C0"/>
        </w:rPr>
        <w:t xml:space="preserve"> </w:t>
      </w:r>
      <w:r w:rsidR="002272E1" w:rsidRPr="00BE5F50">
        <w:rPr>
          <w:rFonts w:asciiTheme="minorHAnsi" w:hAnsiTheme="minorHAnsi" w:cstheme="minorHAnsi"/>
          <w:color w:val="0070C0"/>
        </w:rPr>
        <w:t xml:space="preserve"> </w:t>
      </w:r>
      <w:r w:rsidRPr="00BE5F50">
        <w:rPr>
          <w:rFonts w:asciiTheme="minorHAnsi" w:hAnsiTheme="minorHAnsi" w:cstheme="minorHAnsi"/>
          <w:color w:val="0070C0"/>
        </w:rPr>
        <w:t xml:space="preserve">Învățământul obligator durează 10 ani, pe parcursul cărora copilul frecventează școala </w:t>
      </w:r>
      <w:r w:rsidR="002272E1" w:rsidRPr="00BE5F50">
        <w:rPr>
          <w:rFonts w:asciiTheme="minorHAnsi" w:hAnsiTheme="minorHAnsi" w:cstheme="minorHAnsi"/>
          <w:color w:val="0070C0"/>
        </w:rPr>
        <w:t>(</w:t>
      </w:r>
      <w:r w:rsidRPr="00BE5F50">
        <w:rPr>
          <w:rFonts w:asciiTheme="minorHAnsi" w:hAnsiTheme="minorHAnsi" w:cstheme="minorHAnsi"/>
          <w:color w:val="0070C0"/>
        </w:rPr>
        <w:t>ultimul an -</w:t>
      </w:r>
      <w:r w:rsidR="00E80B80" w:rsidRPr="00BE5F50">
        <w:rPr>
          <w:rFonts w:asciiTheme="minorHAnsi" w:hAnsiTheme="minorHAnsi" w:cstheme="minorHAnsi"/>
          <w:color w:val="0070C0"/>
        </w:rPr>
        <w:t xml:space="preserve"> </w:t>
      </w:r>
      <w:r w:rsidRPr="00BE5F50">
        <w:rPr>
          <w:rFonts w:asciiTheme="minorHAnsi" w:hAnsiTheme="minorHAnsi" w:cstheme="minorHAnsi"/>
          <w:color w:val="0070C0"/>
        </w:rPr>
        <w:t>grădinița și 9 ani școla generală</w:t>
      </w:r>
      <w:r w:rsidR="002272E1" w:rsidRPr="00BE5F50">
        <w:rPr>
          <w:rFonts w:asciiTheme="minorHAnsi" w:hAnsiTheme="minorHAnsi" w:cstheme="minorHAnsi"/>
          <w:color w:val="0070C0"/>
        </w:rPr>
        <w:t xml:space="preserve">). </w:t>
      </w:r>
      <w:r w:rsidR="00E92B7A" w:rsidRPr="00BE5F50">
        <w:rPr>
          <w:rFonts w:asciiTheme="minorHAnsi" w:hAnsiTheme="minorHAnsi" w:cstheme="minorHAnsi"/>
          <w:color w:val="0070C0"/>
        </w:rPr>
        <w:t>Părinții sunt  responsabili de frecvență și trebuje să motiveze absențele</w:t>
      </w:r>
      <w:r w:rsidR="002272E1" w:rsidRPr="00BE5F50">
        <w:rPr>
          <w:rFonts w:asciiTheme="minorHAnsi" w:hAnsiTheme="minorHAnsi" w:cstheme="minorHAnsi"/>
          <w:color w:val="0070C0"/>
        </w:rPr>
        <w:t xml:space="preserve">. </w:t>
      </w:r>
    </w:p>
    <w:p w14:paraId="3CB76181" w14:textId="217F7D3B" w:rsidR="002272E1" w:rsidRPr="00BE5F50" w:rsidRDefault="00E92B7A" w:rsidP="007A4CF7">
      <w:pPr>
        <w:pStyle w:val="Normlnweb"/>
        <w:numPr>
          <w:ilvl w:val="0"/>
          <w:numId w:val="30"/>
        </w:numPr>
        <w:ind w:left="426"/>
        <w:jc w:val="both"/>
        <w:rPr>
          <w:rStyle w:val="Siln"/>
          <w:rFonts w:asciiTheme="minorHAnsi" w:hAnsiTheme="minorHAnsi" w:cstheme="minorHAnsi"/>
          <w:b w:val="0"/>
          <w:bCs w:val="0"/>
          <w:color w:val="0070C0"/>
        </w:rPr>
      </w:pPr>
      <w:r w:rsidRPr="00BE5F50">
        <w:rPr>
          <w:rFonts w:asciiTheme="minorHAnsi" w:hAnsiTheme="minorHAnsi" w:cstheme="minorHAnsi"/>
          <w:color w:val="0070C0"/>
        </w:rPr>
        <w:t xml:space="preserve">La solicitarea directorului școlii sau a instituției de învățământ, părinții sunt obligați să participe la discutarea chestiunilor importante legate de educația copilului. </w:t>
      </w:r>
    </w:p>
    <w:p w14:paraId="62245812" w14:textId="1F3EE45D" w:rsidR="002272E1" w:rsidRPr="00BE5F50" w:rsidRDefault="00E92B7A" w:rsidP="007A4CF7">
      <w:pPr>
        <w:numPr>
          <w:ilvl w:val="0"/>
          <w:numId w:val="30"/>
        </w:numPr>
        <w:spacing w:after="0" w:line="240" w:lineRule="auto"/>
        <w:ind w:left="426"/>
        <w:rPr>
          <w:rFonts w:asciiTheme="minorHAnsi" w:hAnsiTheme="minorHAnsi" w:cstheme="minorHAnsi"/>
          <w:color w:val="0070C0"/>
        </w:rPr>
      </w:pPr>
      <w:r w:rsidRPr="00BE5F50">
        <w:rPr>
          <w:rStyle w:val="Siln"/>
          <w:rFonts w:asciiTheme="minorHAnsi" w:hAnsiTheme="minorHAnsi" w:cstheme="minorHAnsi"/>
          <w:color w:val="0070C0"/>
        </w:rPr>
        <w:t xml:space="preserve">Părinții sunt </w:t>
      </w:r>
      <w:r w:rsidRPr="00BE5F50">
        <w:rPr>
          <w:rStyle w:val="Siln"/>
          <w:rFonts w:asciiTheme="minorHAnsi" w:hAnsiTheme="minorHAnsi" w:cstheme="minorHAnsi"/>
          <w:b w:val="0"/>
          <w:color w:val="0070C0"/>
        </w:rPr>
        <w:t>obligați să informeze școala despre schimbările importante cum ar fi problemele de sănătate, care pot influiența procesul de studiu.</w:t>
      </w:r>
      <w:r w:rsidRPr="00BE5F50">
        <w:rPr>
          <w:rStyle w:val="Siln"/>
          <w:rFonts w:asciiTheme="minorHAnsi" w:hAnsiTheme="minorHAnsi" w:cstheme="minorHAnsi"/>
          <w:color w:val="0070C0"/>
        </w:rPr>
        <w:t xml:space="preserve"> </w:t>
      </w:r>
    </w:p>
    <w:p w14:paraId="27538BF3" w14:textId="360F1FA9" w:rsidR="002272E1" w:rsidRPr="00BE5F50" w:rsidRDefault="00E92B7A" w:rsidP="007A4CF7">
      <w:pPr>
        <w:numPr>
          <w:ilvl w:val="0"/>
          <w:numId w:val="30"/>
        </w:numPr>
        <w:spacing w:after="0" w:line="240" w:lineRule="auto"/>
        <w:ind w:left="426"/>
        <w:rPr>
          <w:rFonts w:asciiTheme="minorHAnsi" w:hAnsiTheme="minorHAnsi" w:cstheme="minorHAnsi"/>
          <w:color w:val="0070C0"/>
        </w:rPr>
      </w:pPr>
      <w:r w:rsidRPr="00BE5F50">
        <w:rPr>
          <w:rFonts w:asciiTheme="minorHAnsi" w:hAnsiTheme="minorHAnsi" w:cstheme="minorHAnsi"/>
          <w:color w:val="0070C0"/>
        </w:rPr>
        <w:t xml:space="preserve">Orice schimbare a locului de trai, a asigurării medicale, a numărului de telefon și altor date de contact sau a altor circumstanțe importante trebuie anunțate dirigintelui clasei, care le va înregistra în evidența școlară. </w:t>
      </w:r>
    </w:p>
    <w:p w14:paraId="7060A42C" w14:textId="77777777" w:rsidR="00E92B7A" w:rsidRPr="00BE5F50" w:rsidRDefault="00E92B7A" w:rsidP="00BB7C4F">
      <w:pPr>
        <w:pStyle w:val="Odstavecseseznamem"/>
        <w:numPr>
          <w:ilvl w:val="0"/>
          <w:numId w:val="30"/>
        </w:numPr>
        <w:spacing w:after="0" w:line="240" w:lineRule="auto"/>
        <w:ind w:left="426"/>
        <w:rPr>
          <w:rFonts w:asciiTheme="minorHAnsi" w:hAnsiTheme="minorHAnsi" w:cstheme="minorHAnsi"/>
          <w:color w:val="0070C0"/>
        </w:rPr>
      </w:pPr>
      <w:r w:rsidRPr="00BE5F50">
        <w:rPr>
          <w:rFonts w:asciiTheme="minorHAnsi" w:hAnsiTheme="minorHAnsi" w:cstheme="minorHAnsi"/>
          <w:color w:val="0070C0"/>
        </w:rPr>
        <w:t xml:space="preserve">Dacă, din careva motic,  vă veți decide să schimbați școala pe parcursul anului școlar, informați conducerea școlii și solicitați documentația.  </w:t>
      </w:r>
    </w:p>
    <w:p w14:paraId="4B6097A1" w14:textId="77777777" w:rsidR="00E92B7A" w:rsidRPr="00BE5F50" w:rsidRDefault="00E92B7A" w:rsidP="00E92B7A">
      <w:pPr>
        <w:pStyle w:val="Odstavecseseznamem"/>
        <w:spacing w:after="0" w:line="240" w:lineRule="auto"/>
        <w:ind w:left="426"/>
        <w:rPr>
          <w:rFonts w:asciiTheme="minorHAnsi" w:eastAsia="Arial" w:hAnsiTheme="minorHAnsi" w:cstheme="minorHAnsi"/>
          <w:color w:val="0070C0"/>
          <w:sz w:val="19"/>
          <w:szCs w:val="19"/>
        </w:rPr>
      </w:pPr>
    </w:p>
    <w:p w14:paraId="0A49E0FF" w14:textId="3F3C11A5" w:rsidR="002272E1" w:rsidRDefault="00E92B7A" w:rsidP="00E92B7A">
      <w:pPr>
        <w:pStyle w:val="Odstavecseseznamem"/>
        <w:spacing w:after="0" w:line="240" w:lineRule="auto"/>
        <w:ind w:left="426"/>
        <w:rPr>
          <w:rFonts w:asciiTheme="minorHAnsi" w:eastAsia="Arial" w:hAnsiTheme="minorHAnsi" w:cstheme="minorHAnsi"/>
          <w:color w:val="0070C0"/>
          <w:sz w:val="19"/>
          <w:szCs w:val="19"/>
        </w:rPr>
      </w:pPr>
      <w:r w:rsidRPr="00BE5F50">
        <w:rPr>
          <w:rFonts w:asciiTheme="minorHAnsi" w:eastAsia="Arial" w:hAnsiTheme="minorHAnsi" w:cstheme="minorHAnsi"/>
          <w:color w:val="0070C0"/>
          <w:sz w:val="19"/>
          <w:szCs w:val="19"/>
        </w:rPr>
        <w:t>ATENȚIE</w:t>
      </w:r>
      <w:r w:rsidR="002272E1" w:rsidRPr="00BE5F50">
        <w:rPr>
          <w:rFonts w:asciiTheme="minorHAnsi" w:eastAsia="Arial" w:hAnsiTheme="minorHAnsi" w:cstheme="minorHAnsi"/>
          <w:color w:val="0070C0"/>
          <w:sz w:val="19"/>
          <w:szCs w:val="19"/>
        </w:rPr>
        <w:t xml:space="preserve">! </w:t>
      </w:r>
      <w:r w:rsidR="001D024B" w:rsidRPr="00BE5F50">
        <w:rPr>
          <w:rFonts w:asciiTheme="minorHAnsi" w:eastAsia="Arial" w:hAnsiTheme="minorHAnsi" w:cstheme="minorHAnsi"/>
          <w:color w:val="0070C0"/>
          <w:sz w:val="19"/>
          <w:szCs w:val="19"/>
        </w:rPr>
        <w:t>Dacă copilul, care nu are în Cehia reședință permanentă, nu frecventează școala cel puțin 60 de zile în continuu, nu va motiva absențele conform condițiilor stabilite de regulamentul școlar și nici după solicitarea în scris a directorului școlii, care va fi expediată la ultima adresă cunoscută a reprezentanților legali</w:t>
      </w:r>
      <w:r w:rsidR="002272E1" w:rsidRPr="00BE5F50">
        <w:rPr>
          <w:rFonts w:asciiTheme="minorHAnsi" w:eastAsia="Arial" w:hAnsiTheme="minorHAnsi" w:cstheme="minorHAnsi"/>
          <w:color w:val="0070C0"/>
          <w:sz w:val="19"/>
          <w:szCs w:val="19"/>
        </w:rPr>
        <w:t xml:space="preserve">, </w:t>
      </w:r>
      <w:r w:rsidR="001D024B" w:rsidRPr="00BE5F50">
        <w:rPr>
          <w:rFonts w:asciiTheme="minorHAnsi" w:eastAsia="Arial" w:hAnsiTheme="minorHAnsi" w:cstheme="minorHAnsi"/>
          <w:color w:val="0070C0"/>
          <w:sz w:val="19"/>
          <w:szCs w:val="19"/>
        </w:rPr>
        <w:t xml:space="preserve">nu va informa că va reveni la școală,  copilul încetează să fie elev a acestei școli, a doua zi după expirarea acestui termen </w:t>
      </w:r>
      <w:r w:rsidR="002272E1" w:rsidRPr="00BE5F50">
        <w:rPr>
          <w:rFonts w:asciiTheme="minorHAnsi" w:eastAsia="Arial" w:hAnsiTheme="minorHAnsi" w:cstheme="minorHAnsi"/>
          <w:color w:val="0070C0"/>
          <w:sz w:val="19"/>
          <w:szCs w:val="19"/>
        </w:rPr>
        <w:t xml:space="preserve">(§50 </w:t>
      </w:r>
      <w:r w:rsidR="001D024B" w:rsidRPr="00BE5F50">
        <w:rPr>
          <w:rFonts w:asciiTheme="minorHAnsi" w:eastAsia="Arial" w:hAnsiTheme="minorHAnsi" w:cstheme="minorHAnsi"/>
          <w:color w:val="0070C0"/>
          <w:sz w:val="19"/>
          <w:szCs w:val="19"/>
        </w:rPr>
        <w:t>legea învățământului</w:t>
      </w:r>
      <w:r w:rsidR="002272E1" w:rsidRPr="00BE5F50">
        <w:rPr>
          <w:rFonts w:asciiTheme="minorHAnsi" w:eastAsia="Arial" w:hAnsiTheme="minorHAnsi" w:cstheme="minorHAnsi"/>
          <w:color w:val="0070C0"/>
          <w:sz w:val="19"/>
          <w:szCs w:val="19"/>
        </w:rPr>
        <w:t>).</w:t>
      </w:r>
    </w:p>
    <w:p w14:paraId="170E6222" w14:textId="77777777" w:rsidR="004779F8" w:rsidRPr="00BE5F50" w:rsidRDefault="004779F8" w:rsidP="00E92B7A">
      <w:pPr>
        <w:pStyle w:val="Odstavecseseznamem"/>
        <w:spacing w:after="0" w:line="240" w:lineRule="auto"/>
        <w:ind w:left="426"/>
        <w:rPr>
          <w:rFonts w:asciiTheme="minorHAnsi" w:hAnsiTheme="minorHAnsi" w:cstheme="minorHAnsi"/>
          <w:color w:val="0070C0"/>
        </w:rPr>
      </w:pPr>
    </w:p>
    <w:p w14:paraId="1D6FC522" w14:textId="367055A2" w:rsidR="002272E1" w:rsidRPr="00BE5F50" w:rsidRDefault="001D024B" w:rsidP="007A4CF7">
      <w:pPr>
        <w:pStyle w:val="Odstavecseseznamem"/>
        <w:numPr>
          <w:ilvl w:val="0"/>
          <w:numId w:val="30"/>
        </w:numPr>
        <w:spacing w:after="0" w:line="240" w:lineRule="auto"/>
        <w:ind w:left="426"/>
        <w:rPr>
          <w:rFonts w:asciiTheme="minorHAnsi" w:hAnsiTheme="minorHAnsi" w:cstheme="minorHAnsi"/>
        </w:rPr>
      </w:pPr>
      <w:r w:rsidRPr="00BE5F50">
        <w:rPr>
          <w:rFonts w:asciiTheme="minorHAnsi" w:hAnsiTheme="minorHAnsi" w:cstheme="minorHAnsi"/>
          <w:color w:val="0070C0"/>
        </w:rPr>
        <w:t>Atunci când copilul nu frecventează școala</w:t>
      </w:r>
      <w:r w:rsidR="002272E1" w:rsidRPr="00BE5F50">
        <w:rPr>
          <w:rFonts w:asciiTheme="minorHAnsi" w:hAnsiTheme="minorHAnsi" w:cstheme="minorHAnsi"/>
          <w:color w:val="0070C0"/>
        </w:rPr>
        <w:t>,</w:t>
      </w:r>
      <w:r w:rsidRPr="00BE5F50">
        <w:rPr>
          <w:rFonts w:asciiTheme="minorHAnsi" w:hAnsiTheme="minorHAnsi" w:cstheme="minorHAnsi"/>
          <w:color w:val="0070C0"/>
        </w:rPr>
        <w:t xml:space="preserve">părinții trebuie să motiveze absențele. Fiecare școală are regulamentul său, unde este specificată această obligație, dar de obicei trebuie să informeze până a doua zi. </w:t>
      </w:r>
      <w:r w:rsidR="002272E1" w:rsidRPr="00BE5F50">
        <w:rPr>
          <w:rFonts w:asciiTheme="minorHAnsi" w:hAnsiTheme="minorHAnsi" w:cstheme="minorHAnsi"/>
          <w:color w:val="0070C0"/>
        </w:rPr>
        <w:t xml:space="preserve"> </w:t>
      </w:r>
      <w:r w:rsidRPr="00BE5F50">
        <w:rPr>
          <w:rFonts w:asciiTheme="minorHAnsi" w:hAnsiTheme="minorHAnsi" w:cstheme="minorHAnsi"/>
          <w:color w:val="0070C0"/>
        </w:rPr>
        <w:t>Dacă de ex. copilul pleacă în vacanță de reconvalescență</w:t>
      </w:r>
      <w:r w:rsidR="00F717A9" w:rsidRPr="00BE5F50">
        <w:rPr>
          <w:rFonts w:asciiTheme="minorHAnsi" w:hAnsiTheme="minorHAnsi" w:cstheme="minorHAnsi"/>
          <w:color w:val="0070C0"/>
        </w:rPr>
        <w:t xml:space="preserve">, rămâne acasă din motive familiare </w:t>
      </w:r>
      <w:r w:rsidR="002272E1" w:rsidRPr="00BE5F50">
        <w:rPr>
          <w:rFonts w:asciiTheme="minorHAnsi" w:hAnsiTheme="minorHAnsi" w:cstheme="minorHAnsi"/>
          <w:color w:val="0070C0"/>
        </w:rPr>
        <w:t>(</w:t>
      </w:r>
      <w:r w:rsidR="00F717A9" w:rsidRPr="00BE5F50">
        <w:rPr>
          <w:rFonts w:asciiTheme="minorHAnsi" w:hAnsiTheme="minorHAnsi" w:cstheme="minorHAnsi"/>
          <w:color w:val="0070C0"/>
        </w:rPr>
        <w:t>concediu</w:t>
      </w:r>
      <w:r w:rsidR="002272E1" w:rsidRPr="00BE5F50">
        <w:rPr>
          <w:rFonts w:asciiTheme="minorHAnsi" w:hAnsiTheme="minorHAnsi" w:cstheme="minorHAnsi"/>
          <w:color w:val="0070C0"/>
        </w:rPr>
        <w:t xml:space="preserve">, </w:t>
      </w:r>
      <w:r w:rsidR="00F717A9" w:rsidRPr="00BE5F50">
        <w:rPr>
          <w:rFonts w:asciiTheme="minorHAnsi" w:hAnsiTheme="minorHAnsi" w:cstheme="minorHAnsi"/>
          <w:color w:val="0070C0"/>
        </w:rPr>
        <w:t>sărbători</w:t>
      </w:r>
      <w:r w:rsidR="002272E1" w:rsidRPr="00BE5F50">
        <w:rPr>
          <w:rFonts w:asciiTheme="minorHAnsi" w:hAnsiTheme="minorHAnsi" w:cstheme="minorHAnsi"/>
          <w:color w:val="0070C0"/>
        </w:rPr>
        <w:t xml:space="preserve">) </w:t>
      </w:r>
      <w:r w:rsidR="00F717A9" w:rsidRPr="00BE5F50">
        <w:rPr>
          <w:rFonts w:asciiTheme="minorHAnsi" w:hAnsiTheme="minorHAnsi" w:cstheme="minorHAnsi"/>
          <w:color w:val="0070C0"/>
        </w:rPr>
        <w:t>părinții trebuie să solicite în prealabil eleiberarea elevului</w:t>
      </w:r>
      <w:r w:rsidR="002272E1" w:rsidRPr="00BE5F50">
        <w:rPr>
          <w:rFonts w:asciiTheme="minorHAnsi" w:hAnsiTheme="minorHAnsi" w:cstheme="minorHAnsi"/>
          <w:color w:val="0070C0"/>
        </w:rPr>
        <w:t xml:space="preserve">. </w:t>
      </w:r>
      <w:r w:rsidR="002272E1" w:rsidRPr="00BE5F50">
        <w:rPr>
          <w:rFonts w:asciiTheme="minorHAnsi" w:hAnsiTheme="minorHAnsi" w:cstheme="minorHAnsi"/>
          <w:color w:val="FF0000"/>
        </w:rPr>
        <w:t xml:space="preserve">Viz </w:t>
      </w:r>
      <w:r w:rsidR="00F717A9" w:rsidRPr="00BE5F50">
        <w:rPr>
          <w:rFonts w:asciiTheme="minorHAnsi" w:hAnsiTheme="minorHAnsi" w:cstheme="minorHAnsi"/>
          <w:color w:val="FF0000"/>
        </w:rPr>
        <w:t>cereri</w:t>
      </w:r>
      <w:r w:rsidR="002272E1" w:rsidRPr="00BE5F50">
        <w:rPr>
          <w:rFonts w:asciiTheme="minorHAnsi" w:hAnsiTheme="minorHAnsi" w:cstheme="minorHAnsi"/>
          <w:color w:val="FF0000"/>
        </w:rPr>
        <w:t>.</w:t>
      </w:r>
    </w:p>
    <w:p w14:paraId="7A515DD0" w14:textId="77777777" w:rsidR="007A4CF7" w:rsidRPr="00BE5F50" w:rsidRDefault="007A4CF7" w:rsidP="007A4CF7">
      <w:pPr>
        <w:spacing w:after="0" w:line="240" w:lineRule="auto"/>
        <w:rPr>
          <w:rFonts w:asciiTheme="minorHAnsi" w:hAnsiTheme="minorHAnsi" w:cstheme="minorHAnsi"/>
        </w:rPr>
      </w:pPr>
    </w:p>
    <w:p w14:paraId="631B40BA" w14:textId="77777777" w:rsidR="004779F8" w:rsidRDefault="00054BFD" w:rsidP="004779F8">
      <w:pPr>
        <w:pStyle w:val="Odstavecseseznamem"/>
        <w:numPr>
          <w:ilvl w:val="0"/>
          <w:numId w:val="31"/>
        </w:numPr>
        <w:spacing w:after="0" w:line="240" w:lineRule="auto"/>
        <w:rPr>
          <w:rFonts w:asciiTheme="minorHAnsi" w:hAnsiTheme="minorHAnsi" w:cstheme="minorHAnsi"/>
        </w:rPr>
      </w:pPr>
      <w:r w:rsidRPr="004779F8">
        <w:rPr>
          <w:rFonts w:asciiTheme="minorHAnsi" w:hAnsiTheme="minorHAnsi" w:cstheme="minorHAnsi"/>
        </w:rPr>
        <w:lastRenderedPageBreak/>
        <w:t>Rodiče mají povinnost sledovat prospěch svých dětí v žákovských knížkách, je nutné známky podepisovat, aby učitelé věděli, že je rodiče viděli.</w:t>
      </w:r>
    </w:p>
    <w:p w14:paraId="594D4490" w14:textId="77777777" w:rsidR="004779F8" w:rsidRDefault="00054BFD" w:rsidP="004779F8">
      <w:pPr>
        <w:pStyle w:val="Odstavecseseznamem"/>
        <w:numPr>
          <w:ilvl w:val="0"/>
          <w:numId w:val="31"/>
        </w:numPr>
        <w:spacing w:after="0" w:line="240" w:lineRule="auto"/>
        <w:rPr>
          <w:rFonts w:asciiTheme="minorHAnsi" w:hAnsiTheme="minorHAnsi" w:cstheme="minorHAnsi"/>
        </w:rPr>
      </w:pPr>
      <w:r w:rsidRPr="004779F8">
        <w:rPr>
          <w:rFonts w:asciiTheme="minorHAnsi" w:hAnsiTheme="minorHAnsi" w:cstheme="minorHAnsi"/>
        </w:rPr>
        <w:t>Je zapotřebí kontrolovat přípravu dětí do školy a psaní domácích úkolů, které musí rodiče podepisovat.</w:t>
      </w:r>
    </w:p>
    <w:p w14:paraId="1CAF88EC" w14:textId="044C1D0F" w:rsidR="00054BFD" w:rsidRPr="004779F8" w:rsidRDefault="00054BFD" w:rsidP="004779F8">
      <w:pPr>
        <w:pStyle w:val="Odstavecseseznamem"/>
        <w:numPr>
          <w:ilvl w:val="0"/>
          <w:numId w:val="31"/>
        </w:numPr>
        <w:spacing w:after="0" w:line="240" w:lineRule="auto"/>
        <w:rPr>
          <w:rFonts w:asciiTheme="minorHAnsi" w:hAnsiTheme="minorHAnsi" w:cstheme="minorHAnsi"/>
        </w:rPr>
      </w:pPr>
      <w:r w:rsidRPr="004779F8">
        <w:rPr>
          <w:rFonts w:asciiTheme="minorHAnsi" w:hAnsiTheme="minorHAnsi" w:cstheme="minorHAnsi"/>
        </w:rPr>
        <w:t>Školy organizují rodičovské schůzky, na kterých jsou rodiče informováni o prospěchu a chování svých dětí. Tyto schůzky většinou nejsou povinné, ale je v zájmu všech spolupracovat se školou a informovat se o</w:t>
      </w:r>
      <w:r w:rsidR="00E3287F" w:rsidRPr="004779F8">
        <w:rPr>
          <w:rFonts w:asciiTheme="minorHAnsi" w:hAnsiTheme="minorHAnsi" w:cstheme="minorHAnsi"/>
        </w:rPr>
        <w:t> </w:t>
      </w:r>
      <w:r w:rsidRPr="004779F8">
        <w:rPr>
          <w:rFonts w:asciiTheme="minorHAnsi" w:hAnsiTheme="minorHAnsi" w:cstheme="minorHAnsi"/>
        </w:rPr>
        <w:t>svých dětech.</w:t>
      </w:r>
    </w:p>
    <w:p w14:paraId="21CB058E" w14:textId="77777777" w:rsidR="00D81983" w:rsidRPr="00BE5F50" w:rsidRDefault="00D81983" w:rsidP="0078442F">
      <w:pPr>
        <w:spacing w:before="120" w:after="120"/>
        <w:jc w:val="center"/>
        <w:rPr>
          <w:rFonts w:asciiTheme="minorHAnsi" w:hAnsiTheme="minorHAnsi" w:cstheme="minorHAnsi"/>
          <w:b/>
          <w:noProof/>
          <w:color w:val="FF0000"/>
          <w:sz w:val="28"/>
          <w:szCs w:val="24"/>
          <w:u w:val="single"/>
          <w:lang w:eastAsia="cs-CZ"/>
        </w:rPr>
      </w:pPr>
    </w:p>
    <w:p w14:paraId="2E01B748" w14:textId="0DCE4C56"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3E532DA0" w14:textId="07402FBB"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4473DFE4" w14:textId="74F5B8C4"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11BE21AE" w14:textId="50F6AD64"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2266B876" w14:textId="30829366"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1C5D8567" w14:textId="12FDA0CF"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270ED993" w14:textId="39E528FD"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27625378" w14:textId="3233657C" w:rsidR="00194EA1" w:rsidRPr="00BE5F50" w:rsidRDefault="00194EA1" w:rsidP="0078442F">
      <w:pPr>
        <w:spacing w:before="120" w:after="120"/>
        <w:jc w:val="center"/>
        <w:rPr>
          <w:rFonts w:asciiTheme="minorHAnsi" w:hAnsiTheme="minorHAnsi" w:cstheme="minorHAnsi"/>
          <w:b/>
          <w:noProof/>
          <w:color w:val="FF0000"/>
          <w:sz w:val="28"/>
          <w:szCs w:val="24"/>
          <w:u w:val="single"/>
          <w:lang w:eastAsia="cs-CZ"/>
        </w:rPr>
      </w:pPr>
    </w:p>
    <w:p w14:paraId="37A27706" w14:textId="00F7AB4A" w:rsidR="00194EA1" w:rsidRPr="00BE5F50" w:rsidRDefault="00194EA1" w:rsidP="00AE65B6">
      <w:pPr>
        <w:spacing w:before="120" w:after="120"/>
        <w:rPr>
          <w:rFonts w:asciiTheme="minorHAnsi" w:hAnsiTheme="minorHAnsi" w:cstheme="minorHAnsi"/>
          <w:b/>
          <w:noProof/>
          <w:color w:val="FF0000"/>
          <w:sz w:val="28"/>
          <w:szCs w:val="24"/>
          <w:u w:val="single"/>
          <w:lang w:eastAsia="cs-CZ"/>
        </w:rPr>
      </w:pPr>
    </w:p>
    <w:p w14:paraId="791C1482" w14:textId="15ECCAD6" w:rsidR="002272E1" w:rsidRPr="00BE5F50" w:rsidRDefault="00F717A9" w:rsidP="007A4CF7">
      <w:pPr>
        <w:pStyle w:val="Odstavecseseznamem"/>
        <w:numPr>
          <w:ilvl w:val="0"/>
          <w:numId w:val="23"/>
        </w:numPr>
        <w:spacing w:after="0" w:line="240" w:lineRule="auto"/>
        <w:ind w:left="426"/>
        <w:rPr>
          <w:rFonts w:asciiTheme="minorHAnsi" w:hAnsiTheme="minorHAnsi" w:cstheme="minorHAnsi"/>
          <w:color w:val="0070C0"/>
        </w:rPr>
      </w:pPr>
      <w:r w:rsidRPr="00BE5F50">
        <w:rPr>
          <w:rFonts w:asciiTheme="minorHAnsi" w:hAnsiTheme="minorHAnsi" w:cstheme="minorHAnsi"/>
          <w:color w:val="0070C0"/>
        </w:rPr>
        <w:lastRenderedPageBreak/>
        <w:t xml:space="preserve">Părinții sunt obligați să monitorizeze rezultatele copiilor în agenda elevului, notele trebuie semnate, pentru ca profesorul să știe că părintele le-a văzut. </w:t>
      </w:r>
    </w:p>
    <w:p w14:paraId="454BB52A" w14:textId="6504965E" w:rsidR="002272E1" w:rsidRPr="00BE5F50" w:rsidRDefault="00F717A9" w:rsidP="007A4CF7">
      <w:pPr>
        <w:pStyle w:val="Odstavecseseznamem"/>
        <w:numPr>
          <w:ilvl w:val="0"/>
          <w:numId w:val="23"/>
        </w:numPr>
        <w:spacing w:after="0" w:line="240" w:lineRule="auto"/>
        <w:ind w:left="426"/>
        <w:rPr>
          <w:rFonts w:asciiTheme="minorHAnsi" w:hAnsiTheme="minorHAnsi" w:cstheme="minorHAnsi"/>
          <w:color w:val="0070C0"/>
        </w:rPr>
      </w:pPr>
      <w:r w:rsidRPr="00BE5F50">
        <w:rPr>
          <w:rFonts w:asciiTheme="minorHAnsi" w:hAnsiTheme="minorHAnsi" w:cstheme="minorHAnsi"/>
          <w:color w:val="0070C0"/>
        </w:rPr>
        <w:t xml:space="preserve">Trebuie verificată pregatirea acasă și temele pentru acasă, care trebuie semnate de părinți. </w:t>
      </w:r>
      <w:r w:rsidR="002272E1" w:rsidRPr="00BE5F50">
        <w:rPr>
          <w:rFonts w:asciiTheme="minorHAnsi" w:hAnsiTheme="minorHAnsi" w:cstheme="minorHAnsi"/>
          <w:color w:val="0070C0"/>
        </w:rPr>
        <w:t xml:space="preserve"> </w:t>
      </w:r>
    </w:p>
    <w:p w14:paraId="4FAB0259" w14:textId="38F33752" w:rsidR="00194EA1" w:rsidRPr="00BE5F50" w:rsidRDefault="00F717A9" w:rsidP="007A4CF7">
      <w:pPr>
        <w:pStyle w:val="Odstavecseseznamem"/>
        <w:numPr>
          <w:ilvl w:val="0"/>
          <w:numId w:val="23"/>
        </w:numPr>
        <w:spacing w:after="0" w:line="240" w:lineRule="auto"/>
        <w:ind w:left="426"/>
        <w:rPr>
          <w:rFonts w:asciiTheme="minorHAnsi" w:hAnsiTheme="minorHAnsi" w:cstheme="minorHAnsi"/>
          <w:color w:val="0070C0"/>
        </w:rPr>
      </w:pPr>
      <w:r w:rsidRPr="00BE5F50">
        <w:rPr>
          <w:rFonts w:asciiTheme="minorHAnsi" w:hAnsiTheme="minorHAnsi" w:cstheme="minorHAnsi"/>
          <w:color w:val="0070C0"/>
        </w:rPr>
        <w:t xml:space="preserve">Școlile organizează ședințe cu părinții, la care aceștea sunt informați despre performanța și comportamentul copiilor. Aceste ședințe de obicei nu sunt obligatorii, dar este în interesul dvs. să cooperați cu școala și să vă informați despre copil. </w:t>
      </w:r>
    </w:p>
    <w:p w14:paraId="14B611EE" w14:textId="1107C9E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2D87A1A" w14:textId="37E79C0B"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4B5A271D" w14:textId="140141CF"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0F4658C0" w14:textId="6028497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04966BF1" w14:textId="25DBCB4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C1215BE" w14:textId="06C3D484"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21BC7564" w14:textId="5B236FE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987F236" w14:textId="236840CB"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18A7180" w14:textId="2530550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1EC892D5" w14:textId="46F2AFF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6755488E"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sectPr w:rsidR="00194EA1" w:rsidRPr="00952259" w:rsidSect="00952259">
      <w:headerReference w:type="default" r:id="rId17"/>
      <w:footerReference w:type="default" r:id="rId18"/>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C2059" w14:textId="77777777" w:rsidR="00F637B5" w:rsidRDefault="00F637B5">
      <w:pPr>
        <w:spacing w:after="0" w:line="240" w:lineRule="auto"/>
      </w:pPr>
      <w:r>
        <w:separator/>
      </w:r>
    </w:p>
  </w:endnote>
  <w:endnote w:type="continuationSeparator" w:id="0">
    <w:p w14:paraId="17575809" w14:textId="77777777" w:rsidR="00F637B5" w:rsidRDefault="00F6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DA2E1AC" w14:textId="77777777" w:rsidR="0063322D" w:rsidRDefault="006D003E" w:rsidP="0063322D">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sidR="007A4CF7">
      <w:rPr>
        <w:i/>
        <w:sz w:val="20"/>
      </w:rPr>
      <w:tab/>
    </w:r>
    <w:r w:rsidR="007A4CF7">
      <w:rPr>
        <w:i/>
        <w:sz w:val="20"/>
      </w:rPr>
      <w:tab/>
    </w:r>
    <w:r w:rsidR="0063322D">
      <w:rPr>
        <w:i/>
        <w:sz w:val="20"/>
      </w:rPr>
      <w:tab/>
    </w:r>
    <w:r>
      <w:rPr>
        <w:i/>
        <w:sz w:val="20"/>
      </w:rPr>
      <w:tab/>
    </w:r>
    <w:r w:rsidR="00BD496D">
      <w:rPr>
        <w:noProof/>
        <w:lang w:eastAsia="cs-CZ"/>
      </w:rPr>
      <w:drawing>
        <wp:inline distT="0" distB="0" distL="0" distR="0" wp14:anchorId="770CC37D" wp14:editId="3FB48341">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0B1C1D5F" wp14:editId="509F874C">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13165AE2" wp14:editId="5BA955A2">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sidR="007A4CF7">
      <w:rPr>
        <w:i/>
        <w:sz w:val="20"/>
      </w:rPr>
      <w:tab/>
    </w:r>
    <w:r w:rsidR="007A4CF7">
      <w:rPr>
        <w:i/>
        <w:sz w:val="20"/>
      </w:rPr>
      <w:tab/>
    </w:r>
    <w:r w:rsidR="007A4CF7">
      <w:rPr>
        <w:i/>
        <w:sz w:val="20"/>
      </w:rPr>
      <w:tab/>
    </w:r>
    <w:r w:rsidR="007A4CF7">
      <w:rPr>
        <w:i/>
        <w:sz w:val="20"/>
      </w:rPr>
      <w:tab/>
    </w:r>
    <w:r w:rsidR="007A4CF7">
      <w:rPr>
        <w:i/>
        <w:sz w:val="20"/>
      </w:rPr>
      <w:tab/>
    </w:r>
  </w:p>
  <w:p w14:paraId="49AC6E35" w14:textId="6CB87E97" w:rsidR="00BD496D" w:rsidRDefault="006D003E" w:rsidP="0063322D">
    <w:pPr>
      <w:pStyle w:val="Zpat"/>
      <w:tabs>
        <w:tab w:val="clear" w:pos="4536"/>
        <w:tab w:val="clear" w:pos="9072"/>
        <w:tab w:val="center" w:pos="1134"/>
        <w:tab w:val="right" w:pos="3119"/>
        <w:tab w:val="left" w:pos="3600"/>
        <w:tab w:val="center" w:pos="4819"/>
        <w:tab w:val="right" w:pos="9638"/>
        <w:tab w:val="left" w:pos="11482"/>
      </w:tabs>
      <w:jc w:val="right"/>
      <w:rPr>
        <w:rFonts w:asciiTheme="minorHAnsi" w:hAnsiTheme="minorHAnsi" w:cstheme="minorHAnsi"/>
        <w:szCs w:val="24"/>
      </w:rPr>
    </w:pPr>
    <w:r w:rsidRPr="006D003E">
      <w:rPr>
        <w:rFonts w:asciiTheme="minorHAnsi" w:hAnsiTheme="minorHAnsi" w:cstheme="minorHAnsi"/>
        <w:szCs w:val="24"/>
      </w:rPr>
      <w:t>1</w:t>
    </w:r>
  </w:p>
  <w:p w14:paraId="74BD4A15" w14:textId="77777777" w:rsidR="0063322D" w:rsidRPr="002A4349" w:rsidRDefault="0063322D" w:rsidP="0063322D">
    <w:pPr>
      <w:pStyle w:val="Zpat"/>
      <w:tabs>
        <w:tab w:val="clear" w:pos="4536"/>
        <w:tab w:val="clear" w:pos="9072"/>
        <w:tab w:val="center" w:pos="1134"/>
        <w:tab w:val="right" w:pos="3119"/>
        <w:tab w:val="left" w:pos="3600"/>
        <w:tab w:val="center" w:pos="4819"/>
        <w:tab w:val="right" w:pos="9638"/>
        <w:tab w:val="left" w:pos="11482"/>
      </w:tabs>
      <w:jc w:val="right"/>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65193613" w:rsidR="0093783D" w:rsidRDefault="0093783D">
        <w:pPr>
          <w:pStyle w:val="Zpat"/>
          <w:jc w:val="right"/>
        </w:pPr>
        <w:r>
          <w:fldChar w:fldCharType="begin"/>
        </w:r>
        <w:r>
          <w:instrText>PAGE   \* MERGEFORMAT</w:instrText>
        </w:r>
        <w:r>
          <w:fldChar w:fldCharType="separate"/>
        </w:r>
        <w:r w:rsidR="00E03992">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808D6" w14:textId="77777777" w:rsidR="00F637B5" w:rsidRDefault="00F637B5">
      <w:pPr>
        <w:spacing w:after="0" w:line="240" w:lineRule="auto"/>
      </w:pPr>
      <w:r>
        <w:separator/>
      </w:r>
    </w:p>
  </w:footnote>
  <w:footnote w:type="continuationSeparator" w:id="0">
    <w:p w14:paraId="4E7492DD" w14:textId="77777777" w:rsidR="00F637B5" w:rsidRDefault="00F63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7EA5542A">
          <wp:simplePos x="0" y="0"/>
          <wp:positionH relativeFrom="margin">
            <wp:align>right</wp:align>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14:sizeRelH relativeFrom="margin">
            <wp14:pctWidth>0</wp14:pctWidth>
          </wp14:sizeRelH>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7176B"/>
    <w:multiLevelType w:val="hybridMultilevel"/>
    <w:tmpl w:val="190434E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687809"/>
    <w:multiLevelType w:val="hybridMultilevel"/>
    <w:tmpl w:val="EB06CEB4"/>
    <w:lvl w:ilvl="0" w:tplc="80747B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2293CD3"/>
    <w:multiLevelType w:val="hybridMultilevel"/>
    <w:tmpl w:val="C902E186"/>
    <w:lvl w:ilvl="0" w:tplc="90A809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944894"/>
    <w:multiLevelType w:val="hybridMultilevel"/>
    <w:tmpl w:val="808E50DE"/>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6E6B62"/>
    <w:multiLevelType w:val="hybridMultilevel"/>
    <w:tmpl w:val="2FB212D0"/>
    <w:lvl w:ilvl="0" w:tplc="FFFFFFFF">
      <w:start w:val="1"/>
      <w:numFmt w:val="decimal"/>
      <w:lvlText w:val="%1."/>
      <w:lvlJc w:val="left"/>
      <w:pPr>
        <w:ind w:left="786"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DA462A"/>
    <w:multiLevelType w:val="hybridMultilevel"/>
    <w:tmpl w:val="937EDE16"/>
    <w:lvl w:ilvl="0" w:tplc="A24EF2F6">
      <w:start w:val="1"/>
      <w:numFmt w:val="decimal"/>
      <w:lvlText w:val="%1."/>
      <w:lvlJc w:val="left"/>
      <w:pPr>
        <w:ind w:left="360" w:hanging="360"/>
      </w:pPr>
      <w:rPr>
        <w:b w:val="0"/>
        <w:color w:val="0070C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3D54EB"/>
    <w:multiLevelType w:val="hybridMultilevel"/>
    <w:tmpl w:val="F5B23F42"/>
    <w:lvl w:ilvl="0" w:tplc="1AE05B00">
      <w:start w:val="1"/>
      <w:numFmt w:val="decimal"/>
      <w:lvlText w:val="%1."/>
      <w:lvlJc w:val="left"/>
      <w:pPr>
        <w:ind w:left="720" w:hanging="360"/>
      </w:pPr>
      <w:rPr>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3">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5">
    <w:nsid w:val="73A676DA"/>
    <w:multiLevelType w:val="hybridMultilevel"/>
    <w:tmpl w:val="92044C70"/>
    <w:lvl w:ilvl="0" w:tplc="B88C6D3E">
      <w:start w:val="1"/>
      <w:numFmt w:val="decimal"/>
      <w:lvlText w:val="%1."/>
      <w:lvlJc w:val="left"/>
      <w:pPr>
        <w:ind w:left="786" w:hanging="360"/>
      </w:pPr>
      <w:rPr>
        <w:color w:val="0070C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7BD56D25"/>
    <w:multiLevelType w:val="hybridMultilevel"/>
    <w:tmpl w:val="F6AA97EA"/>
    <w:lvl w:ilvl="0" w:tplc="97D2EF60">
      <w:start w:val="7"/>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7">
    <w:nsid w:val="7EF838E3"/>
    <w:multiLevelType w:val="hybridMultilevel"/>
    <w:tmpl w:val="2FB212D0"/>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23"/>
  </w:num>
  <w:num w:numId="5">
    <w:abstractNumId w:val="10"/>
  </w:num>
  <w:num w:numId="6">
    <w:abstractNumId w:val="13"/>
  </w:num>
  <w:num w:numId="7">
    <w:abstractNumId w:val="20"/>
  </w:num>
  <w:num w:numId="8">
    <w:abstractNumId w:val="17"/>
  </w:num>
  <w:num w:numId="9">
    <w:abstractNumId w:val="12"/>
  </w:num>
  <w:num w:numId="10">
    <w:abstractNumId w:val="8"/>
  </w:num>
  <w:num w:numId="11">
    <w:abstractNumId w:val="28"/>
  </w:num>
  <w:num w:numId="12">
    <w:abstractNumId w:val="3"/>
  </w:num>
  <w:num w:numId="13">
    <w:abstractNumId w:val="4"/>
  </w:num>
  <w:num w:numId="14">
    <w:abstractNumId w:val="2"/>
  </w:num>
  <w:num w:numId="15">
    <w:abstractNumId w:val="14"/>
  </w:num>
  <w:num w:numId="16">
    <w:abstractNumId w:val="22"/>
  </w:num>
  <w:num w:numId="17">
    <w:abstractNumId w:val="19"/>
  </w:num>
  <w:num w:numId="18">
    <w:abstractNumId w:val="9"/>
  </w:num>
  <w:num w:numId="19">
    <w:abstractNumId w:val="24"/>
  </w:num>
  <w:num w:numId="20">
    <w:abstractNumId w:val="27"/>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21"/>
  </w:num>
  <w:num w:numId="25">
    <w:abstractNumId w:val="15"/>
  </w:num>
  <w:num w:numId="26">
    <w:abstractNumId w:val="7"/>
  </w:num>
  <w:num w:numId="27">
    <w:abstractNumId w:val="1"/>
  </w:num>
  <w:num w:numId="28">
    <w:abstractNumId w:val="25"/>
  </w:num>
  <w:num w:numId="29">
    <w:abstractNumId w:val="5"/>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1DAF"/>
    <w:rsid w:val="0003340B"/>
    <w:rsid w:val="000401FE"/>
    <w:rsid w:val="00054BFD"/>
    <w:rsid w:val="000A2C8A"/>
    <w:rsid w:val="000C6D49"/>
    <w:rsid w:val="000F1B8E"/>
    <w:rsid w:val="001231A8"/>
    <w:rsid w:val="001318A1"/>
    <w:rsid w:val="001346EF"/>
    <w:rsid w:val="0015285E"/>
    <w:rsid w:val="00154B47"/>
    <w:rsid w:val="00194EA1"/>
    <w:rsid w:val="001A2677"/>
    <w:rsid w:val="001D024B"/>
    <w:rsid w:val="001D3762"/>
    <w:rsid w:val="002272E1"/>
    <w:rsid w:val="00266950"/>
    <w:rsid w:val="00270914"/>
    <w:rsid w:val="0027442D"/>
    <w:rsid w:val="002872BA"/>
    <w:rsid w:val="002A4349"/>
    <w:rsid w:val="002B1459"/>
    <w:rsid w:val="00312298"/>
    <w:rsid w:val="003363D1"/>
    <w:rsid w:val="00344BBB"/>
    <w:rsid w:val="00346EF5"/>
    <w:rsid w:val="00393435"/>
    <w:rsid w:val="00406E86"/>
    <w:rsid w:val="004126FF"/>
    <w:rsid w:val="004204DC"/>
    <w:rsid w:val="004262AE"/>
    <w:rsid w:val="0045262C"/>
    <w:rsid w:val="004779F8"/>
    <w:rsid w:val="00485C7B"/>
    <w:rsid w:val="004923A4"/>
    <w:rsid w:val="004A715A"/>
    <w:rsid w:val="004C4239"/>
    <w:rsid w:val="004D22CB"/>
    <w:rsid w:val="004D517F"/>
    <w:rsid w:val="004E5C1A"/>
    <w:rsid w:val="00503C1B"/>
    <w:rsid w:val="0051686C"/>
    <w:rsid w:val="00571D1D"/>
    <w:rsid w:val="005A3AAB"/>
    <w:rsid w:val="005B63FE"/>
    <w:rsid w:val="005C4517"/>
    <w:rsid w:val="006136B4"/>
    <w:rsid w:val="00617E11"/>
    <w:rsid w:val="0063322D"/>
    <w:rsid w:val="006745D9"/>
    <w:rsid w:val="006B22FC"/>
    <w:rsid w:val="006C2F6C"/>
    <w:rsid w:val="006D003E"/>
    <w:rsid w:val="006E05B7"/>
    <w:rsid w:val="0070742C"/>
    <w:rsid w:val="00760C10"/>
    <w:rsid w:val="00761775"/>
    <w:rsid w:val="007774DF"/>
    <w:rsid w:val="0078442F"/>
    <w:rsid w:val="007A042A"/>
    <w:rsid w:val="007A4CF7"/>
    <w:rsid w:val="007B58DE"/>
    <w:rsid w:val="00840FA6"/>
    <w:rsid w:val="00853AD8"/>
    <w:rsid w:val="00891D4C"/>
    <w:rsid w:val="008A76A6"/>
    <w:rsid w:val="008A7FAB"/>
    <w:rsid w:val="008B15C8"/>
    <w:rsid w:val="008D5A04"/>
    <w:rsid w:val="0093783D"/>
    <w:rsid w:val="00952259"/>
    <w:rsid w:val="00962592"/>
    <w:rsid w:val="00995551"/>
    <w:rsid w:val="009960DE"/>
    <w:rsid w:val="009E6F3A"/>
    <w:rsid w:val="009F2AAE"/>
    <w:rsid w:val="00A1606E"/>
    <w:rsid w:val="00A168DD"/>
    <w:rsid w:val="00A345CE"/>
    <w:rsid w:val="00A83786"/>
    <w:rsid w:val="00AA6A17"/>
    <w:rsid w:val="00AC6B51"/>
    <w:rsid w:val="00AE65B6"/>
    <w:rsid w:val="00B05B06"/>
    <w:rsid w:val="00B301F1"/>
    <w:rsid w:val="00B72082"/>
    <w:rsid w:val="00BB2952"/>
    <w:rsid w:val="00BD496D"/>
    <w:rsid w:val="00BE5F50"/>
    <w:rsid w:val="00C205C1"/>
    <w:rsid w:val="00C75AB9"/>
    <w:rsid w:val="00C86BB2"/>
    <w:rsid w:val="00CC5502"/>
    <w:rsid w:val="00D00C4E"/>
    <w:rsid w:val="00D142D1"/>
    <w:rsid w:val="00D23786"/>
    <w:rsid w:val="00D35A02"/>
    <w:rsid w:val="00D52938"/>
    <w:rsid w:val="00D66AFB"/>
    <w:rsid w:val="00D767D1"/>
    <w:rsid w:val="00D81983"/>
    <w:rsid w:val="00DB4EBE"/>
    <w:rsid w:val="00DD1A0B"/>
    <w:rsid w:val="00DE06A0"/>
    <w:rsid w:val="00E03992"/>
    <w:rsid w:val="00E22B7F"/>
    <w:rsid w:val="00E22CC5"/>
    <w:rsid w:val="00E25221"/>
    <w:rsid w:val="00E3287F"/>
    <w:rsid w:val="00E47461"/>
    <w:rsid w:val="00E60A81"/>
    <w:rsid w:val="00E80B80"/>
    <w:rsid w:val="00E92B7A"/>
    <w:rsid w:val="00EC3C50"/>
    <w:rsid w:val="00EF03D6"/>
    <w:rsid w:val="00EF6E00"/>
    <w:rsid w:val="00F15744"/>
    <w:rsid w:val="00F637B5"/>
    <w:rsid w:val="00F717A9"/>
    <w:rsid w:val="00F8435E"/>
    <w:rsid w:val="00F93992"/>
    <w:rsid w:val="00FE67A3"/>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427846360">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UHRUZACKTJEK-540971305-182289</_dlc_DocId>
    <_dlc_DocIdUrl xmlns="889b5d77-561b-4745-9149-1638f0c8024a">
      <Url>https://metaops.sharepoint.com/sites/disk/_layouts/15/DocIdRedir.aspx?ID=UHRUZACKTJEK-540971305-182289</Url>
      <Description>UHRUZACKTJEK-540971305-182289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E6908875-CE82-48FD-96EC-50049998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D383E-67A4-4B2E-A566-444E8E53B068}">
  <ds:schemaRefs>
    <ds:schemaRef ds:uri="http://purl.org/dc/elements/1.1/"/>
    <ds:schemaRef ds:uri="http://schemas.openxmlformats.org/package/2006/metadata/core-properties"/>
    <ds:schemaRef ds:uri="889b5d77-561b-4745-9149-1638f0c8024a"/>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c2a121c6-94b7-4d58-84be-104b400a7aae"/>
    <ds:schemaRef ds:uri="http://purl.org/dc/terms/"/>
  </ds:schemaRefs>
</ds:datastoreItem>
</file>

<file path=customXml/itemProps5.xml><?xml version="1.0" encoding="utf-8"?>
<ds:datastoreItem xmlns:ds="http://schemas.openxmlformats.org/officeDocument/2006/customXml" ds:itemID="{6C5D880C-0697-45DF-A681-6FEECD98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5</Pages>
  <Words>2030</Words>
  <Characters>11979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15</cp:revision>
  <cp:lastPrinted>2018-01-10T14:49:00Z</cp:lastPrinted>
  <dcterms:created xsi:type="dcterms:W3CDTF">2018-10-31T13:58:00Z</dcterms:created>
  <dcterms:modified xsi:type="dcterms:W3CDTF">2019-07-01T06:13:00Z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f9680559-1e11-458f-b59f-c7104e32e0bb</vt:lpwstr>
  </property>
  <property fmtid="{D5CDD505-2E9C-101B-9397-08002B2CF9AE}" pid="4" name="AuthorIds_UIVersion_1536">
    <vt:lpwstr>94</vt:lpwstr>
  </property>
</Properties>
</file>