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FC590" w14:textId="5E446B71" w:rsidR="0024061E" w:rsidRPr="0024061E" w:rsidRDefault="0024061E" w:rsidP="0024061E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24061E">
        <w:rPr>
          <w:rFonts w:asciiTheme="minorHAnsi" w:eastAsia="Verdana" w:hAnsiTheme="minorHAnsi" w:cstheme="minorHAnsi"/>
          <w:b/>
          <w:sz w:val="28"/>
          <w:szCs w:val="28"/>
          <w:u w:val="single"/>
        </w:rPr>
        <w:t>Zápis a přijetí do MŠ, spolupráce a komunikace s rodiči</w:t>
      </w:r>
    </w:p>
    <w:p w14:paraId="43AAF21D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Dokumenty potřebné pro zápis dítěte do MŠ</w:t>
      </w:r>
    </w:p>
    <w:p w14:paraId="10172359" w14:textId="19C3FF46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1)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žádost k předškolnímu vzdělávání (lze vyzvednout v MŠ)                                  </w:t>
      </w:r>
    </w:p>
    <w:p w14:paraId="62B3B485" w14:textId="1F8C7108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2)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občanský průkaz nebo cestovní pas rodičů (zákonných zástupců)                      </w:t>
      </w:r>
    </w:p>
    <w:p w14:paraId="23212C15" w14:textId="5C40AF72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3)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rodný list dítěte (případně jiný dokument, který dokládá, že osoba je zákonný zástupce dítěte)</w:t>
      </w:r>
    </w:p>
    <w:p w14:paraId="4AA4EC55" w14:textId="4AE2A7F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4)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doklad o zdravotním pojištění (karta pojištěnce)</w:t>
      </w:r>
    </w:p>
    <w:p w14:paraId="340B5664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31FE082E" w14:textId="358D6B6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Pokud se nejedná o nástup do povinného pře</w:t>
      </w:r>
      <w:r w:rsidR="00FB561D">
        <w:rPr>
          <w:rFonts w:asciiTheme="minorHAnsi" w:eastAsia="Verdana" w:hAnsiTheme="minorHAnsi" w:cstheme="minorHAnsi"/>
          <w:sz w:val="24"/>
          <w:szCs w:val="24"/>
        </w:rPr>
        <w:t xml:space="preserve">dškolního ročníku (děti ve věku </w:t>
      </w:r>
      <w:r w:rsidRPr="0024061E">
        <w:rPr>
          <w:rFonts w:asciiTheme="minorHAnsi" w:eastAsia="Verdana" w:hAnsiTheme="minorHAnsi" w:cstheme="minorHAnsi"/>
          <w:sz w:val="24"/>
          <w:szCs w:val="24"/>
        </w:rPr>
        <w:t>5 let), je třeba doložit také:</w:t>
      </w:r>
    </w:p>
    <w:p w14:paraId="798C9BFB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2248F322" w14:textId="7E1DA17A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5)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potvrzení o povinném očkování (např. očkovací průkaz dítěte)        </w:t>
      </w:r>
    </w:p>
    <w:p w14:paraId="63A41812" w14:textId="77620BD5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6)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vyjádření praktického lékaře ke zdravotnímu stavu dítěte       </w:t>
      </w:r>
    </w:p>
    <w:p w14:paraId="293C57A3" w14:textId="7566BF7B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7)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povolení k pobytu (u osob z nečlenských zemí EU)     </w:t>
      </w:r>
    </w:p>
    <w:p w14:paraId="0AFACDAD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2B127EF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7155DD9A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Postup přijetí dítěte do MŠ</w:t>
      </w:r>
    </w:p>
    <w:p w14:paraId="5B1BEE17" w14:textId="7317D439" w:rsidR="0024061E" w:rsidRDefault="0024061E" w:rsidP="0024061E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 xml:space="preserve">Zákonný zástupce si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vyzvedne žádost o zařazení dítěte </w:t>
      </w:r>
      <w:bookmarkStart w:id="0" w:name="_GoBack"/>
      <w:bookmarkEnd w:id="0"/>
      <w:r w:rsidRPr="0024061E">
        <w:rPr>
          <w:rFonts w:asciiTheme="minorHAnsi" w:eastAsia="Verdana" w:hAnsiTheme="minorHAnsi" w:cstheme="minorHAnsi"/>
          <w:szCs w:val="24"/>
        </w:rPr>
        <w:t xml:space="preserve">přímo v MŠ, do které chce dítě zapsat, a vyplní ji. Součástí této žádosti je </w:t>
      </w:r>
      <w:r w:rsidRPr="0024061E">
        <w:rPr>
          <w:rFonts w:asciiTheme="minorHAnsi" w:eastAsia="Verdana" w:hAnsiTheme="minorHAnsi" w:cstheme="minorHAnsi"/>
          <w:b/>
          <w:szCs w:val="24"/>
        </w:rPr>
        <w:t>vyjádření praktického lékaře</w:t>
      </w:r>
      <w:r w:rsidRPr="0024061E">
        <w:rPr>
          <w:rFonts w:asciiTheme="minorHAnsi" w:eastAsia="Verdana" w:hAnsiTheme="minorHAnsi" w:cstheme="minorHAnsi"/>
          <w:szCs w:val="24"/>
        </w:rPr>
        <w:t xml:space="preserve"> ke zdravotnímu stavu dítěte Ta není nezbytná pro děti v</w:t>
      </w:r>
      <w:r w:rsidR="00FB561D">
        <w:rPr>
          <w:rFonts w:asciiTheme="minorHAnsi" w:eastAsia="Verdana" w:hAnsiTheme="minorHAnsi" w:cstheme="minorHAnsi"/>
          <w:szCs w:val="24"/>
        </w:rPr>
        <w:t xml:space="preserve"> </w:t>
      </w:r>
      <w:r w:rsidRPr="0024061E">
        <w:rPr>
          <w:rFonts w:asciiTheme="minorHAnsi" w:eastAsia="Verdana" w:hAnsiTheme="minorHAnsi" w:cstheme="minorHAnsi"/>
          <w:szCs w:val="24"/>
        </w:rPr>
        <w:t>předškolním ročníku.</w:t>
      </w:r>
    </w:p>
    <w:p w14:paraId="6AB89638" w14:textId="66607724" w:rsidR="0024061E" w:rsidRPr="000E65D2" w:rsidRDefault="000E65D2" w:rsidP="0024061E">
      <w:pPr>
        <w:rPr>
          <w:rFonts w:asciiTheme="minorHAnsi" w:eastAsia="Verdana" w:hAnsiTheme="minorHAnsi" w:cstheme="minorHAnsi"/>
          <w:b/>
          <w:color w:val="0070C0"/>
          <w:szCs w:val="24"/>
          <w:u w:val="single"/>
        </w:rPr>
      </w:pPr>
      <w:r w:rsidRPr="000E65D2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Înscrierea și acceptarea la grădiniță</w:t>
      </w:r>
      <w:r w:rsidR="0024061E" w:rsidRPr="000E65D2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,</w:t>
      </w:r>
      <w:r w:rsidRPr="000E65D2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 xml:space="preserve"> colab</w:t>
      </w: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orarea</w:t>
      </w:r>
      <w:r w:rsidRPr="000E65D2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 xml:space="preserve"> și com</w:t>
      </w: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unica</w:t>
      </w:r>
      <w:r w:rsidRPr="000E65D2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 xml:space="preserve">rea cu părinții </w:t>
      </w:r>
    </w:p>
    <w:p w14:paraId="4667C433" w14:textId="13F0078C" w:rsidR="0024061E" w:rsidRPr="0024061E" w:rsidRDefault="000E65D2" w:rsidP="0024061E">
      <w:pPr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 xml:space="preserve">Actele necesare pentru înscrierea la grădiniță </w:t>
      </w:r>
    </w:p>
    <w:p w14:paraId="15DEBAE9" w14:textId="520A138F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1)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0E65D2">
        <w:rPr>
          <w:rFonts w:asciiTheme="minorHAnsi" w:eastAsia="Verdana" w:hAnsiTheme="minorHAnsi" w:cstheme="minorHAnsi"/>
          <w:color w:val="0070C0"/>
          <w:sz w:val="24"/>
          <w:szCs w:val="24"/>
        </w:rPr>
        <w:t>formularul de înscriere la educația preșcolară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</w:t>
      </w:r>
      <w:r w:rsidR="000E65D2">
        <w:rPr>
          <w:rFonts w:asciiTheme="minorHAnsi" w:eastAsia="Verdana" w:hAnsiTheme="minorHAnsi" w:cstheme="minorHAnsi"/>
          <w:color w:val="0070C0"/>
          <w:sz w:val="24"/>
          <w:szCs w:val="24"/>
        </w:rPr>
        <w:t>de la grădiniță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                                 </w:t>
      </w:r>
    </w:p>
    <w:p w14:paraId="1CB54314" w14:textId="110129C1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2)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0E65D2">
        <w:rPr>
          <w:rFonts w:asciiTheme="minorHAnsi" w:eastAsia="Verdana" w:hAnsiTheme="minorHAnsi" w:cstheme="minorHAnsi"/>
          <w:color w:val="0070C0"/>
          <w:sz w:val="24"/>
          <w:szCs w:val="24"/>
        </w:rPr>
        <w:t>buletinul de identitate sau pașaportul părinților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</w:t>
      </w:r>
      <w:r w:rsidR="000E65D2">
        <w:rPr>
          <w:rFonts w:asciiTheme="minorHAnsi" w:eastAsia="Verdana" w:hAnsiTheme="minorHAnsi" w:cstheme="minorHAnsi"/>
          <w:color w:val="0070C0"/>
          <w:sz w:val="24"/>
          <w:szCs w:val="24"/>
        </w:rPr>
        <w:t>reprez. legali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                     </w:t>
      </w:r>
    </w:p>
    <w:p w14:paraId="70DB2636" w14:textId="1A865560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3)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0E65D2">
        <w:rPr>
          <w:rFonts w:asciiTheme="minorHAnsi" w:eastAsia="Verdana" w:hAnsiTheme="minorHAnsi" w:cstheme="minorHAnsi"/>
          <w:color w:val="0070C0"/>
          <w:sz w:val="24"/>
          <w:szCs w:val="24"/>
        </w:rPr>
        <w:t>certificatul de naștere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</w:t>
      </w:r>
      <w:r w:rsidR="000E65D2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sau alt document, care dovedește că persoana este reprezentantul legal al copilului 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)</w:t>
      </w:r>
    </w:p>
    <w:p w14:paraId="5347A7A8" w14:textId="60185E52" w:rsid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4)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0E65D2">
        <w:rPr>
          <w:rFonts w:asciiTheme="minorHAnsi" w:eastAsia="Verdana" w:hAnsiTheme="minorHAnsi" w:cstheme="minorHAnsi"/>
          <w:color w:val="0070C0"/>
          <w:sz w:val="24"/>
          <w:szCs w:val="24"/>
        </w:rPr>
        <w:t>card de asigurare medicală</w:t>
      </w:r>
    </w:p>
    <w:p w14:paraId="21E7643B" w14:textId="77777777" w:rsidR="000E65D2" w:rsidRPr="0024061E" w:rsidRDefault="000E65D2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</w:p>
    <w:p w14:paraId="7EF7A91A" w14:textId="2E86000B" w:rsidR="0024061E" w:rsidRPr="0024061E" w:rsidRDefault="000E65D2" w:rsidP="00FB561D">
      <w:pPr>
        <w:pStyle w:val="Normln1"/>
        <w:spacing w:line="240" w:lineRule="auto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Cu excepția copiilor, care </w:t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>sunt înscriși în anul obligatoriu de pregătire preșcolară</w:t>
      </w:r>
      <w:r w:rsidR="0024061E"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(</w:t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>copii cu vârsta de până la 5 ani</w:t>
      </w:r>
      <w:r w:rsidR="0024061E"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), </w:t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trebuie prezentate la fel </w:t>
      </w:r>
      <w:r w:rsidR="0024061E"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:</w:t>
      </w:r>
    </w:p>
    <w:p w14:paraId="7E1F38D0" w14:textId="77777777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                                                                                </w:t>
      </w:r>
    </w:p>
    <w:p w14:paraId="0ED372D6" w14:textId="6F13B6DA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5)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confirmarea vaccinărilor obligatorii 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(</w:t>
      </w:r>
      <w:r w:rsidR="00F03925">
        <w:rPr>
          <w:rFonts w:asciiTheme="minorHAnsi" w:eastAsia="Verdana" w:hAnsiTheme="minorHAnsi" w:cstheme="minorHAnsi"/>
          <w:color w:val="0070C0"/>
          <w:sz w:val="24"/>
          <w:szCs w:val="24"/>
        </w:rPr>
        <w:t>fișa de vaccinări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       </w:t>
      </w:r>
    </w:p>
    <w:p w14:paraId="60E9252D" w14:textId="714C6331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6)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F03925">
        <w:rPr>
          <w:rFonts w:asciiTheme="minorHAnsi" w:eastAsia="Verdana" w:hAnsiTheme="minorHAnsi" w:cstheme="minorHAnsi"/>
          <w:color w:val="0070C0"/>
          <w:sz w:val="24"/>
          <w:szCs w:val="24"/>
        </w:rPr>
        <w:t>adeverința medicală de la</w:t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medicului </w:t>
      </w:r>
      <w:r w:rsidR="00637133">
        <w:rPr>
          <w:rFonts w:asciiTheme="minorHAnsi" w:eastAsia="Verdana" w:hAnsiTheme="minorHAnsi" w:cstheme="minorHAnsi"/>
          <w:color w:val="0070C0"/>
          <w:sz w:val="24"/>
          <w:szCs w:val="24"/>
        </w:rPr>
        <w:t>general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      </w:t>
      </w:r>
    </w:p>
    <w:p w14:paraId="6B441A58" w14:textId="160F594D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7)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p</w:t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>ermisul de ședere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</w:t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persoanele din afara 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U</w:t>
      </w:r>
      <w:r w:rsidR="00AC3408">
        <w:rPr>
          <w:rFonts w:asciiTheme="minorHAnsi" w:eastAsia="Verdana" w:hAnsiTheme="minorHAnsi" w:cstheme="minorHAnsi"/>
          <w:color w:val="0070C0"/>
          <w:sz w:val="24"/>
          <w:szCs w:val="24"/>
        </w:rPr>
        <w:t>E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    </w:t>
      </w:r>
    </w:p>
    <w:p w14:paraId="2EB38A7F" w14:textId="77777777" w:rsidR="0024061E" w:rsidRPr="0024061E" w:rsidRDefault="0024061E" w:rsidP="00FB561D">
      <w:pPr>
        <w:pStyle w:val="Normln1"/>
        <w:spacing w:line="240" w:lineRule="auto"/>
        <w:ind w:left="284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</w:t>
      </w:r>
    </w:p>
    <w:p w14:paraId="38D4EC99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color w:val="0070C0"/>
          <w:sz w:val="24"/>
          <w:szCs w:val="24"/>
        </w:rPr>
      </w:pPr>
    </w:p>
    <w:p w14:paraId="5B8587D7" w14:textId="693755BD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P</w:t>
      </w:r>
      <w:r w:rsidR="00F03925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rocedura de admitere a copilului la grădiniță</w:t>
      </w:r>
    </w:p>
    <w:p w14:paraId="3F98436B" w14:textId="42420F5B" w:rsidR="0002012F" w:rsidRPr="0024061E" w:rsidRDefault="00F03925" w:rsidP="00976452">
      <w:pPr>
        <w:jc w:val="left"/>
        <w:rPr>
          <w:rFonts w:asciiTheme="minorHAnsi" w:hAnsiTheme="minorHAnsi" w:cstheme="minorHAnsi"/>
          <w:b/>
          <w:noProof/>
          <w:color w:val="0070C0"/>
          <w:szCs w:val="24"/>
          <w:u w:val="single"/>
        </w:rPr>
        <w:sectPr w:rsidR="0002012F" w:rsidRPr="0024061E" w:rsidSect="0024061E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asciiTheme="minorHAnsi" w:eastAsia="Verdana" w:hAnsiTheme="minorHAnsi" w:cstheme="minorHAnsi"/>
          <w:color w:val="0070C0"/>
          <w:szCs w:val="24"/>
        </w:rPr>
        <w:t xml:space="preserve">Reprezentantul legal va ridica </w:t>
      </w:r>
      <w:r w:rsidR="005B0965">
        <w:rPr>
          <w:rFonts w:asciiTheme="minorHAnsi" w:eastAsia="Verdana" w:hAnsiTheme="minorHAnsi" w:cstheme="minorHAnsi"/>
          <w:b/>
          <w:color w:val="0070C0"/>
          <w:szCs w:val="24"/>
        </w:rPr>
        <w:t>formularul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de înscriere a copilului, </w:t>
      </w:r>
      <w:r w:rsidRPr="00F03925">
        <w:rPr>
          <w:rFonts w:asciiTheme="minorHAnsi" w:eastAsia="Verdana" w:hAnsiTheme="minorHAnsi" w:cstheme="minorHAnsi"/>
          <w:color w:val="0070C0"/>
          <w:szCs w:val="24"/>
        </w:rPr>
        <w:t xml:space="preserve">chiar </w:t>
      </w:r>
      <w:r w:rsidR="005B0965">
        <w:rPr>
          <w:rFonts w:asciiTheme="minorHAnsi" w:eastAsia="Verdana" w:hAnsiTheme="minorHAnsi" w:cstheme="minorHAnsi"/>
          <w:color w:val="0070C0"/>
          <w:szCs w:val="24"/>
        </w:rPr>
        <w:t>la</w:t>
      </w:r>
      <w:r w:rsidRPr="00F03925">
        <w:rPr>
          <w:rFonts w:asciiTheme="minorHAnsi" w:eastAsia="Verdana" w:hAnsiTheme="minorHAnsi" w:cstheme="minorHAnsi"/>
          <w:color w:val="0070C0"/>
          <w:szCs w:val="24"/>
        </w:rPr>
        <w:t xml:space="preserve"> grădinița unde vrea să-l înscrie 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și o va îndeplini. Parte a acestei cereri este </w:t>
      </w:r>
      <w:r w:rsidR="005B0965" w:rsidRPr="005B0965">
        <w:rPr>
          <w:rFonts w:asciiTheme="minorHAnsi" w:eastAsia="Verdana" w:hAnsiTheme="minorHAnsi" w:cstheme="minorHAnsi"/>
          <w:b/>
          <w:color w:val="0070C0"/>
          <w:szCs w:val="24"/>
        </w:rPr>
        <w:t>adeverința medicală</w:t>
      </w:r>
      <w:r w:rsidR="005B0965">
        <w:rPr>
          <w:rFonts w:asciiTheme="minorHAnsi" w:eastAsia="Verdana" w:hAnsiTheme="minorHAnsi" w:cstheme="minorHAnsi"/>
          <w:color w:val="0070C0"/>
          <w:szCs w:val="24"/>
        </w:rPr>
        <w:t xml:space="preserve"> despre stărea sănătății copilului, care nu este necesară pentru copii preșcolari. </w:t>
      </w:r>
    </w:p>
    <w:p w14:paraId="170A4CDE" w14:textId="7911EE27" w:rsidR="0024061E" w:rsidRPr="0024061E" w:rsidRDefault="0024061E" w:rsidP="0024061E">
      <w:pPr>
        <w:rPr>
          <w:rFonts w:asciiTheme="minorHAnsi" w:hAnsiTheme="minorHAnsi" w:cstheme="minorHAnsi"/>
          <w:noProof/>
          <w:color w:val="1F497D" w:themeColor="text2"/>
          <w:szCs w:val="24"/>
        </w:rPr>
      </w:pPr>
    </w:p>
    <w:p w14:paraId="0133ADE7" w14:textId="048DA645" w:rsidR="0024061E" w:rsidRPr="0024061E" w:rsidRDefault="0024061E" w:rsidP="0024061E">
      <w:pPr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Při zápisu do MŠ</w:t>
      </w:r>
      <w:r w:rsidRPr="0024061E">
        <w:rPr>
          <w:rFonts w:asciiTheme="minorHAnsi" w:eastAsia="Verdana" w:hAnsiTheme="minorHAnsi" w:cstheme="minorHAnsi"/>
          <w:szCs w:val="24"/>
        </w:rPr>
        <w:t xml:space="preserve"> předloží zákonný zástupce </w:t>
      </w:r>
      <w:r w:rsidRPr="0024061E">
        <w:rPr>
          <w:rFonts w:asciiTheme="minorHAnsi" w:eastAsia="Verdana" w:hAnsiTheme="minorHAnsi" w:cstheme="minorHAnsi"/>
          <w:b/>
          <w:szCs w:val="24"/>
        </w:rPr>
        <w:t>vyplněnou žádost o zařazení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a další potřebné </w:t>
      </w:r>
      <w:r w:rsidRPr="0024061E">
        <w:rPr>
          <w:rFonts w:asciiTheme="minorHAnsi" w:eastAsia="Verdana" w:hAnsiTheme="minorHAnsi" w:cstheme="minorHAnsi"/>
          <w:b/>
          <w:szCs w:val="24"/>
        </w:rPr>
        <w:t>dokumenty</w:t>
      </w:r>
      <w:r w:rsidRPr="0024061E">
        <w:rPr>
          <w:rFonts w:asciiTheme="minorHAnsi" w:eastAsia="Verdana" w:hAnsiTheme="minorHAnsi" w:cstheme="minorHAnsi"/>
          <w:szCs w:val="24"/>
        </w:rPr>
        <w:t xml:space="preserve">. Děti, jejichž rodiče jsou občany </w:t>
      </w:r>
      <w:r w:rsidRPr="0024061E">
        <w:rPr>
          <w:rFonts w:asciiTheme="minorHAnsi" w:eastAsia="Verdana" w:hAnsiTheme="minorHAnsi" w:cstheme="minorHAnsi"/>
          <w:b/>
          <w:szCs w:val="24"/>
        </w:rPr>
        <w:t>členských států EU</w:t>
      </w:r>
      <w:r w:rsidRPr="0024061E">
        <w:rPr>
          <w:rFonts w:asciiTheme="minorHAnsi" w:eastAsia="Verdana" w:hAnsiTheme="minorHAnsi" w:cstheme="minorHAnsi"/>
          <w:szCs w:val="24"/>
        </w:rPr>
        <w:t xml:space="preserve">, mají přístup k předškolnímu vzdělávání </w:t>
      </w:r>
      <w:r w:rsidRPr="0024061E">
        <w:rPr>
          <w:rFonts w:asciiTheme="minorHAnsi" w:eastAsia="Verdana" w:hAnsiTheme="minorHAnsi" w:cstheme="minorHAnsi"/>
          <w:b/>
          <w:szCs w:val="24"/>
        </w:rPr>
        <w:t>za stejných podmínek jako děti české,</w:t>
      </w:r>
      <w:r w:rsidRPr="0024061E">
        <w:rPr>
          <w:rFonts w:asciiTheme="minorHAnsi" w:eastAsia="Verdana" w:hAnsiTheme="minorHAnsi" w:cstheme="minorHAnsi"/>
          <w:szCs w:val="24"/>
        </w:rPr>
        <w:t xml:space="preserve"> a nemusí tedy předkládat žádné potvrzení o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 xml:space="preserve">povolení k pobytu. U občanů ze třetích zemí (tj. </w:t>
      </w:r>
      <w:r w:rsidRPr="0024061E">
        <w:rPr>
          <w:rFonts w:asciiTheme="minorHAnsi" w:eastAsia="Verdana" w:hAnsiTheme="minorHAnsi" w:cstheme="minorHAnsi"/>
          <w:b/>
          <w:szCs w:val="24"/>
        </w:rPr>
        <w:t>nečlenských zemí EU</w:t>
      </w:r>
      <w:r w:rsidRPr="0024061E">
        <w:rPr>
          <w:rFonts w:asciiTheme="minorHAnsi" w:eastAsia="Verdana" w:hAnsiTheme="minorHAnsi" w:cstheme="minorHAnsi"/>
          <w:szCs w:val="24"/>
        </w:rPr>
        <w:t xml:space="preserve">) musí rodiče nejdéle v den nástupu dítěte do MŠ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prokázat legálnost pobytu na území ČR. Povinnost prokazování legality pobytu se netýká povinného předškolního ročníku. </w:t>
      </w:r>
      <w:r w:rsidRPr="0024061E">
        <w:rPr>
          <w:rFonts w:asciiTheme="minorHAnsi" w:eastAsia="Verdana" w:hAnsiTheme="minorHAnsi" w:cstheme="minorHAnsi"/>
          <w:szCs w:val="24"/>
        </w:rPr>
        <w:t>Při zápisu může proběhnout krátká prezentace MŠ, rozhovor s rodiči o specifických potřebách dítěte, případně také rozhovor s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dítětem. Na zápis není potřeba dítě nic konkrétního učit. Učitelka či ředitelka si spíše dělají představu o jazykových schopnostech a chování dětí, aby je vhodně zařadily do tříd.</w:t>
      </w:r>
    </w:p>
    <w:p w14:paraId="36A334CF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5B8DB878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Rozhodnutí o přijetí či nepřijetí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MŠ obdrží rodiče do 30 dnů po zápisu. Po obdržení rozhodnutí o přijetí dítěte se rodiče dostaví do mateřské školy, vyzvednou si k vyplnění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Evidenční list dítěte</w:t>
      </w:r>
      <w:r w:rsidRPr="0024061E">
        <w:rPr>
          <w:rFonts w:asciiTheme="minorHAnsi" w:eastAsia="Verdana" w:hAnsiTheme="minorHAnsi" w:cstheme="minorHAnsi"/>
          <w:szCs w:val="24"/>
        </w:rPr>
        <w:t xml:space="preserve">, </w:t>
      </w:r>
      <w:r w:rsidRPr="0024061E">
        <w:rPr>
          <w:rFonts w:asciiTheme="minorHAnsi" w:eastAsia="Verdana" w:hAnsiTheme="minorHAnsi" w:cstheme="minorHAnsi"/>
          <w:b/>
          <w:szCs w:val="24"/>
        </w:rPr>
        <w:t>informace o provozu mateřské školy</w:t>
      </w:r>
      <w:r w:rsidRPr="0024061E">
        <w:rPr>
          <w:rFonts w:asciiTheme="minorHAnsi" w:eastAsia="Verdana" w:hAnsiTheme="minorHAnsi" w:cstheme="minorHAnsi"/>
          <w:szCs w:val="24"/>
        </w:rPr>
        <w:t xml:space="preserve">, domluví si průběh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adaptace </w:t>
      </w:r>
      <w:r w:rsidRPr="0024061E">
        <w:rPr>
          <w:rFonts w:asciiTheme="minorHAnsi" w:eastAsia="Verdana" w:hAnsiTheme="minorHAnsi" w:cstheme="minorHAnsi"/>
          <w:szCs w:val="24"/>
        </w:rPr>
        <w:t xml:space="preserve">a konkrétní </w:t>
      </w:r>
      <w:r w:rsidRPr="0024061E">
        <w:rPr>
          <w:rFonts w:asciiTheme="minorHAnsi" w:eastAsia="Verdana" w:hAnsiTheme="minorHAnsi" w:cstheme="minorHAnsi"/>
          <w:b/>
          <w:szCs w:val="24"/>
        </w:rPr>
        <w:t>nástupní termín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mateřské školy.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</w:t>
      </w:r>
    </w:p>
    <w:p w14:paraId="10ABAD77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791C7850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7A0EC093" w14:textId="2CA3F3F8" w:rsidR="0024061E" w:rsidRPr="0024061E" w:rsidRDefault="005B0965" w:rsidP="0024061E">
      <w:pPr>
        <w:rPr>
          <w:rFonts w:asciiTheme="minorHAnsi" w:eastAsiaTheme="minorEastAsia" w:hAnsiTheme="minorHAnsi" w:cstheme="minorHAnsi"/>
          <w:noProof/>
          <w:color w:val="0070C0"/>
          <w:szCs w:val="24"/>
        </w:rPr>
      </w:pP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La înscriere 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reprezentantul legal va depune </w:t>
      </w:r>
      <w:r w:rsidRPr="005B0965">
        <w:rPr>
          <w:rFonts w:asciiTheme="minorHAnsi" w:eastAsia="Verdana" w:hAnsiTheme="minorHAnsi" w:cstheme="minorHAnsi"/>
          <w:b/>
          <w:color w:val="0070C0"/>
          <w:szCs w:val="24"/>
        </w:rPr>
        <w:t>formularul de înscriere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la  grădiniță</w:t>
      </w:r>
      <w:r w:rsidRPr="005B0965">
        <w:rPr>
          <w:rFonts w:asciiTheme="minorHAnsi" w:eastAsia="Verdana" w:hAnsiTheme="minorHAnsi" w:cstheme="minorHAnsi"/>
          <w:b/>
          <w:color w:val="0070C0"/>
          <w:szCs w:val="24"/>
        </w:rPr>
        <w:t xml:space="preserve"> completat</w:t>
      </w:r>
      <w:r>
        <w:rPr>
          <w:rFonts w:asciiTheme="minorHAnsi" w:eastAsia="Verdana" w:hAnsiTheme="minorHAnsi" w:cstheme="minorHAnsi"/>
          <w:b/>
          <w:color w:val="0070C0"/>
          <w:szCs w:val="24"/>
        </w:rPr>
        <w:t>, la fel și alte documente necesare.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  Copiii, a căror părinți </w:t>
      </w:r>
      <w:r w:rsidRPr="005B0965">
        <w:rPr>
          <w:rFonts w:asciiTheme="minorHAnsi" w:eastAsia="Verdana" w:hAnsiTheme="minorHAnsi" w:cstheme="minorHAnsi"/>
          <w:b/>
          <w:color w:val="0070C0"/>
          <w:szCs w:val="24"/>
        </w:rPr>
        <w:t xml:space="preserve">au cetățenia unui stat </w:t>
      </w:r>
      <w:r>
        <w:rPr>
          <w:rFonts w:asciiTheme="minorHAnsi" w:eastAsia="Verdana" w:hAnsiTheme="minorHAnsi" w:cstheme="minorHAnsi"/>
          <w:b/>
          <w:color w:val="0070C0"/>
          <w:szCs w:val="24"/>
        </w:rPr>
        <w:t>al</w:t>
      </w:r>
      <w:r w:rsidRPr="005B0965">
        <w:rPr>
          <w:rFonts w:asciiTheme="minorHAnsi" w:eastAsia="Verdana" w:hAnsiTheme="minorHAnsi" w:cstheme="minorHAnsi"/>
          <w:b/>
          <w:color w:val="0070C0"/>
          <w:szCs w:val="24"/>
        </w:rPr>
        <w:t xml:space="preserve"> UE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 au acces la educația preșcolară în </w:t>
      </w:r>
      <w:r w:rsidRPr="005B0965">
        <w:rPr>
          <w:rFonts w:asciiTheme="minorHAnsi" w:eastAsia="Verdana" w:hAnsiTheme="minorHAnsi" w:cstheme="minorHAnsi"/>
          <w:b/>
          <w:color w:val="0070C0"/>
          <w:szCs w:val="24"/>
        </w:rPr>
        <w:t>aceleași condiții ca și copii cehi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 și nu trebuie să prezinte permisul de ședere.  Cetățenii din țările terțe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24061E" w:rsidRPr="00BF533D">
        <w:rPr>
          <w:rFonts w:asciiTheme="minorHAnsi" w:eastAsia="Verdana" w:hAnsiTheme="minorHAnsi" w:cstheme="minorHAnsi"/>
          <w:b/>
          <w:color w:val="0070C0"/>
          <w:szCs w:val="24"/>
        </w:rPr>
        <w:t>(</w:t>
      </w:r>
      <w:r w:rsidR="00BF533D" w:rsidRPr="00BF533D">
        <w:rPr>
          <w:rFonts w:asciiTheme="minorHAnsi" w:eastAsia="Verdana" w:hAnsiTheme="minorHAnsi" w:cstheme="minorHAnsi"/>
          <w:b/>
          <w:color w:val="0070C0"/>
          <w:szCs w:val="24"/>
        </w:rPr>
        <w:t>ț</w:t>
      </w:r>
      <w:r w:rsidRPr="00BF533D">
        <w:rPr>
          <w:rFonts w:asciiTheme="minorHAnsi" w:eastAsia="Verdana" w:hAnsiTheme="minorHAnsi" w:cstheme="minorHAnsi"/>
          <w:b/>
          <w:color w:val="0070C0"/>
          <w:szCs w:val="24"/>
        </w:rPr>
        <w:t>ările din afara  UE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 xml:space="preserve">)trebuie să prezinte, cel târziu în ziua când 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 xml:space="preserve">copilul 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>încep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>e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 xml:space="preserve"> să frecventeze grădinița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>,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BF533D" w:rsidRPr="00BF533D">
        <w:rPr>
          <w:rFonts w:asciiTheme="minorHAnsi" w:eastAsia="Verdana" w:hAnsiTheme="minorHAnsi" w:cstheme="minorHAnsi"/>
          <w:color w:val="0070C0"/>
          <w:szCs w:val="24"/>
        </w:rPr>
        <w:t>dovezi de ședere legală în Cehia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>.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BF533D" w:rsidRPr="00BF533D">
        <w:rPr>
          <w:rFonts w:asciiTheme="minorHAnsi" w:eastAsia="Verdana" w:hAnsiTheme="minorHAnsi" w:cstheme="minorHAnsi"/>
          <w:b/>
          <w:color w:val="0070C0"/>
          <w:szCs w:val="24"/>
        </w:rPr>
        <w:t>Obligația de a dovedi legalitatea șederii nu se aplică pentru anul preșcolar obligatoriu.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 xml:space="preserve"> La înscriere poate avea loc o mică prezentare a grădiniței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>,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 xml:space="preserve"> discuție cu părinții despre necesitățile specifice ale copilului, eventual o discuție cu copilul. 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BF533D">
        <w:rPr>
          <w:rFonts w:asciiTheme="minorHAnsi" w:eastAsia="Verdana" w:hAnsiTheme="minorHAnsi" w:cstheme="minorHAnsi"/>
          <w:color w:val="0070C0"/>
          <w:szCs w:val="24"/>
        </w:rPr>
        <w:t xml:space="preserve">Copilul nu trebuie să învețe nimic pentru înscrierea la grădiniță. Educatoarea sau directoare își notează abilitățile și comportamentul copilului, pentr al clasifica în colectiv. </w:t>
      </w:r>
    </w:p>
    <w:p w14:paraId="22FEB34D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color w:val="0070C0"/>
          <w:sz w:val="24"/>
          <w:szCs w:val="24"/>
        </w:rPr>
      </w:pPr>
    </w:p>
    <w:p w14:paraId="2E2DC464" w14:textId="3E6BC697" w:rsidR="0024061E" w:rsidRPr="0024061E" w:rsidRDefault="00BF533D" w:rsidP="0024061E">
      <w:pPr>
        <w:rPr>
          <w:rFonts w:asciiTheme="minorHAnsi" w:eastAsiaTheme="minorEastAsia" w:hAnsiTheme="minorHAnsi" w:cstheme="minorHAnsi"/>
          <w:noProof/>
          <w:color w:val="0070C0"/>
          <w:szCs w:val="24"/>
        </w:rPr>
      </w:pPr>
      <w:r w:rsidRPr="00BF533D">
        <w:rPr>
          <w:rFonts w:asciiTheme="minorHAnsi" w:eastAsia="Verdana" w:hAnsiTheme="minorHAnsi" w:cstheme="minorHAnsi"/>
          <w:color w:val="0070C0"/>
          <w:szCs w:val="24"/>
        </w:rPr>
        <w:t>Părinții vor primi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decizia despre acceptarea sau respingerea cererii, </w:t>
      </w:r>
      <w:r w:rsidRPr="00BF533D">
        <w:rPr>
          <w:rFonts w:asciiTheme="minorHAnsi" w:eastAsia="Verdana" w:hAnsiTheme="minorHAnsi" w:cstheme="minorHAnsi"/>
          <w:color w:val="0070C0"/>
          <w:szCs w:val="24"/>
        </w:rPr>
        <w:t>în 30 de zile după înscriere.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 După ce vor primi decizia de acceptare 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 xml:space="preserve">vor ridica de la grădiniță </w:t>
      </w:r>
      <w:r w:rsidR="00637133" w:rsidRPr="00637133">
        <w:rPr>
          <w:rFonts w:asciiTheme="minorHAnsi" w:eastAsia="Verdana" w:hAnsiTheme="minorHAnsi" w:cstheme="minorHAnsi"/>
          <w:b/>
          <w:color w:val="0070C0"/>
          <w:szCs w:val="24"/>
        </w:rPr>
        <w:t>Fișa de înregistrare a copilulu</w:t>
      </w:r>
      <w:r w:rsidR="00637133">
        <w:rPr>
          <w:rFonts w:asciiTheme="minorHAnsi" w:eastAsia="Verdana" w:hAnsiTheme="minorHAnsi" w:cstheme="minorHAnsi"/>
          <w:b/>
          <w:color w:val="0070C0"/>
          <w:szCs w:val="24"/>
        </w:rPr>
        <w:t>i(trebuie îndeplinită)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r w:rsidR="00637133" w:rsidRPr="00637133">
        <w:rPr>
          <w:rFonts w:asciiTheme="minorHAnsi" w:eastAsia="Verdana" w:hAnsiTheme="minorHAnsi" w:cstheme="minorHAnsi"/>
          <w:b/>
          <w:color w:val="0070C0"/>
          <w:szCs w:val="24"/>
        </w:rPr>
        <w:t xml:space="preserve">informații despre funcționarea grădiniței, 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 xml:space="preserve">vor stabili </w:t>
      </w:r>
      <w:r w:rsidR="00637133" w:rsidRPr="00637133">
        <w:rPr>
          <w:rFonts w:asciiTheme="minorHAnsi" w:eastAsia="Verdana" w:hAnsiTheme="minorHAnsi" w:cstheme="minorHAnsi"/>
          <w:b/>
          <w:color w:val="0070C0"/>
          <w:szCs w:val="24"/>
        </w:rPr>
        <w:t>procedura de adaptare</w:t>
      </w:r>
      <w:r w:rsidR="00637133">
        <w:rPr>
          <w:rFonts w:asciiTheme="minorHAnsi" w:eastAsia="Verdana" w:hAnsiTheme="minorHAnsi" w:cstheme="minorHAnsi"/>
          <w:color w:val="0070C0"/>
          <w:szCs w:val="24"/>
        </w:rPr>
        <w:t xml:space="preserve"> și data exactă de începere a grădiniței.   </w:t>
      </w:r>
    </w:p>
    <w:p w14:paraId="2CD3F171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0A564440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6E8E0B2D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59E24FF8" w14:textId="5E1AE5AB" w:rsidR="0024061E" w:rsidRPr="0024061E" w:rsidRDefault="0024061E" w:rsidP="0024061E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Při nástupu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předají rodiče třídní učitelce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Evidenční list </w:t>
      </w:r>
      <w:r w:rsidRPr="0024061E">
        <w:rPr>
          <w:rFonts w:asciiTheme="minorHAnsi" w:eastAsia="Verdana" w:hAnsiTheme="minorHAnsi" w:cstheme="minorHAnsi"/>
          <w:szCs w:val="24"/>
        </w:rPr>
        <w:t>dítěte, ve kterém bude vyplněno: jméno a příjmení dítěte, rodné číslo, státní občanství a místo trvalého pobytu, dále jméno a příjmení zákonného zástupce, místo trvalého pobytu a adresa pro doručování písemnost a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telefonické spojení.</w:t>
      </w:r>
    </w:p>
    <w:p w14:paraId="5A22C7B7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Spolupráce, komunikace rodičů s MŠ</w:t>
      </w:r>
    </w:p>
    <w:p w14:paraId="6755488E" w14:textId="28BE84B7" w:rsidR="00194EA1" w:rsidRDefault="0024061E" w:rsidP="0024061E">
      <w:pPr>
        <w:spacing w:before="120" w:after="120"/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>Učitel MŠ obvykle konzultuje vše potřebné při osobním setkání s rodiči v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době příchodu či vyzvedávání dětí nebo na domluvené schůzce (individuální nebo skupinová v podobě třídní schůzky rodičů, zpravidla na začátku roku). Pokud je dítě nemocné nebo z jiného důvodu nemůže dorazit do MŠ, rodič ho telefonicky omluví nejpozději v době předpokládaného příchodu. Rodiče se také mohou domluvit s učitelem, aby jim zavolal v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případě, že dítě bude v MŠ plakat. Fungovat může i komunikace prostřednictvím e-mailu.</w:t>
      </w:r>
    </w:p>
    <w:p w14:paraId="37A17CA2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42248B42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6B24E6CE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3FFD36C7" w14:textId="77777777" w:rsidR="0024061E" w:rsidRPr="0024061E" w:rsidRDefault="0024061E" w:rsidP="0024061E">
      <w:pPr>
        <w:rPr>
          <w:rFonts w:asciiTheme="minorHAnsi" w:eastAsia="Verdana" w:hAnsiTheme="minorHAnsi" w:cstheme="minorHAnsi"/>
          <w:b/>
          <w:color w:val="0070C0"/>
          <w:szCs w:val="24"/>
        </w:rPr>
      </w:pPr>
    </w:p>
    <w:p w14:paraId="588BA9CE" w14:textId="1B4CB546" w:rsidR="0024061E" w:rsidRPr="0024061E" w:rsidRDefault="00637133" w:rsidP="0024061E">
      <w:pPr>
        <w:rPr>
          <w:rFonts w:asciiTheme="minorHAnsi" w:eastAsia="Verdana" w:hAnsiTheme="minorHAnsi" w:cstheme="minorHAnsi"/>
          <w:color w:val="0070C0"/>
          <w:szCs w:val="24"/>
        </w:rPr>
      </w:pP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În prima zi de grădiniță </w:t>
      </w:r>
      <w:r w:rsidR="008647DF" w:rsidRPr="008647DF">
        <w:rPr>
          <w:rFonts w:asciiTheme="minorHAnsi" w:eastAsia="Verdana" w:hAnsiTheme="minorHAnsi" w:cstheme="minorHAnsi"/>
          <w:color w:val="0070C0"/>
          <w:szCs w:val="24"/>
        </w:rPr>
        <w:t>părinții vor preda educatoarei</w:t>
      </w:r>
      <w:r w:rsidR="008647DF">
        <w:rPr>
          <w:rFonts w:asciiTheme="minorHAnsi" w:eastAsia="Verdana" w:hAnsiTheme="minorHAnsi" w:cstheme="minorHAnsi"/>
          <w:b/>
          <w:color w:val="0070C0"/>
          <w:szCs w:val="24"/>
        </w:rPr>
        <w:t xml:space="preserve"> Fișa de înregistrare a copilului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r w:rsidR="008647DF">
        <w:rPr>
          <w:rFonts w:asciiTheme="minorHAnsi" w:eastAsia="Verdana" w:hAnsiTheme="minorHAnsi" w:cstheme="minorHAnsi"/>
          <w:color w:val="0070C0"/>
          <w:szCs w:val="24"/>
        </w:rPr>
        <w:t>în care vor fi îndeplinite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: </w:t>
      </w:r>
      <w:r w:rsidR="008647DF">
        <w:rPr>
          <w:rFonts w:asciiTheme="minorHAnsi" w:eastAsia="Verdana" w:hAnsiTheme="minorHAnsi" w:cstheme="minorHAnsi"/>
          <w:color w:val="0070C0"/>
          <w:szCs w:val="24"/>
        </w:rPr>
        <w:t xml:space="preserve">numele și prenumele copilului, codul numeric personal, cetățenia și adresa de reședință, numele și prenumele reprezentantului legal, adresa de reședință și adresa poștală, numărul de telefon. </w:t>
      </w:r>
    </w:p>
    <w:p w14:paraId="00FE326F" w14:textId="554FEE46" w:rsidR="0024061E" w:rsidRPr="0024061E" w:rsidRDefault="008647DF" w:rsidP="0024061E">
      <w:pPr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Colaborarea</w:t>
      </w:r>
      <w:r w:rsidR="0024061E" w:rsidRPr="0024061E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,</w:t>
      </w: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comunicarea părinților cu grădinița</w:t>
      </w:r>
    </w:p>
    <w:p w14:paraId="32E183B3" w14:textId="7A34FC14" w:rsidR="0024061E" w:rsidRPr="0024061E" w:rsidRDefault="008647DF" w:rsidP="0024061E">
      <w:pPr>
        <w:spacing w:before="120" w:after="120"/>
        <w:rPr>
          <w:rFonts w:asciiTheme="minorHAnsi" w:hAnsiTheme="minorHAnsi" w:cstheme="minorHAnsi"/>
          <w:b/>
          <w:noProof/>
          <w:color w:val="0070C0"/>
          <w:szCs w:val="24"/>
          <w:u w:val="single"/>
          <w:lang w:eastAsia="cs-CZ"/>
        </w:rPr>
      </w:pPr>
      <w:r>
        <w:rPr>
          <w:rFonts w:asciiTheme="minorHAnsi" w:eastAsia="Verdana" w:hAnsiTheme="minorHAnsi" w:cstheme="minorHAnsi"/>
          <w:color w:val="0070C0"/>
          <w:szCs w:val="24"/>
        </w:rPr>
        <w:t>Educatoarea de obicei, consultă toate cele necesare la întâlnirea personală cu părinții atunci când</w:t>
      </w:r>
      <w:r w:rsidR="00DF24E4">
        <w:rPr>
          <w:rFonts w:asciiTheme="minorHAnsi" w:eastAsia="Verdana" w:hAnsiTheme="minorHAnsi" w:cstheme="minorHAnsi"/>
          <w:color w:val="0070C0"/>
          <w:szCs w:val="24"/>
        </w:rPr>
        <w:t xml:space="preserve">  copilul sosește sau pleacă de la grădiniță,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 sau la o ședință stabilită 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>(individu</w:t>
      </w:r>
      <w:r>
        <w:rPr>
          <w:rFonts w:asciiTheme="minorHAnsi" w:eastAsia="Verdana" w:hAnsiTheme="minorHAnsi" w:cstheme="minorHAnsi"/>
          <w:color w:val="0070C0"/>
          <w:szCs w:val="24"/>
        </w:rPr>
        <w:t>ală sau comună în formă de ședință cu părinții, de obicei la începutul anului). Dacă copilul e bolnav sau nu poate sosi la grădiniță din alte motive, părintele va motiva telefonic absența</w:t>
      </w:r>
      <w:r w:rsidR="00DF24E4">
        <w:rPr>
          <w:rFonts w:asciiTheme="minorHAnsi" w:eastAsia="Verdana" w:hAnsiTheme="minorHAnsi" w:cstheme="minorHAnsi"/>
          <w:color w:val="0070C0"/>
          <w:szCs w:val="24"/>
        </w:rPr>
        <w:t>,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DF24E4">
        <w:rPr>
          <w:rFonts w:asciiTheme="minorHAnsi" w:eastAsia="Verdana" w:hAnsiTheme="minorHAnsi" w:cstheme="minorHAnsi"/>
          <w:color w:val="0070C0"/>
          <w:szCs w:val="24"/>
        </w:rPr>
        <w:t xml:space="preserve">cel târziu la ora sosirii preconizate. Părinții, de asemenea, pot conveni cu educatoarea că vor fi contactați telefonic, dacă copilul va plânge. Părinții la fel pot comunica prin e-mail. </w:t>
      </w:r>
    </w:p>
    <w:p w14:paraId="058A1C66" w14:textId="77777777" w:rsidR="0024061E" w:rsidRPr="0024061E" w:rsidRDefault="0024061E" w:rsidP="0024061E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24061E" w:rsidRPr="0024061E" w:rsidSect="0024061E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0AE4" w14:textId="77777777" w:rsidR="003E4B59" w:rsidRDefault="003E4B59">
      <w:pPr>
        <w:spacing w:after="0" w:line="240" w:lineRule="auto"/>
      </w:pPr>
      <w:r>
        <w:separator/>
      </w:r>
    </w:p>
  </w:endnote>
  <w:endnote w:type="continuationSeparator" w:id="0">
    <w:p w14:paraId="2EAEE94B" w14:textId="77777777" w:rsidR="003E4B59" w:rsidRDefault="003E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2AF4FC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6411532" wp14:editId="29D6F436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6637550" wp14:editId="209852A9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D3A5" wp14:editId="576F27E6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A94B71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3DCBF1C8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52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159CE" w14:textId="77777777" w:rsidR="003E4B59" w:rsidRDefault="003E4B59">
      <w:pPr>
        <w:spacing w:after="0" w:line="240" w:lineRule="auto"/>
      </w:pPr>
      <w:r>
        <w:separator/>
      </w:r>
    </w:p>
  </w:footnote>
  <w:footnote w:type="continuationSeparator" w:id="0">
    <w:p w14:paraId="26310CD8" w14:textId="77777777" w:rsidR="003E4B59" w:rsidRDefault="003E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9A2F8" w14:textId="77777777" w:rsidR="00FB561D" w:rsidRDefault="00FB561D" w:rsidP="00FB561D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39EDC608" wp14:editId="71D2F4C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45044D68" wp14:editId="511A58BC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E65D2"/>
    <w:rsid w:val="000F1B8E"/>
    <w:rsid w:val="001231A8"/>
    <w:rsid w:val="001346EF"/>
    <w:rsid w:val="0015285E"/>
    <w:rsid w:val="00154B47"/>
    <w:rsid w:val="00194EA1"/>
    <w:rsid w:val="001A2677"/>
    <w:rsid w:val="001D3762"/>
    <w:rsid w:val="0024061E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3E4B59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0965"/>
    <w:rsid w:val="005B63FE"/>
    <w:rsid w:val="005C4517"/>
    <w:rsid w:val="00617E11"/>
    <w:rsid w:val="00637133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647DF"/>
    <w:rsid w:val="008A76A6"/>
    <w:rsid w:val="008A7FAB"/>
    <w:rsid w:val="008B15C8"/>
    <w:rsid w:val="008D5A04"/>
    <w:rsid w:val="0093783D"/>
    <w:rsid w:val="00962592"/>
    <w:rsid w:val="00976452"/>
    <w:rsid w:val="00995551"/>
    <w:rsid w:val="009E6F3A"/>
    <w:rsid w:val="009F2AAE"/>
    <w:rsid w:val="00A1606E"/>
    <w:rsid w:val="00A168DD"/>
    <w:rsid w:val="00A345CE"/>
    <w:rsid w:val="00A83786"/>
    <w:rsid w:val="00AA6A17"/>
    <w:rsid w:val="00AC3408"/>
    <w:rsid w:val="00AC6B51"/>
    <w:rsid w:val="00B05B06"/>
    <w:rsid w:val="00B72082"/>
    <w:rsid w:val="00BB2952"/>
    <w:rsid w:val="00BD496D"/>
    <w:rsid w:val="00BF533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DF24E4"/>
    <w:rsid w:val="00E22B7F"/>
    <w:rsid w:val="00E25221"/>
    <w:rsid w:val="00E47461"/>
    <w:rsid w:val="00E60A81"/>
    <w:rsid w:val="00E96E9E"/>
    <w:rsid w:val="00EC3C50"/>
    <w:rsid w:val="00EF03D6"/>
    <w:rsid w:val="00EF6E00"/>
    <w:rsid w:val="00F03925"/>
    <w:rsid w:val="00F15744"/>
    <w:rsid w:val="00F8435E"/>
    <w:rsid w:val="00F93992"/>
    <w:rsid w:val="00FB561D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  <w15:docId w15:val="{0D9E6095-725B-4B9F-9AB0-76852C9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24061E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UHRUZACKTJEK-540971305-182271</_dlc_DocId>
    <_dlc_DocIdUrl xmlns="889b5d77-561b-4745-9149-1638f0c8024a">
      <Url>https://metaops.sharepoint.com/sites/disk/_layouts/15/DocIdRedir.aspx?ID=UHRUZACKTJEK-540971305-182271</Url>
      <Description>UHRUZACKTJEK-540971305-182271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3FCB-E5F8-4B36-BC90-F245085FB375}"/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purl.org/dc/terms/"/>
    <ds:schemaRef ds:uri="http://schemas.microsoft.com/office/2006/documentManagement/types"/>
    <ds:schemaRef ds:uri="889b5d77-561b-4745-9149-1638f0c8024a"/>
    <ds:schemaRef ds:uri="http://purl.org/dc/elements/1.1/"/>
    <ds:schemaRef ds:uri="c2a121c6-94b7-4d58-84be-104b400a7aa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D3ABB0-35A8-4501-B687-97EAA376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Kristýna Chmelíková</cp:lastModifiedBy>
  <cp:revision>6</cp:revision>
  <cp:lastPrinted>2018-01-10T14:49:00Z</cp:lastPrinted>
  <dcterms:created xsi:type="dcterms:W3CDTF">2018-11-02T16:43:00Z</dcterms:created>
  <dcterms:modified xsi:type="dcterms:W3CDTF">2019-06-28T08:55:00Z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a83cc31c-1e79-450a-89c8-f1e7bed15d1b</vt:lpwstr>
  </property>
</Properties>
</file>