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872F9" w14:textId="77777777" w:rsidR="0077585C" w:rsidRPr="00BF2707" w:rsidRDefault="00A1306D" w:rsidP="00187175">
      <w:pPr>
        <w:autoSpaceDE w:val="0"/>
        <w:autoSpaceDN w:val="0"/>
        <w:adjustRightInd w:val="0"/>
        <w:spacing w:before="120" w:after="120" w:line="240" w:lineRule="auto"/>
        <w:jc w:val="center"/>
        <w:rPr>
          <w:rFonts w:asciiTheme="minorHAnsi" w:hAnsiTheme="minorHAnsi" w:cstheme="minorHAnsi"/>
          <w:b/>
          <w:bCs/>
          <w:sz w:val="28"/>
          <w:szCs w:val="24"/>
        </w:rPr>
      </w:pPr>
      <w:r w:rsidRPr="00BF2707">
        <w:rPr>
          <w:rFonts w:asciiTheme="minorHAnsi" w:hAnsiTheme="minorHAnsi" w:cstheme="minorHAnsi"/>
          <w:b/>
          <w:bCs/>
          <w:sz w:val="28"/>
          <w:szCs w:val="24"/>
        </w:rPr>
        <w:t xml:space="preserve">6. </w:t>
      </w:r>
      <w:r w:rsidR="0077585C" w:rsidRPr="00BF2707">
        <w:rPr>
          <w:rFonts w:asciiTheme="minorHAnsi" w:hAnsiTheme="minorHAnsi" w:cstheme="minorHAnsi"/>
          <w:b/>
          <w:bCs/>
          <w:sz w:val="28"/>
          <w:szCs w:val="24"/>
        </w:rPr>
        <w:t>Vzdělávací systém v České republice</w:t>
      </w:r>
    </w:p>
    <w:p w14:paraId="72F872FA" w14:textId="77777777" w:rsidR="0077585C" w:rsidRPr="00BF2707" w:rsidRDefault="0077585C" w:rsidP="00203F68">
      <w:pPr>
        <w:autoSpaceDE w:val="0"/>
        <w:autoSpaceDN w:val="0"/>
        <w:adjustRightInd w:val="0"/>
        <w:spacing w:after="0" w:line="240" w:lineRule="auto"/>
        <w:jc w:val="center"/>
        <w:rPr>
          <w:rFonts w:asciiTheme="minorHAnsi" w:hAnsiTheme="minorHAnsi" w:cstheme="minorHAnsi"/>
          <w:i/>
          <w:szCs w:val="24"/>
        </w:rPr>
      </w:pPr>
      <w:r w:rsidRPr="00BF2707">
        <w:rPr>
          <w:rFonts w:asciiTheme="minorHAnsi" w:hAnsiTheme="minorHAnsi" w:cstheme="minorHAnsi"/>
          <w:i/>
          <w:szCs w:val="24"/>
        </w:rPr>
        <w:t>Graf znázorňující český systém školství:</w:t>
      </w:r>
    </w:p>
    <w:p w14:paraId="72F872FB" w14:textId="77777777" w:rsidR="0077585C" w:rsidRPr="00BF2707" w:rsidRDefault="0077585C" w:rsidP="00203F68">
      <w:pPr>
        <w:autoSpaceDE w:val="0"/>
        <w:autoSpaceDN w:val="0"/>
        <w:adjustRightInd w:val="0"/>
        <w:spacing w:after="0" w:line="240" w:lineRule="auto"/>
        <w:jc w:val="center"/>
        <w:rPr>
          <w:rFonts w:asciiTheme="minorHAnsi" w:hAnsiTheme="minorHAnsi" w:cstheme="minorHAnsi"/>
          <w:b/>
          <w:bCs/>
          <w:sz w:val="16"/>
          <w:szCs w:val="16"/>
        </w:rPr>
      </w:pPr>
    </w:p>
    <w:p w14:paraId="72F872FC"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b/>
          <w:bCs/>
          <w:sz w:val="20"/>
          <w:szCs w:val="20"/>
        </w:rPr>
        <w:t>Vysokoškolské vzdělávání (věk 19 let a výše)</w:t>
      </w:r>
    </w:p>
    <w:p w14:paraId="72F872FD"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sz w:val="20"/>
          <w:szCs w:val="20"/>
        </w:rPr>
        <w:t>Vysoká škola/Univerzita (VŠ)</w:t>
      </w:r>
    </w:p>
    <w:p w14:paraId="72F872FE"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sz w:val="20"/>
          <w:szCs w:val="20"/>
        </w:rPr>
        <w:t>↑</w:t>
      </w:r>
    </w:p>
    <w:p w14:paraId="72F872FF"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b/>
          <w:bCs/>
          <w:sz w:val="20"/>
          <w:szCs w:val="20"/>
        </w:rPr>
        <w:t>Vyšší odborné vzdělávání (věk 19 let a výše)</w:t>
      </w:r>
    </w:p>
    <w:p w14:paraId="72F87300"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sz w:val="20"/>
          <w:szCs w:val="20"/>
        </w:rPr>
        <w:t>Vyšší odborná škola (VOŠ), Nástavbové studium SŠ</w:t>
      </w:r>
    </w:p>
    <w:p w14:paraId="72F87301"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sz w:val="20"/>
          <w:szCs w:val="20"/>
        </w:rPr>
        <w:t>↑</w:t>
      </w:r>
    </w:p>
    <w:p w14:paraId="72F87302"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b/>
          <w:bCs/>
          <w:sz w:val="20"/>
          <w:szCs w:val="20"/>
        </w:rPr>
        <w:t xml:space="preserve">Střední vzdělávání (věk </w:t>
      </w:r>
      <w:proofErr w:type="gramStart"/>
      <w:r w:rsidRPr="00BF2707">
        <w:rPr>
          <w:rFonts w:asciiTheme="minorHAnsi" w:hAnsiTheme="minorHAnsi" w:cstheme="minorHAnsi"/>
          <w:b/>
          <w:bCs/>
          <w:sz w:val="20"/>
          <w:szCs w:val="20"/>
        </w:rPr>
        <w:t>15 - 19</w:t>
      </w:r>
      <w:proofErr w:type="gramEnd"/>
      <w:r w:rsidRPr="00BF2707">
        <w:rPr>
          <w:rFonts w:asciiTheme="minorHAnsi" w:hAnsiTheme="minorHAnsi" w:cstheme="minorHAnsi"/>
          <w:b/>
          <w:bCs/>
          <w:sz w:val="20"/>
          <w:szCs w:val="20"/>
        </w:rPr>
        <w:t xml:space="preserve"> let)</w:t>
      </w:r>
    </w:p>
    <w:p w14:paraId="72F87303"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sz w:val="20"/>
          <w:szCs w:val="20"/>
        </w:rPr>
        <w:t>Střední škola (SŠ), Střední odborné učiliště (SOU), Gymnázium, Konzervatoř</w:t>
      </w:r>
    </w:p>
    <w:p w14:paraId="72F87304"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sz w:val="20"/>
          <w:szCs w:val="20"/>
        </w:rPr>
        <w:t>↑</w:t>
      </w:r>
    </w:p>
    <w:p w14:paraId="72F87305"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b/>
          <w:bCs/>
          <w:sz w:val="20"/>
          <w:szCs w:val="20"/>
        </w:rPr>
        <w:t xml:space="preserve">Základní vzdělávání (věk </w:t>
      </w:r>
      <w:proofErr w:type="gramStart"/>
      <w:r w:rsidRPr="00BF2707">
        <w:rPr>
          <w:rFonts w:asciiTheme="minorHAnsi" w:hAnsiTheme="minorHAnsi" w:cstheme="minorHAnsi"/>
          <w:b/>
          <w:bCs/>
          <w:sz w:val="20"/>
          <w:szCs w:val="20"/>
        </w:rPr>
        <w:t>6 - 15</w:t>
      </w:r>
      <w:proofErr w:type="gramEnd"/>
      <w:r w:rsidRPr="00BF2707">
        <w:rPr>
          <w:rFonts w:asciiTheme="minorHAnsi" w:hAnsiTheme="minorHAnsi" w:cstheme="minorHAnsi"/>
          <w:b/>
          <w:bCs/>
          <w:sz w:val="20"/>
          <w:szCs w:val="20"/>
        </w:rPr>
        <w:t xml:space="preserve"> let)</w:t>
      </w:r>
    </w:p>
    <w:p w14:paraId="72F87306"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sz w:val="20"/>
          <w:szCs w:val="20"/>
        </w:rPr>
        <w:t>Základní škola (ZŠ)</w:t>
      </w:r>
    </w:p>
    <w:p w14:paraId="72F87307"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sz w:val="20"/>
          <w:szCs w:val="20"/>
        </w:rPr>
        <w:t>↑</w:t>
      </w:r>
    </w:p>
    <w:p w14:paraId="72F87308"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b/>
          <w:bCs/>
          <w:sz w:val="20"/>
          <w:szCs w:val="20"/>
        </w:rPr>
        <w:t xml:space="preserve">Předškolní vzdělávání (věk </w:t>
      </w:r>
      <w:proofErr w:type="gramStart"/>
      <w:r w:rsidRPr="00BF2707">
        <w:rPr>
          <w:rFonts w:asciiTheme="minorHAnsi" w:hAnsiTheme="minorHAnsi" w:cstheme="minorHAnsi"/>
          <w:b/>
          <w:bCs/>
          <w:sz w:val="20"/>
          <w:szCs w:val="20"/>
        </w:rPr>
        <w:t>3 - 6</w:t>
      </w:r>
      <w:proofErr w:type="gramEnd"/>
      <w:r w:rsidRPr="00BF2707">
        <w:rPr>
          <w:rFonts w:asciiTheme="minorHAnsi" w:hAnsiTheme="minorHAnsi" w:cstheme="minorHAnsi"/>
          <w:b/>
          <w:bCs/>
          <w:sz w:val="20"/>
          <w:szCs w:val="20"/>
        </w:rPr>
        <w:t xml:space="preserve"> let)</w:t>
      </w:r>
    </w:p>
    <w:p w14:paraId="72F87309" w14:textId="77777777" w:rsidR="00187175" w:rsidRPr="00BF270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BF2707">
        <w:rPr>
          <w:rFonts w:asciiTheme="minorHAnsi" w:hAnsiTheme="minorHAnsi" w:cstheme="minorHAnsi"/>
          <w:sz w:val="20"/>
          <w:szCs w:val="20"/>
        </w:rPr>
        <w:t>Mateřská škola (MŠ)</w:t>
      </w:r>
    </w:p>
    <w:p w14:paraId="72F8730A" w14:textId="77777777" w:rsidR="00187175" w:rsidRPr="00BF2707" w:rsidRDefault="00187175" w:rsidP="00382EE9">
      <w:pPr>
        <w:autoSpaceDE w:val="0"/>
        <w:autoSpaceDN w:val="0"/>
        <w:adjustRightInd w:val="0"/>
        <w:spacing w:after="0" w:line="240" w:lineRule="auto"/>
        <w:jc w:val="center"/>
        <w:rPr>
          <w:rFonts w:asciiTheme="minorHAnsi" w:hAnsiTheme="minorHAnsi" w:cstheme="minorHAnsi"/>
          <w:sz w:val="20"/>
          <w:szCs w:val="20"/>
        </w:rPr>
      </w:pPr>
    </w:p>
    <w:p w14:paraId="72F8730B" w14:textId="77777777" w:rsidR="00187175" w:rsidRPr="00BF2707" w:rsidRDefault="00187175" w:rsidP="00382EE9">
      <w:pPr>
        <w:pStyle w:val="Nadpis3"/>
        <w:numPr>
          <w:ilvl w:val="0"/>
          <w:numId w:val="20"/>
        </w:numPr>
        <w:spacing w:before="120" w:beforeAutospacing="0" w:after="120" w:afterAutospacing="0"/>
        <w:ind w:left="567" w:hanging="141"/>
        <w:rPr>
          <w:rFonts w:asciiTheme="minorHAnsi" w:hAnsiTheme="minorHAnsi" w:cstheme="minorHAnsi"/>
        </w:rPr>
      </w:pPr>
      <w:r w:rsidRPr="00BF2707">
        <w:rPr>
          <w:rFonts w:asciiTheme="minorHAnsi" w:hAnsiTheme="minorHAnsi" w:cstheme="minorHAnsi"/>
        </w:rPr>
        <w:t>Předškolní vzdělávání – Mateřská škola (MŠ)</w:t>
      </w:r>
    </w:p>
    <w:p w14:paraId="72F8730C" w14:textId="77777777" w:rsidR="00187175" w:rsidRPr="00BF2707" w:rsidRDefault="00187175" w:rsidP="00187175">
      <w:pPr>
        <w:autoSpaceDE w:val="0"/>
        <w:autoSpaceDN w:val="0"/>
        <w:adjustRightInd w:val="0"/>
        <w:spacing w:before="120" w:after="120" w:line="240" w:lineRule="auto"/>
        <w:rPr>
          <w:rFonts w:asciiTheme="minorHAnsi" w:hAnsiTheme="minorHAnsi" w:cstheme="minorHAnsi"/>
          <w:szCs w:val="24"/>
        </w:rPr>
      </w:pPr>
      <w:r w:rsidRPr="00BF2707">
        <w:rPr>
          <w:rFonts w:asciiTheme="minorHAnsi" w:hAnsiTheme="minorHAnsi" w:cstheme="minorHAnsi"/>
          <w:szCs w:val="24"/>
        </w:rPr>
        <w:t>Vzdělání v MŠ je až na předškolní rok nepovinné. Do MŠ chodí obvykle děti od</w:t>
      </w:r>
      <w:r w:rsidR="00382EE9" w:rsidRPr="00BF2707">
        <w:rPr>
          <w:rFonts w:asciiTheme="minorHAnsi" w:hAnsiTheme="minorHAnsi" w:cstheme="minorHAnsi"/>
          <w:szCs w:val="24"/>
        </w:rPr>
        <w:t> </w:t>
      </w:r>
      <w:r w:rsidRPr="00BF2707">
        <w:rPr>
          <w:rFonts w:asciiTheme="minorHAnsi" w:hAnsiTheme="minorHAnsi" w:cstheme="minorHAnsi"/>
          <w:szCs w:val="24"/>
        </w:rPr>
        <w:t xml:space="preserve">3-6 let. </w:t>
      </w:r>
    </w:p>
    <w:p w14:paraId="72F8730D" w14:textId="77777777" w:rsidR="004536F5" w:rsidRPr="002D1A62" w:rsidRDefault="00187175" w:rsidP="002D1A62">
      <w:pPr>
        <w:autoSpaceDE w:val="0"/>
        <w:autoSpaceDN w:val="0"/>
        <w:adjustRightInd w:val="0"/>
        <w:spacing w:before="120" w:after="120" w:line="240" w:lineRule="auto"/>
        <w:rPr>
          <w:rFonts w:asciiTheme="minorHAnsi" w:hAnsiTheme="minorHAnsi" w:cstheme="minorHAnsi"/>
          <w:szCs w:val="24"/>
        </w:rPr>
      </w:pPr>
      <w:r w:rsidRPr="00BF2707">
        <w:rPr>
          <w:rFonts w:asciiTheme="minorHAnsi" w:hAnsiTheme="minorHAnsi" w:cstheme="minorHAnsi"/>
          <w:szCs w:val="24"/>
        </w:rPr>
        <w:t xml:space="preserve">Pro přihlášení dítěte je potřeba vyzvednout si v příslušné mateřské škole žádost (MŠ mají obvykle přihlášky také v elektronické verzi na svých webových stránkách), většinou to bývá v březnu a dubnu. Vyplněná žádost se odevzdává při </w:t>
      </w:r>
      <w:r w:rsidRPr="00BF2707">
        <w:rPr>
          <w:rFonts w:asciiTheme="minorHAnsi" w:hAnsiTheme="minorHAnsi" w:cstheme="minorHAnsi"/>
          <w:b/>
          <w:szCs w:val="24"/>
        </w:rPr>
        <w:t>zápisu</w:t>
      </w:r>
      <w:r w:rsidRPr="00BF2707">
        <w:rPr>
          <w:rFonts w:asciiTheme="minorHAnsi" w:hAnsiTheme="minorHAnsi" w:cstheme="minorHAnsi"/>
          <w:szCs w:val="24"/>
        </w:rPr>
        <w:t xml:space="preserve"> </w:t>
      </w:r>
      <w:r w:rsidRPr="00BF2707">
        <w:rPr>
          <w:rFonts w:asciiTheme="minorHAnsi" w:hAnsiTheme="minorHAnsi" w:cstheme="minorHAnsi"/>
          <w:b/>
          <w:szCs w:val="24"/>
        </w:rPr>
        <w:t>do mateřské školy</w:t>
      </w:r>
      <w:r w:rsidRPr="00BF2707">
        <w:rPr>
          <w:rFonts w:asciiTheme="minorHAnsi" w:hAnsiTheme="minorHAnsi" w:cstheme="minorHAnsi"/>
          <w:szCs w:val="24"/>
        </w:rPr>
        <w:t>. Termíny zápisu bývají dva, zpravidla v květnu.</w:t>
      </w:r>
    </w:p>
    <w:p w14:paraId="72F8730E" w14:textId="7CAA6158" w:rsidR="00F61625" w:rsidRPr="00BF2707" w:rsidRDefault="00F264A2" w:rsidP="00187175">
      <w:pPr>
        <w:autoSpaceDE w:val="0"/>
        <w:autoSpaceDN w:val="0"/>
        <w:adjustRightInd w:val="0"/>
        <w:spacing w:before="120" w:after="120" w:line="240" w:lineRule="auto"/>
        <w:jc w:val="center"/>
        <w:rPr>
          <w:rFonts w:ascii="Calibri" w:hAnsi="Calibri" w:cstheme="minorHAnsi"/>
          <w:b/>
          <w:color w:val="0070C0"/>
          <w:sz w:val="28"/>
          <w:szCs w:val="28"/>
          <w:lang w:val="es-ES"/>
        </w:rPr>
      </w:pPr>
      <w:r>
        <w:rPr>
          <w:rFonts w:ascii="Calibri" w:hAnsi="Calibri" w:cstheme="minorHAnsi"/>
          <w:b/>
          <w:color w:val="0070C0"/>
          <w:sz w:val="28"/>
          <w:szCs w:val="28"/>
          <w:lang w:val="es-ES"/>
        </w:rPr>
        <w:t xml:space="preserve">6. </w:t>
      </w:r>
      <w:r w:rsidR="00F61625" w:rsidRPr="00BF2707">
        <w:rPr>
          <w:rFonts w:ascii="Calibri" w:hAnsi="Calibri" w:cstheme="minorHAnsi"/>
          <w:b/>
          <w:color w:val="0070C0"/>
          <w:sz w:val="28"/>
          <w:szCs w:val="28"/>
          <w:lang w:val="es-ES"/>
        </w:rPr>
        <w:t>Sistema de enseñanza en la República Checa</w:t>
      </w:r>
    </w:p>
    <w:p w14:paraId="72F8730F" w14:textId="77777777" w:rsidR="0077585C" w:rsidRPr="00BF2707" w:rsidRDefault="00F61625" w:rsidP="00187175">
      <w:pPr>
        <w:autoSpaceDE w:val="0"/>
        <w:autoSpaceDN w:val="0"/>
        <w:adjustRightInd w:val="0"/>
        <w:spacing w:before="120" w:after="120" w:line="240" w:lineRule="auto"/>
        <w:jc w:val="center"/>
        <w:rPr>
          <w:rFonts w:asciiTheme="minorHAnsi" w:hAnsiTheme="minorHAnsi" w:cstheme="minorHAnsi"/>
          <w:i/>
          <w:color w:val="0070C0"/>
          <w:szCs w:val="24"/>
          <w:lang w:val="es-ES"/>
        </w:rPr>
      </w:pPr>
      <w:r w:rsidRPr="00BF2707">
        <w:rPr>
          <w:rFonts w:asciiTheme="minorHAnsi" w:hAnsiTheme="minorHAnsi" w:cstheme="minorHAnsi"/>
          <w:i/>
          <w:color w:val="0070C0"/>
          <w:szCs w:val="24"/>
          <w:lang w:val="es-ES"/>
        </w:rPr>
        <w:t>Esquema del sistema escolar checo</w:t>
      </w:r>
      <w:r w:rsidR="0077585C" w:rsidRPr="00BF2707">
        <w:rPr>
          <w:rFonts w:asciiTheme="minorHAnsi" w:hAnsiTheme="minorHAnsi" w:cstheme="minorHAnsi"/>
          <w:i/>
          <w:color w:val="0070C0"/>
          <w:szCs w:val="24"/>
          <w:lang w:val="es-ES"/>
        </w:rPr>
        <w:t>:</w:t>
      </w:r>
    </w:p>
    <w:p w14:paraId="72F87310" w14:textId="77777777" w:rsidR="0077585C" w:rsidRPr="00BF2707" w:rsidRDefault="0077585C" w:rsidP="00203F68">
      <w:pPr>
        <w:autoSpaceDE w:val="0"/>
        <w:autoSpaceDN w:val="0"/>
        <w:adjustRightInd w:val="0"/>
        <w:spacing w:after="0" w:line="240" w:lineRule="auto"/>
        <w:jc w:val="center"/>
        <w:rPr>
          <w:rFonts w:asciiTheme="minorHAnsi" w:hAnsiTheme="minorHAnsi" w:cstheme="minorHAnsi"/>
          <w:b/>
          <w:bCs/>
          <w:color w:val="0070C0"/>
          <w:sz w:val="16"/>
          <w:szCs w:val="16"/>
          <w:lang w:val="es-ES"/>
        </w:rPr>
      </w:pPr>
    </w:p>
    <w:p w14:paraId="72F87311" w14:textId="77777777" w:rsidR="0077585C" w:rsidRPr="00BF2707" w:rsidRDefault="00892DE1"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b/>
          <w:bCs/>
          <w:color w:val="0070C0"/>
          <w:sz w:val="20"/>
          <w:szCs w:val="20"/>
          <w:lang w:val="es-ES"/>
        </w:rPr>
        <w:t>Educación universitaria</w:t>
      </w:r>
      <w:r w:rsidR="0077585C" w:rsidRPr="00BF2707">
        <w:rPr>
          <w:rFonts w:asciiTheme="minorHAnsi" w:hAnsiTheme="minorHAnsi" w:cstheme="minorHAnsi"/>
          <w:b/>
          <w:bCs/>
          <w:color w:val="0070C0"/>
          <w:sz w:val="20"/>
          <w:szCs w:val="20"/>
          <w:lang w:val="es-ES"/>
        </w:rPr>
        <w:t xml:space="preserve"> (</w:t>
      </w:r>
      <w:r w:rsidRPr="00BF2707">
        <w:rPr>
          <w:rFonts w:asciiTheme="minorHAnsi" w:hAnsiTheme="minorHAnsi" w:cstheme="minorHAnsi"/>
          <w:b/>
          <w:bCs/>
          <w:color w:val="0070C0"/>
          <w:sz w:val="20"/>
          <w:szCs w:val="20"/>
          <w:lang w:val="es-ES"/>
        </w:rPr>
        <w:t>a partir de 19 años</w:t>
      </w:r>
      <w:r w:rsidR="0077585C" w:rsidRPr="00BF2707">
        <w:rPr>
          <w:rFonts w:asciiTheme="minorHAnsi" w:hAnsiTheme="minorHAnsi" w:cstheme="minorHAnsi"/>
          <w:b/>
          <w:bCs/>
          <w:color w:val="0070C0"/>
          <w:sz w:val="20"/>
          <w:szCs w:val="20"/>
          <w:lang w:val="es-ES"/>
        </w:rPr>
        <w:t>)</w:t>
      </w:r>
    </w:p>
    <w:p w14:paraId="72F87312" w14:textId="77777777" w:rsidR="0077585C" w:rsidRPr="00BF2707" w:rsidRDefault="00892DE1"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color w:val="0070C0"/>
          <w:sz w:val="20"/>
          <w:szCs w:val="20"/>
          <w:lang w:val="es-ES"/>
        </w:rPr>
        <w:t>Universidad</w:t>
      </w:r>
      <w:r w:rsidR="0077585C" w:rsidRPr="00BF2707">
        <w:rPr>
          <w:rFonts w:asciiTheme="minorHAnsi" w:hAnsiTheme="minorHAnsi" w:cstheme="minorHAnsi"/>
          <w:color w:val="0070C0"/>
          <w:sz w:val="20"/>
          <w:szCs w:val="20"/>
          <w:lang w:val="es-ES"/>
        </w:rPr>
        <w:t xml:space="preserve"> (VŠ)</w:t>
      </w:r>
    </w:p>
    <w:p w14:paraId="72F87313"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color w:val="0070C0"/>
          <w:sz w:val="20"/>
          <w:szCs w:val="20"/>
          <w:lang w:val="es-ES"/>
        </w:rPr>
        <w:t>↑</w:t>
      </w:r>
    </w:p>
    <w:p w14:paraId="72F87314" w14:textId="77777777" w:rsidR="0077585C" w:rsidRPr="00BF2707" w:rsidRDefault="00892DE1"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b/>
          <w:bCs/>
          <w:color w:val="0070C0"/>
          <w:sz w:val="20"/>
          <w:szCs w:val="20"/>
          <w:lang w:val="es-ES"/>
        </w:rPr>
        <w:t>Educación superior</w:t>
      </w:r>
      <w:r w:rsidR="0077585C" w:rsidRPr="00BF2707">
        <w:rPr>
          <w:rFonts w:asciiTheme="minorHAnsi" w:hAnsiTheme="minorHAnsi" w:cstheme="minorHAnsi"/>
          <w:b/>
          <w:bCs/>
          <w:color w:val="0070C0"/>
          <w:sz w:val="20"/>
          <w:szCs w:val="20"/>
          <w:lang w:val="es-ES"/>
        </w:rPr>
        <w:t xml:space="preserve"> (</w:t>
      </w:r>
      <w:r w:rsidRPr="00BF2707">
        <w:rPr>
          <w:rFonts w:asciiTheme="minorHAnsi" w:hAnsiTheme="minorHAnsi" w:cstheme="minorHAnsi"/>
          <w:b/>
          <w:bCs/>
          <w:color w:val="0070C0"/>
          <w:sz w:val="20"/>
          <w:szCs w:val="20"/>
          <w:lang w:val="es-ES"/>
        </w:rPr>
        <w:t>a partir de 19 años</w:t>
      </w:r>
      <w:r w:rsidR="0077585C" w:rsidRPr="00BF2707">
        <w:rPr>
          <w:rFonts w:asciiTheme="minorHAnsi" w:hAnsiTheme="minorHAnsi" w:cstheme="minorHAnsi"/>
          <w:b/>
          <w:bCs/>
          <w:color w:val="0070C0"/>
          <w:sz w:val="20"/>
          <w:szCs w:val="20"/>
          <w:lang w:val="es-ES"/>
        </w:rPr>
        <w:t>)</w:t>
      </w:r>
    </w:p>
    <w:p w14:paraId="72F87315" w14:textId="77777777" w:rsidR="0077585C" w:rsidRPr="00BF2707" w:rsidRDefault="00892DE1"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color w:val="0070C0"/>
          <w:sz w:val="20"/>
          <w:szCs w:val="20"/>
          <w:lang w:val="es-ES"/>
        </w:rPr>
        <w:t>Escuela superior</w:t>
      </w:r>
      <w:r w:rsidR="0077585C" w:rsidRPr="00BF2707">
        <w:rPr>
          <w:rFonts w:asciiTheme="minorHAnsi" w:hAnsiTheme="minorHAnsi" w:cstheme="minorHAnsi"/>
          <w:color w:val="0070C0"/>
          <w:sz w:val="20"/>
          <w:szCs w:val="20"/>
          <w:lang w:val="es-ES"/>
        </w:rPr>
        <w:t xml:space="preserve"> (VOŠ), </w:t>
      </w:r>
      <w:r w:rsidRPr="00BF2707">
        <w:rPr>
          <w:rFonts w:asciiTheme="minorHAnsi" w:hAnsiTheme="minorHAnsi" w:cstheme="minorHAnsi"/>
          <w:color w:val="0070C0"/>
          <w:sz w:val="20"/>
          <w:szCs w:val="20"/>
          <w:lang w:val="es-ES"/>
        </w:rPr>
        <w:t>Bachillerato</w:t>
      </w:r>
    </w:p>
    <w:p w14:paraId="72F87316"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color w:val="0070C0"/>
          <w:sz w:val="20"/>
          <w:szCs w:val="20"/>
          <w:lang w:val="es-ES"/>
        </w:rPr>
        <w:t>↑</w:t>
      </w:r>
    </w:p>
    <w:p w14:paraId="72F87317" w14:textId="77777777" w:rsidR="0077585C" w:rsidRPr="00BF2707" w:rsidRDefault="00892DE1"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b/>
          <w:bCs/>
          <w:color w:val="0070C0"/>
          <w:sz w:val="20"/>
          <w:szCs w:val="20"/>
          <w:lang w:val="es-ES"/>
        </w:rPr>
        <w:t>Enseñanza secundaria (15 - 19 años</w:t>
      </w:r>
      <w:r w:rsidR="0077585C" w:rsidRPr="00BF2707">
        <w:rPr>
          <w:rFonts w:asciiTheme="minorHAnsi" w:hAnsiTheme="minorHAnsi" w:cstheme="minorHAnsi"/>
          <w:b/>
          <w:bCs/>
          <w:color w:val="0070C0"/>
          <w:sz w:val="20"/>
          <w:szCs w:val="20"/>
          <w:lang w:val="es-ES"/>
        </w:rPr>
        <w:t>)</w:t>
      </w:r>
    </w:p>
    <w:p w14:paraId="72F87318" w14:textId="77777777" w:rsidR="0077585C" w:rsidRPr="00BF2707" w:rsidRDefault="00892DE1"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color w:val="0070C0"/>
          <w:sz w:val="20"/>
          <w:szCs w:val="20"/>
          <w:lang w:val="es-ES"/>
        </w:rPr>
        <w:t>Escuela secundaria</w:t>
      </w:r>
      <w:r w:rsidR="0077585C" w:rsidRPr="00BF2707">
        <w:rPr>
          <w:rFonts w:asciiTheme="minorHAnsi" w:hAnsiTheme="minorHAnsi" w:cstheme="minorHAnsi"/>
          <w:color w:val="0070C0"/>
          <w:sz w:val="20"/>
          <w:szCs w:val="20"/>
          <w:lang w:val="es-ES"/>
        </w:rPr>
        <w:t xml:space="preserve"> (SŠ), </w:t>
      </w:r>
      <w:r w:rsidR="006A0C22" w:rsidRPr="00BF2707">
        <w:rPr>
          <w:rFonts w:asciiTheme="minorHAnsi" w:hAnsiTheme="minorHAnsi" w:cstheme="minorHAnsi"/>
          <w:color w:val="0070C0"/>
          <w:sz w:val="20"/>
          <w:szCs w:val="20"/>
          <w:lang w:val="es-ES"/>
        </w:rPr>
        <w:t>Instituto de formación profesional</w:t>
      </w:r>
      <w:r w:rsidR="0077585C" w:rsidRPr="00BF2707">
        <w:rPr>
          <w:rFonts w:asciiTheme="minorHAnsi" w:hAnsiTheme="minorHAnsi" w:cstheme="minorHAnsi"/>
          <w:color w:val="0070C0"/>
          <w:sz w:val="20"/>
          <w:szCs w:val="20"/>
          <w:lang w:val="es-ES"/>
        </w:rPr>
        <w:t xml:space="preserve"> (SOU), </w:t>
      </w:r>
      <w:r w:rsidRPr="00BF2707">
        <w:rPr>
          <w:rFonts w:asciiTheme="minorHAnsi" w:hAnsiTheme="minorHAnsi" w:cstheme="minorHAnsi"/>
          <w:color w:val="0070C0"/>
          <w:sz w:val="20"/>
          <w:szCs w:val="20"/>
          <w:lang w:val="es-ES"/>
        </w:rPr>
        <w:t>Instituto</w:t>
      </w:r>
      <w:r w:rsidR="006A0C22" w:rsidRPr="00BF2707">
        <w:rPr>
          <w:rFonts w:asciiTheme="minorHAnsi" w:hAnsiTheme="minorHAnsi" w:cstheme="minorHAnsi"/>
          <w:color w:val="0070C0"/>
          <w:sz w:val="20"/>
          <w:szCs w:val="20"/>
          <w:lang w:val="es-ES"/>
        </w:rPr>
        <w:t>, Conservatorio</w:t>
      </w:r>
    </w:p>
    <w:p w14:paraId="72F87319"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color w:val="0070C0"/>
          <w:sz w:val="20"/>
          <w:szCs w:val="20"/>
          <w:lang w:val="es-ES"/>
        </w:rPr>
        <w:t>↑</w:t>
      </w:r>
    </w:p>
    <w:p w14:paraId="72F8731A" w14:textId="77777777" w:rsidR="0077585C" w:rsidRPr="00BF2707" w:rsidRDefault="00892DE1"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b/>
          <w:bCs/>
          <w:color w:val="0070C0"/>
          <w:sz w:val="20"/>
          <w:szCs w:val="20"/>
          <w:lang w:val="es-ES"/>
        </w:rPr>
        <w:t xml:space="preserve">Enseñanza primaria (6 - 15 </w:t>
      </w:r>
      <w:r w:rsidR="006A0C22" w:rsidRPr="00BF2707">
        <w:rPr>
          <w:rFonts w:asciiTheme="minorHAnsi" w:hAnsiTheme="minorHAnsi" w:cstheme="minorHAnsi"/>
          <w:b/>
          <w:bCs/>
          <w:color w:val="0070C0"/>
          <w:sz w:val="20"/>
          <w:szCs w:val="20"/>
          <w:lang w:val="es-ES"/>
        </w:rPr>
        <w:t>años</w:t>
      </w:r>
      <w:r w:rsidR="0077585C" w:rsidRPr="00BF2707">
        <w:rPr>
          <w:rFonts w:asciiTheme="minorHAnsi" w:hAnsiTheme="minorHAnsi" w:cstheme="minorHAnsi"/>
          <w:b/>
          <w:bCs/>
          <w:color w:val="0070C0"/>
          <w:sz w:val="20"/>
          <w:szCs w:val="20"/>
          <w:lang w:val="es-ES"/>
        </w:rPr>
        <w:t>)</w:t>
      </w:r>
    </w:p>
    <w:p w14:paraId="72F8731B" w14:textId="77777777" w:rsidR="0077585C" w:rsidRPr="00BF2707" w:rsidRDefault="00892DE1"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color w:val="0070C0"/>
          <w:sz w:val="20"/>
          <w:szCs w:val="20"/>
          <w:lang w:val="es-ES"/>
        </w:rPr>
        <w:t>Escuela primaria</w:t>
      </w:r>
      <w:r w:rsidR="0077585C" w:rsidRPr="00BF2707">
        <w:rPr>
          <w:rFonts w:asciiTheme="minorHAnsi" w:hAnsiTheme="minorHAnsi" w:cstheme="minorHAnsi"/>
          <w:color w:val="0070C0"/>
          <w:sz w:val="20"/>
          <w:szCs w:val="20"/>
          <w:lang w:val="es-ES"/>
        </w:rPr>
        <w:t xml:space="preserve"> (ZŠ)</w:t>
      </w:r>
    </w:p>
    <w:p w14:paraId="72F8731C" w14:textId="77777777" w:rsidR="0077585C" w:rsidRPr="00BF2707" w:rsidRDefault="0077585C"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color w:val="0070C0"/>
          <w:sz w:val="20"/>
          <w:szCs w:val="20"/>
          <w:lang w:val="es-ES"/>
        </w:rPr>
        <w:t>↑</w:t>
      </w:r>
    </w:p>
    <w:p w14:paraId="72F8731D" w14:textId="77777777" w:rsidR="0077585C" w:rsidRPr="00BF2707" w:rsidRDefault="00892DE1"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b/>
          <w:bCs/>
          <w:color w:val="0070C0"/>
          <w:sz w:val="20"/>
          <w:szCs w:val="20"/>
          <w:lang w:val="es-ES"/>
        </w:rPr>
        <w:t xml:space="preserve">Enseñanza preescolar (3 - 6 </w:t>
      </w:r>
      <w:r w:rsidR="006A0C22" w:rsidRPr="00BF2707">
        <w:rPr>
          <w:rFonts w:asciiTheme="minorHAnsi" w:hAnsiTheme="minorHAnsi" w:cstheme="minorHAnsi"/>
          <w:b/>
          <w:bCs/>
          <w:color w:val="0070C0"/>
          <w:sz w:val="20"/>
          <w:szCs w:val="20"/>
          <w:lang w:val="es-ES"/>
        </w:rPr>
        <w:t>años</w:t>
      </w:r>
      <w:r w:rsidR="0077585C" w:rsidRPr="00BF2707">
        <w:rPr>
          <w:rFonts w:asciiTheme="minorHAnsi" w:hAnsiTheme="minorHAnsi" w:cstheme="minorHAnsi"/>
          <w:b/>
          <w:bCs/>
          <w:color w:val="0070C0"/>
          <w:sz w:val="20"/>
          <w:szCs w:val="20"/>
          <w:lang w:val="es-ES"/>
        </w:rPr>
        <w:t>)</w:t>
      </w:r>
    </w:p>
    <w:p w14:paraId="72F8731E" w14:textId="77777777" w:rsidR="000F1B8E" w:rsidRPr="00BF2707" w:rsidRDefault="00892DE1"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r w:rsidRPr="00BF2707">
        <w:rPr>
          <w:rFonts w:asciiTheme="minorHAnsi" w:hAnsiTheme="minorHAnsi" w:cstheme="minorHAnsi"/>
          <w:color w:val="0070C0"/>
          <w:sz w:val="20"/>
          <w:szCs w:val="20"/>
          <w:lang w:val="es-ES"/>
        </w:rPr>
        <w:t>Guardería</w:t>
      </w:r>
      <w:r w:rsidR="0077585C" w:rsidRPr="00BF2707">
        <w:rPr>
          <w:rFonts w:asciiTheme="minorHAnsi" w:hAnsiTheme="minorHAnsi" w:cstheme="minorHAnsi"/>
          <w:color w:val="0070C0"/>
          <w:sz w:val="20"/>
          <w:szCs w:val="20"/>
          <w:lang w:val="es-ES"/>
        </w:rPr>
        <w:t xml:space="preserve"> (MŠ)</w:t>
      </w:r>
    </w:p>
    <w:p w14:paraId="72F8731F" w14:textId="77777777" w:rsidR="00187175" w:rsidRPr="00BF2707" w:rsidRDefault="00187175" w:rsidP="00187175">
      <w:pPr>
        <w:autoSpaceDE w:val="0"/>
        <w:autoSpaceDN w:val="0"/>
        <w:adjustRightInd w:val="0"/>
        <w:spacing w:after="0" w:line="240" w:lineRule="auto"/>
        <w:jc w:val="center"/>
        <w:rPr>
          <w:rFonts w:asciiTheme="minorHAnsi" w:hAnsiTheme="minorHAnsi" w:cstheme="minorHAnsi"/>
          <w:color w:val="0070C0"/>
          <w:sz w:val="20"/>
          <w:szCs w:val="20"/>
          <w:lang w:val="es-ES"/>
        </w:rPr>
      </w:pPr>
    </w:p>
    <w:p w14:paraId="72F87320" w14:textId="77777777" w:rsidR="00187175" w:rsidRPr="00BF2707" w:rsidRDefault="00F61625" w:rsidP="00382EE9">
      <w:pPr>
        <w:pStyle w:val="Nadpis3"/>
        <w:numPr>
          <w:ilvl w:val="0"/>
          <w:numId w:val="24"/>
        </w:numPr>
        <w:spacing w:before="120" w:beforeAutospacing="0" w:after="120" w:afterAutospacing="0"/>
        <w:ind w:left="567" w:hanging="283"/>
        <w:jc w:val="both"/>
        <w:rPr>
          <w:rFonts w:asciiTheme="minorHAnsi" w:hAnsiTheme="minorHAnsi" w:cstheme="minorHAnsi"/>
          <w:color w:val="0070C0"/>
          <w:lang w:val="es-ES"/>
        </w:rPr>
      </w:pPr>
      <w:r w:rsidRPr="00BF2707">
        <w:rPr>
          <w:rFonts w:asciiTheme="minorHAnsi" w:hAnsiTheme="minorHAnsi" w:cstheme="minorHAnsi"/>
          <w:color w:val="0070C0"/>
          <w:lang w:val="es-ES"/>
        </w:rPr>
        <w:t>Enseñanza preescolar – guardería</w:t>
      </w:r>
      <w:r w:rsidR="00187175" w:rsidRPr="00BF2707">
        <w:rPr>
          <w:rFonts w:asciiTheme="minorHAnsi" w:hAnsiTheme="minorHAnsi" w:cstheme="minorHAnsi"/>
          <w:color w:val="0070C0"/>
          <w:lang w:val="es-ES"/>
        </w:rPr>
        <w:t xml:space="preserve"> (MŠ)</w:t>
      </w:r>
    </w:p>
    <w:p w14:paraId="72F87321" w14:textId="77777777" w:rsidR="00187175" w:rsidRPr="00BF2707" w:rsidRDefault="00DF5030" w:rsidP="00187175">
      <w:pPr>
        <w:autoSpaceDE w:val="0"/>
        <w:autoSpaceDN w:val="0"/>
        <w:adjustRightInd w:val="0"/>
        <w:spacing w:before="120" w:after="120" w:line="240" w:lineRule="auto"/>
        <w:rPr>
          <w:rFonts w:asciiTheme="minorHAnsi" w:hAnsiTheme="minorHAnsi" w:cstheme="minorHAnsi"/>
          <w:color w:val="0070C0"/>
          <w:szCs w:val="24"/>
          <w:lang w:val="es-ES"/>
        </w:rPr>
      </w:pPr>
      <w:r w:rsidRPr="00BF2707">
        <w:rPr>
          <w:rFonts w:asciiTheme="minorHAnsi" w:hAnsiTheme="minorHAnsi" w:cstheme="minorHAnsi"/>
          <w:color w:val="0070C0"/>
          <w:szCs w:val="24"/>
          <w:lang w:val="es-ES"/>
        </w:rPr>
        <w:t xml:space="preserve">La </w:t>
      </w:r>
      <w:r w:rsidR="00892DE1" w:rsidRPr="00BF2707">
        <w:rPr>
          <w:rFonts w:asciiTheme="minorHAnsi" w:hAnsiTheme="minorHAnsi" w:cstheme="minorHAnsi"/>
          <w:color w:val="0070C0"/>
          <w:szCs w:val="24"/>
          <w:lang w:val="es-ES"/>
        </w:rPr>
        <w:t>enseñanza</w:t>
      </w:r>
      <w:r w:rsidRPr="00BF2707">
        <w:rPr>
          <w:rFonts w:asciiTheme="minorHAnsi" w:hAnsiTheme="minorHAnsi" w:cstheme="minorHAnsi"/>
          <w:color w:val="0070C0"/>
          <w:szCs w:val="24"/>
          <w:lang w:val="es-ES"/>
        </w:rPr>
        <w:t xml:space="preserve"> en las guarderías no es obligatoria excepto del </w:t>
      </w:r>
      <w:r w:rsidR="00892DE1" w:rsidRPr="00BF2707">
        <w:rPr>
          <w:rFonts w:asciiTheme="minorHAnsi" w:hAnsiTheme="minorHAnsi" w:cstheme="minorHAnsi"/>
          <w:color w:val="0070C0"/>
          <w:szCs w:val="24"/>
          <w:lang w:val="es-ES"/>
        </w:rPr>
        <w:t>año</w:t>
      </w:r>
      <w:r w:rsidRPr="00BF2707">
        <w:rPr>
          <w:rFonts w:asciiTheme="minorHAnsi" w:hAnsiTheme="minorHAnsi" w:cstheme="minorHAnsi"/>
          <w:color w:val="0070C0"/>
          <w:szCs w:val="24"/>
          <w:lang w:val="es-ES"/>
        </w:rPr>
        <w:t xml:space="preserve"> preescolar. Los </w:t>
      </w:r>
      <w:r w:rsidR="00892DE1" w:rsidRPr="00BF2707">
        <w:rPr>
          <w:rFonts w:asciiTheme="minorHAnsi" w:hAnsiTheme="minorHAnsi" w:cstheme="minorHAnsi"/>
          <w:color w:val="0070C0"/>
          <w:szCs w:val="24"/>
          <w:lang w:val="es-ES"/>
        </w:rPr>
        <w:t>niños</w:t>
      </w:r>
      <w:r w:rsidRPr="00BF2707">
        <w:rPr>
          <w:rFonts w:asciiTheme="minorHAnsi" w:hAnsiTheme="minorHAnsi" w:cstheme="minorHAnsi"/>
          <w:color w:val="0070C0"/>
          <w:szCs w:val="24"/>
          <w:lang w:val="es-ES"/>
        </w:rPr>
        <w:t xml:space="preserve"> normalmente frecuentan las guarderías den la edad de 3-6 </w:t>
      </w:r>
      <w:r w:rsidR="00892DE1" w:rsidRPr="00BF2707">
        <w:rPr>
          <w:rFonts w:asciiTheme="minorHAnsi" w:hAnsiTheme="minorHAnsi" w:cstheme="minorHAnsi"/>
          <w:color w:val="0070C0"/>
          <w:szCs w:val="24"/>
          <w:lang w:val="es-ES"/>
        </w:rPr>
        <w:t>años</w:t>
      </w:r>
      <w:r w:rsidR="00187175" w:rsidRPr="00BF2707">
        <w:rPr>
          <w:rFonts w:asciiTheme="minorHAnsi" w:hAnsiTheme="minorHAnsi" w:cstheme="minorHAnsi"/>
          <w:color w:val="0070C0"/>
          <w:szCs w:val="24"/>
          <w:lang w:val="es-ES"/>
        </w:rPr>
        <w:t xml:space="preserve">. </w:t>
      </w:r>
    </w:p>
    <w:p w14:paraId="72F87322" w14:textId="77777777" w:rsidR="00187175" w:rsidRPr="00BF2707" w:rsidRDefault="00892DE1" w:rsidP="00187175">
      <w:pPr>
        <w:autoSpaceDE w:val="0"/>
        <w:autoSpaceDN w:val="0"/>
        <w:adjustRightInd w:val="0"/>
        <w:spacing w:after="0" w:line="240" w:lineRule="auto"/>
        <w:rPr>
          <w:rFonts w:asciiTheme="minorHAnsi" w:hAnsiTheme="minorHAnsi" w:cstheme="minorHAnsi"/>
          <w:color w:val="0070C0"/>
          <w:szCs w:val="24"/>
          <w:lang w:val="es-ES"/>
        </w:rPr>
      </w:pPr>
      <w:r w:rsidRPr="00BF2707">
        <w:rPr>
          <w:rFonts w:asciiTheme="minorHAnsi" w:hAnsiTheme="minorHAnsi" w:cstheme="minorHAnsi"/>
          <w:color w:val="0070C0"/>
          <w:szCs w:val="24"/>
          <w:lang w:val="es-ES"/>
        </w:rPr>
        <w:t>Para la registración del niño/de la niña, hay que recoger la solicitud en la guardería respectiva (las guarderías suelen tener la aplicación disponible de forma electrónica en su página web), normalmente en marzo o abril. La solicitud rellenada se presenta en la guardería en el momento de matriculación</w:t>
      </w:r>
      <w:r w:rsidR="00187175" w:rsidRPr="00BF2707">
        <w:rPr>
          <w:rFonts w:asciiTheme="minorHAnsi" w:hAnsiTheme="minorHAnsi" w:cstheme="minorHAnsi"/>
          <w:color w:val="0070C0"/>
          <w:szCs w:val="24"/>
          <w:lang w:val="es-ES"/>
        </w:rPr>
        <w:t>.</w:t>
      </w:r>
      <w:r w:rsidRPr="00BF2707">
        <w:rPr>
          <w:rFonts w:asciiTheme="minorHAnsi" w:hAnsiTheme="minorHAnsi" w:cstheme="minorHAnsi"/>
          <w:color w:val="0070C0"/>
          <w:szCs w:val="24"/>
          <w:lang w:val="es-ES"/>
        </w:rPr>
        <w:t xml:space="preserve"> Normalmente hay dos fechas de matriculación, normalmente a lo lardo de mayo.</w:t>
      </w:r>
    </w:p>
    <w:p w14:paraId="72F87323" w14:textId="77777777" w:rsidR="00203F68" w:rsidRPr="00BF2707" w:rsidRDefault="00203F68" w:rsidP="00187175">
      <w:pPr>
        <w:autoSpaceDE w:val="0"/>
        <w:autoSpaceDN w:val="0"/>
        <w:adjustRightInd w:val="0"/>
        <w:spacing w:after="0" w:line="240" w:lineRule="auto"/>
        <w:rPr>
          <w:rFonts w:asciiTheme="minorHAnsi" w:hAnsiTheme="minorHAnsi" w:cstheme="minorHAnsi"/>
          <w:color w:val="0070C0"/>
          <w:szCs w:val="24"/>
        </w:rPr>
        <w:sectPr w:rsidR="00203F68" w:rsidRPr="00BF2707" w:rsidSect="00DA39E7">
          <w:headerReference w:type="even" r:id="rId12"/>
          <w:headerReference w:type="default" r:id="rId13"/>
          <w:footerReference w:type="even" r:id="rId14"/>
          <w:footerReference w:type="default" r:id="rId15"/>
          <w:headerReference w:type="first" r:id="rId16"/>
          <w:footerReference w:type="first" r:id="rId17"/>
          <w:pgSz w:w="16838" w:h="11906" w:orient="landscape"/>
          <w:pgMar w:top="1134" w:right="567" w:bottom="1134" w:left="567" w:header="284" w:footer="79" w:gutter="0"/>
          <w:pgNumType w:start="2"/>
          <w:cols w:num="2" w:space="708"/>
          <w:docGrid w:linePitch="360"/>
        </w:sectPr>
      </w:pPr>
    </w:p>
    <w:p w14:paraId="72F87325" w14:textId="77777777" w:rsidR="008952C1" w:rsidRPr="00BF2707" w:rsidRDefault="008952C1" w:rsidP="0077585C">
      <w:pPr>
        <w:autoSpaceDE w:val="0"/>
        <w:autoSpaceDN w:val="0"/>
        <w:adjustRightInd w:val="0"/>
        <w:spacing w:before="120" w:after="120" w:line="240" w:lineRule="auto"/>
        <w:rPr>
          <w:rFonts w:asciiTheme="minorHAnsi" w:hAnsiTheme="minorHAnsi" w:cstheme="minorHAnsi"/>
          <w:szCs w:val="24"/>
        </w:rPr>
      </w:pPr>
      <w:r w:rsidRPr="00BF2707">
        <w:rPr>
          <w:rFonts w:asciiTheme="minorHAnsi" w:hAnsiTheme="minorHAnsi" w:cstheme="minorHAnsi"/>
          <w:b/>
          <w:szCs w:val="24"/>
        </w:rPr>
        <w:lastRenderedPageBreak/>
        <w:t>Žádost</w:t>
      </w:r>
      <w:r w:rsidRPr="00BF2707">
        <w:rPr>
          <w:rFonts w:asciiTheme="minorHAnsi" w:hAnsiTheme="minorHAnsi" w:cstheme="minorHAnsi"/>
          <w:szCs w:val="24"/>
        </w:rPr>
        <w:t xml:space="preserve"> zahrnuje:</w:t>
      </w:r>
    </w:p>
    <w:p w14:paraId="72F87326" w14:textId="77777777" w:rsidR="008952C1" w:rsidRPr="00BF2707" w:rsidRDefault="008952C1" w:rsidP="00203F68">
      <w:pPr>
        <w:pStyle w:val="Odstavecseseznamem"/>
        <w:numPr>
          <w:ilvl w:val="0"/>
          <w:numId w:val="21"/>
        </w:numPr>
        <w:autoSpaceDE w:val="0"/>
        <w:autoSpaceDN w:val="0"/>
        <w:adjustRightInd w:val="0"/>
        <w:spacing w:line="240" w:lineRule="auto"/>
        <w:ind w:left="567" w:hanging="283"/>
        <w:rPr>
          <w:rFonts w:asciiTheme="minorHAnsi" w:hAnsiTheme="minorHAnsi" w:cstheme="minorHAnsi"/>
          <w:szCs w:val="24"/>
        </w:rPr>
      </w:pPr>
      <w:r w:rsidRPr="00BF2707">
        <w:rPr>
          <w:rFonts w:asciiTheme="minorHAnsi" w:hAnsiTheme="minorHAnsi" w:cstheme="minorHAnsi"/>
          <w:szCs w:val="24"/>
        </w:rPr>
        <w:t>základní informace o dítěti a zákonných zástupcích,</w:t>
      </w:r>
    </w:p>
    <w:p w14:paraId="72F87327" w14:textId="77777777" w:rsidR="008952C1" w:rsidRPr="00BF2707" w:rsidRDefault="008952C1" w:rsidP="00203F68">
      <w:pPr>
        <w:pStyle w:val="Odstavecseseznamem"/>
        <w:numPr>
          <w:ilvl w:val="0"/>
          <w:numId w:val="21"/>
        </w:numPr>
        <w:autoSpaceDE w:val="0"/>
        <w:autoSpaceDN w:val="0"/>
        <w:adjustRightInd w:val="0"/>
        <w:spacing w:line="240" w:lineRule="auto"/>
        <w:ind w:left="567" w:hanging="283"/>
        <w:rPr>
          <w:rFonts w:asciiTheme="minorHAnsi" w:hAnsiTheme="minorHAnsi" w:cstheme="minorHAnsi"/>
          <w:szCs w:val="24"/>
        </w:rPr>
      </w:pPr>
      <w:r w:rsidRPr="00BF2707">
        <w:rPr>
          <w:rFonts w:asciiTheme="minorHAnsi" w:hAnsiTheme="minorHAnsi" w:cstheme="minorHAnsi"/>
          <w:szCs w:val="24"/>
        </w:rPr>
        <w:t>potvrzení od dětského lékaře o způsobilosti dítěte k předškolní docházce (může být zpoplatněno částkou cca 200 Kč) včetně informací o všech případných zdravotních omezeních dítěte,</w:t>
      </w:r>
    </w:p>
    <w:p w14:paraId="72F87328" w14:textId="77777777" w:rsidR="008952C1" w:rsidRPr="00BF2707" w:rsidRDefault="008952C1" w:rsidP="00203F68">
      <w:pPr>
        <w:pStyle w:val="Odstavecseseznamem"/>
        <w:numPr>
          <w:ilvl w:val="0"/>
          <w:numId w:val="21"/>
        </w:numPr>
        <w:autoSpaceDE w:val="0"/>
        <w:autoSpaceDN w:val="0"/>
        <w:adjustRightInd w:val="0"/>
        <w:spacing w:line="240" w:lineRule="auto"/>
        <w:ind w:left="567" w:hanging="283"/>
        <w:rPr>
          <w:rFonts w:asciiTheme="minorHAnsi" w:hAnsiTheme="minorHAnsi" w:cstheme="minorHAnsi"/>
          <w:szCs w:val="24"/>
        </w:rPr>
      </w:pPr>
      <w:r w:rsidRPr="00BF2707">
        <w:rPr>
          <w:rFonts w:asciiTheme="minorHAnsi" w:hAnsiTheme="minorHAnsi" w:cstheme="minorHAnsi"/>
          <w:szCs w:val="24"/>
        </w:rPr>
        <w:t>povolení k pobytu na území ČR,</w:t>
      </w:r>
    </w:p>
    <w:p w14:paraId="72F87329" w14:textId="77777777" w:rsidR="008952C1" w:rsidRPr="00BF2707" w:rsidRDefault="008952C1" w:rsidP="00203F68">
      <w:pPr>
        <w:pStyle w:val="Odstavecseseznamem"/>
        <w:numPr>
          <w:ilvl w:val="0"/>
          <w:numId w:val="21"/>
        </w:numPr>
        <w:autoSpaceDE w:val="0"/>
        <w:autoSpaceDN w:val="0"/>
        <w:adjustRightInd w:val="0"/>
        <w:spacing w:line="240" w:lineRule="auto"/>
        <w:ind w:left="567" w:hanging="283"/>
        <w:rPr>
          <w:rFonts w:asciiTheme="minorHAnsi" w:hAnsiTheme="minorHAnsi" w:cstheme="minorHAnsi"/>
          <w:szCs w:val="24"/>
        </w:rPr>
      </w:pPr>
      <w:r w:rsidRPr="00BF2707">
        <w:rPr>
          <w:rFonts w:asciiTheme="minorHAnsi" w:hAnsiTheme="minorHAnsi" w:cstheme="minorHAnsi"/>
          <w:szCs w:val="24"/>
        </w:rPr>
        <w:t>doklady o místě bydliště – např. nájemní smlouva.</w:t>
      </w:r>
    </w:p>
    <w:p w14:paraId="72F8732A" w14:textId="77777777" w:rsidR="008952C1" w:rsidRPr="00BF2707" w:rsidRDefault="008952C1" w:rsidP="0077585C">
      <w:pPr>
        <w:autoSpaceDE w:val="0"/>
        <w:autoSpaceDN w:val="0"/>
        <w:adjustRightInd w:val="0"/>
        <w:spacing w:before="120" w:after="120" w:line="240" w:lineRule="auto"/>
        <w:rPr>
          <w:rFonts w:asciiTheme="minorHAnsi" w:hAnsiTheme="minorHAnsi" w:cstheme="minorHAnsi"/>
          <w:szCs w:val="24"/>
        </w:rPr>
      </w:pPr>
    </w:p>
    <w:p w14:paraId="72F8732B" w14:textId="77777777" w:rsidR="008952C1" w:rsidRPr="00BF2707" w:rsidRDefault="008952C1" w:rsidP="0077585C">
      <w:pPr>
        <w:spacing w:before="120" w:after="120" w:line="240" w:lineRule="auto"/>
        <w:rPr>
          <w:rFonts w:asciiTheme="minorHAnsi" w:hAnsiTheme="minorHAnsi" w:cstheme="minorHAnsi"/>
          <w:szCs w:val="24"/>
        </w:rPr>
      </w:pPr>
      <w:r w:rsidRPr="00BF2707">
        <w:rPr>
          <w:rFonts w:asciiTheme="minorHAnsi" w:hAnsiTheme="minorHAnsi" w:cstheme="minorHAnsi"/>
          <w:szCs w:val="24"/>
        </w:rPr>
        <w:t>O přijetí či nepřijetí dítěte rozhodují kritéria, která jsou stanovena mateřskou školou. Poplatek za docházku dítěte do MŠ je přibližně 500 Kč za měsíc (v</w:t>
      </w:r>
      <w:r w:rsidR="00203F68" w:rsidRPr="00BF2707">
        <w:rPr>
          <w:rFonts w:asciiTheme="minorHAnsi" w:hAnsiTheme="minorHAnsi" w:cstheme="minorHAnsi"/>
          <w:szCs w:val="24"/>
        </w:rPr>
        <w:t> </w:t>
      </w:r>
      <w:r w:rsidRPr="00BF2707">
        <w:rPr>
          <w:rFonts w:asciiTheme="minorHAnsi" w:hAnsiTheme="minorHAnsi" w:cstheme="minorHAnsi"/>
          <w:szCs w:val="24"/>
        </w:rPr>
        <w:t>případě celodenní péče), poplatky za stravné jsou cca 30 Kč za den.</w:t>
      </w:r>
    </w:p>
    <w:p w14:paraId="72F8732C" w14:textId="77777777" w:rsidR="008952C1" w:rsidRPr="00BF2707" w:rsidRDefault="008952C1" w:rsidP="0077585C">
      <w:pPr>
        <w:spacing w:before="120" w:after="120" w:line="240" w:lineRule="auto"/>
        <w:rPr>
          <w:rFonts w:asciiTheme="minorHAnsi" w:hAnsiTheme="minorHAnsi" w:cstheme="minorHAnsi"/>
          <w:szCs w:val="24"/>
        </w:rPr>
      </w:pPr>
      <w:r w:rsidRPr="00BF2707">
        <w:rPr>
          <w:rFonts w:asciiTheme="minorHAnsi" w:hAnsiTheme="minorHAnsi" w:cstheme="minorHAnsi"/>
          <w:b/>
          <w:szCs w:val="24"/>
        </w:rPr>
        <w:t>Poslední rok před nástupem do základní školy je povinný</w:t>
      </w:r>
      <w:r w:rsidRPr="00BF2707">
        <w:rPr>
          <w:rFonts w:asciiTheme="minorHAnsi" w:hAnsiTheme="minorHAnsi" w:cstheme="minorHAnsi"/>
          <w:szCs w:val="24"/>
        </w:rPr>
        <w:t>. Za docházku do</w:t>
      </w:r>
      <w:r w:rsidR="00203F68" w:rsidRPr="00BF2707">
        <w:rPr>
          <w:rFonts w:asciiTheme="minorHAnsi" w:hAnsiTheme="minorHAnsi" w:cstheme="minorHAnsi"/>
          <w:szCs w:val="24"/>
        </w:rPr>
        <w:t> </w:t>
      </w:r>
      <w:r w:rsidRPr="00BF2707">
        <w:rPr>
          <w:rFonts w:asciiTheme="minorHAnsi" w:hAnsiTheme="minorHAnsi" w:cstheme="minorHAnsi"/>
          <w:szCs w:val="24"/>
        </w:rPr>
        <w:t xml:space="preserve">předškolního ročníku se neplatí. </w:t>
      </w:r>
    </w:p>
    <w:p w14:paraId="72F8732D" w14:textId="77777777" w:rsidR="008952C1" w:rsidRPr="00BF2707" w:rsidRDefault="008952C1" w:rsidP="0077585C">
      <w:pPr>
        <w:spacing w:before="120" w:after="120" w:line="240" w:lineRule="auto"/>
        <w:rPr>
          <w:rFonts w:asciiTheme="minorHAnsi" w:hAnsiTheme="minorHAnsi" w:cstheme="minorHAnsi"/>
          <w:szCs w:val="24"/>
        </w:rPr>
      </w:pPr>
      <w:r w:rsidRPr="00BF2707">
        <w:rPr>
          <w:rFonts w:asciiTheme="minorHAnsi" w:hAnsiTheme="minorHAnsi" w:cstheme="minorHAnsi"/>
          <w:szCs w:val="24"/>
        </w:rPr>
        <w:t>V případě, že nelze z kapacitních důvodů dítě přijmout v mateřské škole blízko bydliště (spádová MŠ), obrátí se rodič na obec, ve které má trvalé bydliště, aby mu zajistili místo v jiné mateřské škole. Více o předškolním vzdělávání v samostatném dokumentu.</w:t>
      </w:r>
    </w:p>
    <w:p w14:paraId="72F8732E" w14:textId="77777777" w:rsidR="008952C1" w:rsidRPr="00BF2707" w:rsidRDefault="008952C1" w:rsidP="0077585C">
      <w:pPr>
        <w:spacing w:before="120" w:after="120" w:line="240" w:lineRule="auto"/>
        <w:jc w:val="center"/>
        <w:rPr>
          <w:rFonts w:asciiTheme="minorHAnsi" w:hAnsiTheme="minorHAnsi" w:cstheme="minorHAnsi"/>
          <w:b/>
          <w:szCs w:val="24"/>
        </w:rPr>
      </w:pPr>
      <w:r w:rsidRPr="00BF2707">
        <w:rPr>
          <w:rFonts w:asciiTheme="minorHAnsi" w:hAnsiTheme="minorHAnsi" w:cstheme="minorHAnsi"/>
          <w:b/>
          <w:szCs w:val="24"/>
        </w:rPr>
        <w:t>Podpora dětí bez dostatečné znalosti jazyka</w:t>
      </w:r>
    </w:p>
    <w:p w14:paraId="72F8732F" w14:textId="77777777" w:rsidR="008952C1" w:rsidRPr="00BF2707" w:rsidRDefault="008952C1" w:rsidP="0077585C">
      <w:pPr>
        <w:spacing w:before="120" w:after="120" w:line="240" w:lineRule="auto"/>
        <w:rPr>
          <w:rFonts w:asciiTheme="minorHAnsi" w:hAnsiTheme="minorHAnsi" w:cstheme="minorHAnsi"/>
          <w:szCs w:val="24"/>
        </w:rPr>
      </w:pPr>
      <w:r w:rsidRPr="00BF2707">
        <w:rPr>
          <w:rFonts w:asciiTheme="minorHAnsi" w:hAnsiTheme="minorHAnsi" w:cstheme="minorHAnsi"/>
          <w:szCs w:val="24"/>
        </w:rPr>
        <w:t>Děti, které přichází do MŠ bez dostatečné znalosti jazyka nebo česky neumí vůbec, mají nárok na podporu v podobě výuky češtiny (1 hodina týdně), ale i</w:t>
      </w:r>
      <w:r w:rsidR="00203F68" w:rsidRPr="00BF2707">
        <w:rPr>
          <w:rFonts w:asciiTheme="minorHAnsi" w:hAnsiTheme="minorHAnsi" w:cstheme="minorHAnsi"/>
          <w:szCs w:val="24"/>
        </w:rPr>
        <w:t> </w:t>
      </w:r>
      <w:r w:rsidRPr="00BF2707">
        <w:rPr>
          <w:rFonts w:asciiTheme="minorHAnsi" w:hAnsiTheme="minorHAnsi" w:cstheme="minorHAnsi"/>
          <w:szCs w:val="24"/>
        </w:rPr>
        <w:t>podporu v běžných činnostech školy (např. přizpůsobením režimu a aktivit, obrázkovými instrukcemi, případně asistentem pedagoga). Podmínkou podpory je návštěva poradenského zařízení (Pedagogicko-psychologická poradna/PPP), které dá škole doporučení. Více v části. V předškolním roce mají děti nárok také na bezplatnou jazykovou přípravu, na tuto podporu mohou MŠ žádat z tzv. Rozvojových programů Ministerstvo školství.</w:t>
      </w:r>
    </w:p>
    <w:p w14:paraId="72F87330" w14:textId="77777777" w:rsidR="00187175" w:rsidRPr="00BF2707" w:rsidRDefault="00187175" w:rsidP="00187175">
      <w:pPr>
        <w:autoSpaceDE w:val="0"/>
        <w:autoSpaceDN w:val="0"/>
        <w:adjustRightInd w:val="0"/>
        <w:spacing w:before="120" w:after="120" w:line="240" w:lineRule="auto"/>
        <w:rPr>
          <w:rFonts w:asciiTheme="minorHAnsi" w:hAnsiTheme="minorHAnsi" w:cstheme="minorHAnsi"/>
          <w:b/>
          <w:szCs w:val="24"/>
        </w:rPr>
      </w:pPr>
    </w:p>
    <w:p w14:paraId="72F87331" w14:textId="77777777" w:rsidR="00187175" w:rsidRPr="00BF2707" w:rsidRDefault="00187175" w:rsidP="00187175">
      <w:pPr>
        <w:autoSpaceDE w:val="0"/>
        <w:autoSpaceDN w:val="0"/>
        <w:adjustRightInd w:val="0"/>
        <w:spacing w:before="120" w:after="120" w:line="240" w:lineRule="auto"/>
        <w:rPr>
          <w:rFonts w:asciiTheme="minorHAnsi" w:hAnsiTheme="minorHAnsi" w:cstheme="minorHAnsi"/>
          <w:b/>
          <w:szCs w:val="24"/>
        </w:rPr>
      </w:pPr>
    </w:p>
    <w:p w14:paraId="72F87332" w14:textId="77777777" w:rsidR="00187175" w:rsidRPr="00F264A2" w:rsidRDefault="00027159" w:rsidP="00F264A2">
      <w:pPr>
        <w:autoSpaceDE w:val="0"/>
        <w:autoSpaceDN w:val="0"/>
        <w:adjustRightInd w:val="0"/>
        <w:spacing w:before="120" w:after="0" w:line="240" w:lineRule="auto"/>
        <w:rPr>
          <w:rFonts w:asciiTheme="minorHAnsi" w:hAnsiTheme="minorHAnsi" w:cstheme="minorHAnsi"/>
          <w:color w:val="0070C0"/>
          <w:sz w:val="22"/>
          <w:szCs w:val="24"/>
          <w:lang w:val="es-ES"/>
        </w:rPr>
      </w:pPr>
      <w:r w:rsidRPr="00F264A2">
        <w:rPr>
          <w:rFonts w:asciiTheme="minorHAnsi" w:hAnsiTheme="minorHAnsi" w:cstheme="minorHAnsi"/>
          <w:b/>
          <w:color w:val="0070C0"/>
          <w:sz w:val="22"/>
          <w:szCs w:val="24"/>
          <w:lang w:val="es-ES"/>
        </w:rPr>
        <w:t xml:space="preserve">La solicitud </w:t>
      </w:r>
      <w:r w:rsidRPr="00F264A2">
        <w:rPr>
          <w:rFonts w:asciiTheme="minorHAnsi" w:hAnsiTheme="minorHAnsi" w:cstheme="minorHAnsi"/>
          <w:color w:val="0070C0"/>
          <w:sz w:val="22"/>
          <w:szCs w:val="24"/>
          <w:lang w:val="es-ES"/>
        </w:rPr>
        <w:t>incluye</w:t>
      </w:r>
      <w:r w:rsidR="00187175" w:rsidRPr="00F264A2">
        <w:rPr>
          <w:rFonts w:asciiTheme="minorHAnsi" w:hAnsiTheme="minorHAnsi" w:cstheme="minorHAnsi"/>
          <w:color w:val="0070C0"/>
          <w:sz w:val="22"/>
          <w:szCs w:val="24"/>
          <w:lang w:val="es-ES"/>
        </w:rPr>
        <w:t>:</w:t>
      </w:r>
    </w:p>
    <w:p w14:paraId="72F87333" w14:textId="77777777" w:rsidR="00187175" w:rsidRPr="00F264A2" w:rsidRDefault="00027159" w:rsidP="00F264A2">
      <w:pPr>
        <w:pStyle w:val="Odstavecseseznamem"/>
        <w:numPr>
          <w:ilvl w:val="0"/>
          <w:numId w:val="21"/>
        </w:numPr>
        <w:autoSpaceDE w:val="0"/>
        <w:autoSpaceDN w:val="0"/>
        <w:adjustRightInd w:val="0"/>
        <w:spacing w:after="0" w:line="240" w:lineRule="auto"/>
        <w:ind w:left="567" w:hanging="283"/>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 xml:space="preserve">información básica sobre el </w:t>
      </w:r>
      <w:r w:rsidR="00790C64" w:rsidRPr="00F264A2">
        <w:rPr>
          <w:rFonts w:asciiTheme="minorHAnsi" w:hAnsiTheme="minorHAnsi" w:cstheme="minorHAnsi"/>
          <w:color w:val="0070C0"/>
          <w:sz w:val="22"/>
          <w:szCs w:val="24"/>
          <w:lang w:val="es-ES"/>
        </w:rPr>
        <w:t>niño</w:t>
      </w:r>
      <w:r w:rsidRPr="00F264A2">
        <w:rPr>
          <w:rFonts w:asciiTheme="minorHAnsi" w:hAnsiTheme="minorHAnsi" w:cstheme="minorHAnsi"/>
          <w:color w:val="0070C0"/>
          <w:sz w:val="22"/>
          <w:szCs w:val="24"/>
          <w:lang w:val="es-ES"/>
        </w:rPr>
        <w:t xml:space="preserve">/la </w:t>
      </w:r>
      <w:r w:rsidR="00790C64" w:rsidRPr="00F264A2">
        <w:rPr>
          <w:rFonts w:asciiTheme="minorHAnsi" w:hAnsiTheme="minorHAnsi" w:cstheme="minorHAnsi"/>
          <w:color w:val="0070C0"/>
          <w:sz w:val="22"/>
          <w:szCs w:val="24"/>
          <w:lang w:val="es-ES"/>
        </w:rPr>
        <w:t>niña</w:t>
      </w:r>
      <w:r w:rsidRPr="00F264A2">
        <w:rPr>
          <w:rFonts w:asciiTheme="minorHAnsi" w:hAnsiTheme="minorHAnsi" w:cstheme="minorHAnsi"/>
          <w:color w:val="0070C0"/>
          <w:sz w:val="22"/>
          <w:szCs w:val="24"/>
          <w:lang w:val="es-ES"/>
        </w:rPr>
        <w:t xml:space="preserve"> y sus representantes legales</w:t>
      </w:r>
      <w:r w:rsidR="00187175" w:rsidRPr="00F264A2">
        <w:rPr>
          <w:rFonts w:asciiTheme="minorHAnsi" w:hAnsiTheme="minorHAnsi" w:cstheme="minorHAnsi"/>
          <w:color w:val="0070C0"/>
          <w:sz w:val="22"/>
          <w:szCs w:val="24"/>
          <w:lang w:val="es-ES"/>
        </w:rPr>
        <w:t>,</w:t>
      </w:r>
    </w:p>
    <w:p w14:paraId="72F87334" w14:textId="77777777" w:rsidR="00187175" w:rsidRPr="00F264A2" w:rsidRDefault="00027159" w:rsidP="00F264A2">
      <w:pPr>
        <w:pStyle w:val="Odstavecseseznamem"/>
        <w:numPr>
          <w:ilvl w:val="0"/>
          <w:numId w:val="21"/>
        </w:numPr>
        <w:autoSpaceDE w:val="0"/>
        <w:autoSpaceDN w:val="0"/>
        <w:adjustRightInd w:val="0"/>
        <w:spacing w:after="0" w:line="240" w:lineRule="auto"/>
        <w:ind w:left="567" w:hanging="283"/>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 xml:space="preserve">certificado del pediatra sobre la aptitud del </w:t>
      </w:r>
      <w:r w:rsidR="00790C64" w:rsidRPr="00F264A2">
        <w:rPr>
          <w:rFonts w:asciiTheme="minorHAnsi" w:hAnsiTheme="minorHAnsi" w:cstheme="minorHAnsi"/>
          <w:color w:val="0070C0"/>
          <w:sz w:val="22"/>
          <w:szCs w:val="24"/>
          <w:lang w:val="es-ES"/>
        </w:rPr>
        <w:t>niño</w:t>
      </w:r>
      <w:r w:rsidRPr="00F264A2">
        <w:rPr>
          <w:rFonts w:asciiTheme="minorHAnsi" w:hAnsiTheme="minorHAnsi" w:cstheme="minorHAnsi"/>
          <w:color w:val="0070C0"/>
          <w:sz w:val="22"/>
          <w:szCs w:val="24"/>
          <w:lang w:val="es-ES"/>
        </w:rPr>
        <w:t xml:space="preserve">/de la </w:t>
      </w:r>
      <w:r w:rsidR="00790C64" w:rsidRPr="00F264A2">
        <w:rPr>
          <w:rFonts w:asciiTheme="minorHAnsi" w:hAnsiTheme="minorHAnsi" w:cstheme="minorHAnsi"/>
          <w:color w:val="0070C0"/>
          <w:sz w:val="22"/>
          <w:szCs w:val="24"/>
          <w:lang w:val="es-ES"/>
        </w:rPr>
        <w:t>niña</w:t>
      </w:r>
      <w:r w:rsidRPr="00F264A2">
        <w:rPr>
          <w:rFonts w:asciiTheme="minorHAnsi" w:hAnsiTheme="minorHAnsi" w:cstheme="minorHAnsi"/>
          <w:color w:val="0070C0"/>
          <w:sz w:val="22"/>
          <w:szCs w:val="24"/>
          <w:lang w:val="es-ES"/>
        </w:rPr>
        <w:t xml:space="preserve"> para la </w:t>
      </w:r>
      <w:r w:rsidR="00790C64" w:rsidRPr="00F264A2">
        <w:rPr>
          <w:rFonts w:asciiTheme="minorHAnsi" w:hAnsiTheme="minorHAnsi" w:cstheme="minorHAnsi"/>
          <w:color w:val="0070C0"/>
          <w:sz w:val="22"/>
          <w:szCs w:val="24"/>
          <w:lang w:val="es-ES"/>
        </w:rPr>
        <w:t>enseñanza</w:t>
      </w:r>
      <w:r w:rsidRPr="00F264A2">
        <w:rPr>
          <w:rFonts w:asciiTheme="minorHAnsi" w:hAnsiTheme="minorHAnsi" w:cstheme="minorHAnsi"/>
          <w:color w:val="0070C0"/>
          <w:sz w:val="22"/>
          <w:szCs w:val="24"/>
          <w:lang w:val="es-ES"/>
        </w:rPr>
        <w:t xml:space="preserve"> preescolar (puede costar sobre 200 CZK), incluida información sobre las eventuales restricciones físicas del </w:t>
      </w:r>
      <w:r w:rsidR="00790C64" w:rsidRPr="00F264A2">
        <w:rPr>
          <w:rFonts w:asciiTheme="minorHAnsi" w:hAnsiTheme="minorHAnsi" w:cstheme="minorHAnsi"/>
          <w:color w:val="0070C0"/>
          <w:sz w:val="22"/>
          <w:szCs w:val="24"/>
          <w:lang w:val="es-ES"/>
        </w:rPr>
        <w:t>niño</w:t>
      </w:r>
      <w:r w:rsidRPr="00F264A2">
        <w:rPr>
          <w:rFonts w:asciiTheme="minorHAnsi" w:hAnsiTheme="minorHAnsi" w:cstheme="minorHAnsi"/>
          <w:color w:val="0070C0"/>
          <w:sz w:val="22"/>
          <w:szCs w:val="24"/>
          <w:lang w:val="es-ES"/>
        </w:rPr>
        <w:t xml:space="preserve">/de la </w:t>
      </w:r>
      <w:r w:rsidR="00790C64" w:rsidRPr="00F264A2">
        <w:rPr>
          <w:rFonts w:asciiTheme="minorHAnsi" w:hAnsiTheme="minorHAnsi" w:cstheme="minorHAnsi"/>
          <w:color w:val="0070C0"/>
          <w:sz w:val="22"/>
          <w:szCs w:val="24"/>
          <w:lang w:val="es-ES"/>
        </w:rPr>
        <w:t>niña</w:t>
      </w:r>
      <w:r w:rsidR="00187175" w:rsidRPr="00F264A2">
        <w:rPr>
          <w:rFonts w:asciiTheme="minorHAnsi" w:hAnsiTheme="minorHAnsi" w:cstheme="minorHAnsi"/>
          <w:color w:val="0070C0"/>
          <w:sz w:val="22"/>
          <w:szCs w:val="24"/>
          <w:lang w:val="es-ES"/>
        </w:rPr>
        <w:t>,</w:t>
      </w:r>
    </w:p>
    <w:p w14:paraId="72F87335" w14:textId="77777777" w:rsidR="00187175" w:rsidRPr="00F264A2" w:rsidRDefault="00027159" w:rsidP="00F264A2">
      <w:pPr>
        <w:pStyle w:val="Odstavecseseznamem"/>
        <w:numPr>
          <w:ilvl w:val="0"/>
          <w:numId w:val="21"/>
        </w:numPr>
        <w:autoSpaceDE w:val="0"/>
        <w:autoSpaceDN w:val="0"/>
        <w:adjustRightInd w:val="0"/>
        <w:spacing w:after="0" w:line="240" w:lineRule="auto"/>
        <w:ind w:left="567" w:hanging="283"/>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permiso de residencia en el territorio de la República Checa</w:t>
      </w:r>
      <w:r w:rsidR="00187175" w:rsidRPr="00F264A2">
        <w:rPr>
          <w:rFonts w:asciiTheme="minorHAnsi" w:hAnsiTheme="minorHAnsi" w:cstheme="minorHAnsi"/>
          <w:color w:val="0070C0"/>
          <w:sz w:val="22"/>
          <w:szCs w:val="24"/>
          <w:lang w:val="es-ES"/>
        </w:rPr>
        <w:t>,</w:t>
      </w:r>
    </w:p>
    <w:p w14:paraId="72F87336" w14:textId="77777777" w:rsidR="00187175" w:rsidRPr="00F264A2" w:rsidRDefault="00790C64" w:rsidP="00F264A2">
      <w:pPr>
        <w:pStyle w:val="Odstavecseseznamem"/>
        <w:numPr>
          <w:ilvl w:val="0"/>
          <w:numId w:val="21"/>
        </w:numPr>
        <w:autoSpaceDE w:val="0"/>
        <w:autoSpaceDN w:val="0"/>
        <w:adjustRightInd w:val="0"/>
        <w:spacing w:after="0" w:line="240" w:lineRule="auto"/>
        <w:ind w:left="567" w:hanging="283"/>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documentos que certifican el lugar de residencia – por ejemplo, contrato de alquiler</w:t>
      </w:r>
      <w:r w:rsidR="00187175" w:rsidRPr="00F264A2">
        <w:rPr>
          <w:rFonts w:asciiTheme="minorHAnsi" w:hAnsiTheme="minorHAnsi" w:cstheme="minorHAnsi"/>
          <w:color w:val="0070C0"/>
          <w:sz w:val="22"/>
          <w:szCs w:val="24"/>
          <w:lang w:val="es-ES"/>
        </w:rPr>
        <w:t>.</w:t>
      </w:r>
    </w:p>
    <w:p w14:paraId="72F87337" w14:textId="77777777" w:rsidR="00187175" w:rsidRPr="00F264A2" w:rsidRDefault="00797B62" w:rsidP="00F264A2">
      <w:pPr>
        <w:spacing w:before="120"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Sobre la admisión o no admisión del niño/de la niña deciden los criterios establecidos por la guardería. La tasa mensual por la guardería es aproximadamente 500 CZK (en el caso de la asistencia de todo el día) y la alimentación suele costar 30 CZK/día</w:t>
      </w:r>
      <w:r w:rsidR="00187175" w:rsidRPr="00F264A2">
        <w:rPr>
          <w:rFonts w:asciiTheme="minorHAnsi" w:hAnsiTheme="minorHAnsi" w:cstheme="minorHAnsi"/>
          <w:color w:val="0070C0"/>
          <w:sz w:val="22"/>
          <w:szCs w:val="24"/>
          <w:lang w:val="es-ES"/>
        </w:rPr>
        <w:t>.</w:t>
      </w:r>
    </w:p>
    <w:p w14:paraId="72F87338" w14:textId="77777777" w:rsidR="00187175" w:rsidRPr="00F264A2" w:rsidRDefault="00CB608D" w:rsidP="00F264A2">
      <w:pPr>
        <w:spacing w:before="120" w:after="0" w:line="240" w:lineRule="auto"/>
        <w:rPr>
          <w:rFonts w:asciiTheme="minorHAnsi" w:hAnsiTheme="minorHAnsi" w:cstheme="minorHAnsi"/>
          <w:color w:val="0070C0"/>
          <w:sz w:val="22"/>
          <w:szCs w:val="24"/>
          <w:lang w:val="es-ES"/>
        </w:rPr>
      </w:pPr>
      <w:r w:rsidRPr="00F264A2">
        <w:rPr>
          <w:rFonts w:asciiTheme="minorHAnsi" w:hAnsiTheme="minorHAnsi" w:cstheme="minorHAnsi"/>
          <w:b/>
          <w:color w:val="0070C0"/>
          <w:sz w:val="22"/>
          <w:szCs w:val="24"/>
          <w:lang w:val="es-ES"/>
        </w:rPr>
        <w:t>El último curso de la guardería antes del ingreso en la escuela primaria es mandatorio</w:t>
      </w:r>
      <w:r w:rsidR="00187175" w:rsidRPr="00F264A2">
        <w:rPr>
          <w:rFonts w:asciiTheme="minorHAnsi" w:hAnsiTheme="minorHAnsi" w:cstheme="minorHAnsi"/>
          <w:color w:val="0070C0"/>
          <w:sz w:val="22"/>
          <w:szCs w:val="24"/>
          <w:lang w:val="es-ES"/>
        </w:rPr>
        <w:t>.</w:t>
      </w:r>
      <w:r w:rsidRPr="00F264A2">
        <w:rPr>
          <w:rFonts w:asciiTheme="minorHAnsi" w:hAnsiTheme="minorHAnsi" w:cstheme="minorHAnsi"/>
          <w:color w:val="0070C0"/>
          <w:sz w:val="22"/>
          <w:szCs w:val="24"/>
          <w:lang w:val="es-ES"/>
        </w:rPr>
        <w:t xml:space="preserve"> No se pagan la tasa por la asistencia en el curso preescolar.</w:t>
      </w:r>
      <w:r w:rsidR="00187175" w:rsidRPr="00F264A2">
        <w:rPr>
          <w:rFonts w:asciiTheme="minorHAnsi" w:hAnsiTheme="minorHAnsi" w:cstheme="minorHAnsi"/>
          <w:color w:val="0070C0"/>
          <w:sz w:val="22"/>
          <w:szCs w:val="24"/>
          <w:lang w:val="es-ES"/>
        </w:rPr>
        <w:t xml:space="preserve"> </w:t>
      </w:r>
    </w:p>
    <w:p w14:paraId="72F87339" w14:textId="77777777" w:rsidR="00187175" w:rsidRPr="00F264A2" w:rsidRDefault="008605C5" w:rsidP="00F264A2">
      <w:pPr>
        <w:spacing w:before="120"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En el caso de que el niño/la niña no es admitido/a por razones de capacidad a la guardería cerca de su casa (guardería de referencia), los padres se pueden dirigir al ayuntamiento del pueblo donde tienen residencia permanente para que aseguren el puesto en otra guardería para su niño/niña. Más información sobre la educación preescolar encuentran en documento separado</w:t>
      </w:r>
      <w:r w:rsidR="00187175" w:rsidRPr="00F264A2">
        <w:rPr>
          <w:rFonts w:asciiTheme="minorHAnsi" w:hAnsiTheme="minorHAnsi" w:cstheme="minorHAnsi"/>
          <w:color w:val="0070C0"/>
          <w:sz w:val="22"/>
          <w:szCs w:val="24"/>
          <w:lang w:val="es-ES"/>
        </w:rPr>
        <w:t>.</w:t>
      </w:r>
    </w:p>
    <w:p w14:paraId="72F8733A" w14:textId="77777777" w:rsidR="00187175" w:rsidRPr="00F264A2" w:rsidRDefault="00B300FA" w:rsidP="00F264A2">
      <w:pPr>
        <w:spacing w:before="120" w:after="0" w:line="240" w:lineRule="auto"/>
        <w:jc w:val="center"/>
        <w:rPr>
          <w:rFonts w:asciiTheme="minorHAnsi" w:hAnsiTheme="minorHAnsi" w:cstheme="minorHAnsi"/>
          <w:b/>
          <w:color w:val="0070C0"/>
          <w:sz w:val="22"/>
          <w:szCs w:val="24"/>
          <w:lang w:val="es-ES"/>
        </w:rPr>
      </w:pPr>
      <w:r w:rsidRPr="00F264A2">
        <w:rPr>
          <w:rFonts w:asciiTheme="minorHAnsi" w:hAnsiTheme="minorHAnsi" w:cstheme="minorHAnsi"/>
          <w:b/>
          <w:color w:val="0070C0"/>
          <w:sz w:val="22"/>
          <w:szCs w:val="24"/>
          <w:lang w:val="es-ES"/>
        </w:rPr>
        <w:t>Apoyo a los niños sin conocimiento suficiente de la lengua</w:t>
      </w:r>
    </w:p>
    <w:p w14:paraId="72F8733B" w14:textId="77777777" w:rsidR="009133C0" w:rsidRPr="00F264A2" w:rsidRDefault="00B300FA" w:rsidP="00F264A2">
      <w:pPr>
        <w:spacing w:before="120"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 xml:space="preserve">Los </w:t>
      </w:r>
      <w:r w:rsidR="009133C0" w:rsidRPr="00F264A2">
        <w:rPr>
          <w:rFonts w:asciiTheme="minorHAnsi" w:hAnsiTheme="minorHAnsi" w:cstheme="minorHAnsi"/>
          <w:color w:val="0070C0"/>
          <w:sz w:val="22"/>
          <w:szCs w:val="24"/>
          <w:lang w:val="es-ES"/>
        </w:rPr>
        <w:t>niños</w:t>
      </w:r>
      <w:r w:rsidRPr="00F264A2">
        <w:rPr>
          <w:rFonts w:asciiTheme="minorHAnsi" w:hAnsiTheme="minorHAnsi" w:cstheme="minorHAnsi"/>
          <w:color w:val="0070C0"/>
          <w:sz w:val="22"/>
          <w:szCs w:val="24"/>
          <w:lang w:val="es-ES"/>
        </w:rPr>
        <w:t xml:space="preserve"> que vienen a la guardería sin conocimiento suficiente de la lengua o no hablan checo del todo, tienen derecho al apoyo en forma de las clases de checo (1 clase a la semana) y al apoyo durante las actividades diarias de la guardería (por ejemplo, por adaptación del régimen y de las actividades, dibujos, ev. asistencia pedagógica). El apoyo es condicionado por la visita de la consultoría (Consultoría psicológica y pedagógica/PPP) que emite la recomendación para la escuela</w:t>
      </w:r>
      <w:r w:rsidR="00187175" w:rsidRPr="00F264A2">
        <w:rPr>
          <w:rFonts w:asciiTheme="minorHAnsi" w:hAnsiTheme="minorHAnsi" w:cstheme="minorHAnsi"/>
          <w:color w:val="0070C0"/>
          <w:sz w:val="22"/>
          <w:szCs w:val="24"/>
          <w:lang w:val="es-ES"/>
        </w:rPr>
        <w:t xml:space="preserve">. </w:t>
      </w:r>
      <w:r w:rsidRPr="00F264A2">
        <w:rPr>
          <w:rFonts w:asciiTheme="minorHAnsi" w:hAnsiTheme="minorHAnsi" w:cstheme="minorHAnsi"/>
          <w:color w:val="0070C0"/>
          <w:sz w:val="22"/>
          <w:szCs w:val="24"/>
          <w:lang w:val="es-ES"/>
        </w:rPr>
        <w:t>Vean más</w:t>
      </w:r>
      <w:r w:rsidR="00187175" w:rsidRPr="00F264A2">
        <w:rPr>
          <w:rFonts w:asciiTheme="minorHAnsi" w:hAnsiTheme="minorHAnsi" w:cstheme="minorHAnsi"/>
          <w:color w:val="0070C0"/>
          <w:sz w:val="22"/>
          <w:szCs w:val="24"/>
          <w:lang w:val="es-ES"/>
        </w:rPr>
        <w:t xml:space="preserve"> </w:t>
      </w:r>
      <w:r w:rsidRPr="00F264A2">
        <w:rPr>
          <w:rFonts w:asciiTheme="minorHAnsi" w:hAnsiTheme="minorHAnsi" w:cstheme="minorHAnsi"/>
          <w:color w:val="0070C0"/>
          <w:sz w:val="22"/>
          <w:szCs w:val="24"/>
          <w:lang w:val="es-ES"/>
        </w:rPr>
        <w:t>en la parte</w:t>
      </w:r>
      <w:r w:rsidR="00187175" w:rsidRPr="00F264A2">
        <w:rPr>
          <w:rFonts w:asciiTheme="minorHAnsi" w:hAnsiTheme="minorHAnsi" w:cstheme="minorHAnsi"/>
          <w:color w:val="0070C0"/>
          <w:sz w:val="22"/>
          <w:szCs w:val="24"/>
          <w:lang w:val="es-ES"/>
        </w:rPr>
        <w:t xml:space="preserve">. </w:t>
      </w:r>
      <w:r w:rsidR="009133C0" w:rsidRPr="00F264A2">
        <w:rPr>
          <w:rFonts w:asciiTheme="minorHAnsi" w:hAnsiTheme="minorHAnsi" w:cstheme="minorHAnsi"/>
          <w:color w:val="0070C0"/>
          <w:sz w:val="22"/>
          <w:szCs w:val="24"/>
          <w:lang w:val="es-ES"/>
        </w:rPr>
        <w:t>En el año preescolar, los niños tienen derecho a la preparación lingüística gratuita, las guarderías pueden pedir el apoyo de parte de Programas del desarrollo del Ministerio de Educación</w:t>
      </w:r>
      <w:r w:rsidR="00187175" w:rsidRPr="00F264A2">
        <w:rPr>
          <w:rFonts w:asciiTheme="minorHAnsi" w:hAnsiTheme="minorHAnsi" w:cstheme="minorHAnsi"/>
          <w:color w:val="0070C0"/>
          <w:sz w:val="22"/>
          <w:szCs w:val="24"/>
          <w:lang w:val="es-ES"/>
        </w:rPr>
        <w:t>.</w:t>
      </w:r>
    </w:p>
    <w:p w14:paraId="72F8733C" w14:textId="77777777" w:rsidR="009133C0" w:rsidRPr="00BF2707" w:rsidRDefault="009133C0" w:rsidP="00644F1B">
      <w:pPr>
        <w:spacing w:line="276" w:lineRule="auto"/>
        <w:jc w:val="left"/>
        <w:rPr>
          <w:rFonts w:asciiTheme="minorHAnsi" w:hAnsiTheme="minorHAnsi" w:cstheme="minorHAnsi"/>
          <w:color w:val="0070C0"/>
          <w:szCs w:val="24"/>
          <w:lang w:val="es-ES"/>
        </w:rPr>
      </w:pPr>
      <w:r w:rsidRPr="00BF2707">
        <w:rPr>
          <w:rFonts w:asciiTheme="minorHAnsi" w:hAnsiTheme="minorHAnsi" w:cstheme="minorHAnsi"/>
          <w:color w:val="0070C0"/>
          <w:szCs w:val="24"/>
          <w:lang w:val="es-ES"/>
        </w:rPr>
        <w:br w:type="page"/>
      </w:r>
    </w:p>
    <w:p w14:paraId="72F8733D" w14:textId="17E069DF" w:rsidR="008952C1" w:rsidRPr="00BF2707" w:rsidRDefault="008952C1" w:rsidP="00F264A2">
      <w:pPr>
        <w:pStyle w:val="Nadpis3"/>
        <w:numPr>
          <w:ilvl w:val="0"/>
          <w:numId w:val="24"/>
        </w:numPr>
        <w:spacing w:before="120" w:beforeAutospacing="0" w:after="0" w:afterAutospacing="0"/>
        <w:jc w:val="both"/>
        <w:rPr>
          <w:rStyle w:val="A6"/>
          <w:rFonts w:asciiTheme="minorHAnsi" w:hAnsiTheme="minorHAnsi" w:cstheme="minorHAnsi"/>
          <w:bCs w:val="0"/>
          <w:sz w:val="24"/>
          <w:szCs w:val="24"/>
        </w:rPr>
      </w:pPr>
      <w:r w:rsidRPr="00BF2707">
        <w:rPr>
          <w:rStyle w:val="A6"/>
          <w:rFonts w:asciiTheme="minorHAnsi" w:hAnsiTheme="minorHAnsi" w:cstheme="minorHAnsi"/>
          <w:sz w:val="24"/>
          <w:szCs w:val="24"/>
        </w:rPr>
        <w:lastRenderedPageBreak/>
        <w:t>Základní škola (ZŠ)</w:t>
      </w:r>
    </w:p>
    <w:p w14:paraId="72F8733E" w14:textId="77777777" w:rsidR="008952C1" w:rsidRPr="00BF2707" w:rsidRDefault="008952C1" w:rsidP="00203F68">
      <w:pPr>
        <w:pStyle w:val="Default"/>
        <w:rPr>
          <w:rFonts w:asciiTheme="minorHAnsi" w:hAnsiTheme="minorHAnsi" w:cstheme="minorHAnsi"/>
          <w:color w:val="auto"/>
        </w:rPr>
      </w:pPr>
    </w:p>
    <w:p w14:paraId="72F8733F" w14:textId="77777777" w:rsidR="008952C1" w:rsidRPr="00BF2707" w:rsidRDefault="008952C1" w:rsidP="0077585C">
      <w:pPr>
        <w:pStyle w:val="Pa15"/>
        <w:spacing w:before="120" w:after="120" w:line="240" w:lineRule="auto"/>
        <w:jc w:val="both"/>
        <w:rPr>
          <w:rStyle w:val="A7"/>
          <w:rFonts w:asciiTheme="minorHAnsi" w:hAnsiTheme="minorHAnsi" w:cstheme="minorHAnsi"/>
          <w:sz w:val="24"/>
          <w:szCs w:val="24"/>
        </w:rPr>
      </w:pPr>
      <w:r w:rsidRPr="00BF2707">
        <w:rPr>
          <w:rStyle w:val="A7"/>
          <w:rFonts w:asciiTheme="minorHAnsi" w:hAnsiTheme="minorHAnsi" w:cstheme="minorHAnsi"/>
          <w:sz w:val="24"/>
          <w:szCs w:val="24"/>
        </w:rPr>
        <w:t>Základní škola trvá v ČR 9 let (</w:t>
      </w:r>
      <w:proofErr w:type="gramStart"/>
      <w:r w:rsidRPr="00BF2707">
        <w:rPr>
          <w:rStyle w:val="A7"/>
          <w:rFonts w:asciiTheme="minorHAnsi" w:hAnsiTheme="minorHAnsi" w:cstheme="minorHAnsi"/>
          <w:sz w:val="24"/>
          <w:szCs w:val="24"/>
        </w:rPr>
        <w:t>6 - 15</w:t>
      </w:r>
      <w:proofErr w:type="gramEnd"/>
      <w:r w:rsidRPr="00BF2707">
        <w:rPr>
          <w:rStyle w:val="A7"/>
          <w:rFonts w:asciiTheme="minorHAnsi" w:hAnsiTheme="minorHAnsi" w:cstheme="minorHAnsi"/>
          <w:sz w:val="24"/>
          <w:szCs w:val="24"/>
        </w:rPr>
        <w:t xml:space="preserve"> let věku). Docházka je rozdělena do dvou stupňů – 1. stupeň tvoří 1. až 5. třída, 2. stupeň 6. až 9. třída. Žáci mají možnost pokračovat v povinném vzdělávání na víceletých gymnáziích (buď po absolvování 5. třídy v délce 8 školních let nebo po 7. třídě v délce 6 let). Tuto možnost nejčastěji volí žáci, kteří chtějí po ukončení střední školy pokračovat ve studiu na vysoké škole. Žáci s uměleckým nadáním (hudební obory nebo tanec) se mohou hlásit na konzervatoř. Vzdělávání na základní škole je bezplatné, pokud se žák nehlásí na soukromou školu, kde se platí školné. Hradí se učební pomůcky, stravování, školní družina a jednorázové školní akce (výlety, návštěvy divadel apod.).</w:t>
      </w:r>
    </w:p>
    <w:p w14:paraId="72F87340" w14:textId="77777777" w:rsidR="008952C1" w:rsidRPr="00BF2707" w:rsidRDefault="008952C1" w:rsidP="0077585C">
      <w:pPr>
        <w:spacing w:before="120" w:after="120" w:line="240" w:lineRule="auto"/>
        <w:jc w:val="center"/>
        <w:rPr>
          <w:rStyle w:val="A7"/>
          <w:rFonts w:asciiTheme="minorHAnsi" w:hAnsiTheme="minorHAnsi" w:cstheme="minorHAnsi"/>
          <w:b/>
          <w:sz w:val="24"/>
          <w:szCs w:val="24"/>
        </w:rPr>
      </w:pPr>
      <w:r w:rsidRPr="00BF2707">
        <w:rPr>
          <w:rStyle w:val="A7"/>
          <w:rFonts w:asciiTheme="minorHAnsi" w:hAnsiTheme="minorHAnsi" w:cstheme="minorHAnsi"/>
          <w:b/>
          <w:sz w:val="24"/>
          <w:szCs w:val="24"/>
        </w:rPr>
        <w:t>Zápis a odklad školní docházky</w:t>
      </w:r>
    </w:p>
    <w:p w14:paraId="72F87341" w14:textId="77777777" w:rsidR="008952C1" w:rsidRPr="00BF2707" w:rsidRDefault="008952C1" w:rsidP="0077585C">
      <w:pPr>
        <w:spacing w:before="120" w:after="120" w:line="240" w:lineRule="auto"/>
        <w:rPr>
          <w:rStyle w:val="A7"/>
          <w:rFonts w:asciiTheme="minorHAnsi" w:hAnsiTheme="minorHAnsi" w:cstheme="minorHAnsi"/>
          <w:sz w:val="24"/>
          <w:szCs w:val="24"/>
        </w:rPr>
      </w:pPr>
      <w:r w:rsidRPr="00BF2707">
        <w:rPr>
          <w:rStyle w:val="A7"/>
          <w:rFonts w:asciiTheme="minorHAnsi" w:hAnsiTheme="minorHAnsi" w:cstheme="minorHAnsi"/>
          <w:sz w:val="24"/>
          <w:szCs w:val="24"/>
        </w:rPr>
        <w:t>Dítě, které do zahájení školního roku dovrší 6. rok věku, musí jít povinně k</w:t>
      </w:r>
      <w:r w:rsidR="00203F68" w:rsidRPr="00BF2707">
        <w:rPr>
          <w:rStyle w:val="A7"/>
          <w:rFonts w:asciiTheme="minorHAnsi" w:hAnsiTheme="minorHAnsi" w:cstheme="minorHAnsi"/>
          <w:sz w:val="24"/>
          <w:szCs w:val="24"/>
        </w:rPr>
        <w:t> </w:t>
      </w:r>
      <w:r w:rsidRPr="00BF2707">
        <w:rPr>
          <w:rStyle w:val="A7"/>
          <w:rFonts w:asciiTheme="minorHAnsi" w:hAnsiTheme="minorHAnsi" w:cstheme="minorHAnsi"/>
          <w:b/>
          <w:sz w:val="24"/>
          <w:szCs w:val="24"/>
        </w:rPr>
        <w:t>zápisu do 1. třídy</w:t>
      </w:r>
      <w:r w:rsidRPr="00BF2707">
        <w:rPr>
          <w:rStyle w:val="A7"/>
          <w:rFonts w:asciiTheme="minorHAnsi" w:hAnsiTheme="minorHAnsi" w:cstheme="minorHAnsi"/>
          <w:sz w:val="24"/>
          <w:szCs w:val="24"/>
        </w:rPr>
        <w:t xml:space="preserve">. </w:t>
      </w:r>
    </w:p>
    <w:p w14:paraId="72F87342" w14:textId="77777777" w:rsidR="008952C1" w:rsidRPr="00BF2707" w:rsidRDefault="008952C1" w:rsidP="0077585C">
      <w:pPr>
        <w:spacing w:before="120" w:after="120" w:line="240" w:lineRule="auto"/>
        <w:rPr>
          <w:rFonts w:asciiTheme="minorHAnsi" w:hAnsiTheme="minorHAnsi" w:cstheme="minorHAnsi"/>
          <w:szCs w:val="24"/>
        </w:rPr>
      </w:pPr>
      <w:r w:rsidRPr="00BF2707">
        <w:rPr>
          <w:rStyle w:val="A7"/>
          <w:rFonts w:asciiTheme="minorHAnsi" w:hAnsiTheme="minorHAnsi" w:cstheme="minorHAnsi"/>
          <w:sz w:val="24"/>
          <w:szCs w:val="24"/>
        </w:rPr>
        <w:t xml:space="preserve">Pokud dítě není připravené a zralé na 1. třídu, je možné na základě vyšetření v Pedagogicko-psychologické poradně získat doporučení pro </w:t>
      </w:r>
      <w:r w:rsidRPr="00BF2707">
        <w:rPr>
          <w:rStyle w:val="A7"/>
          <w:rFonts w:asciiTheme="minorHAnsi" w:hAnsiTheme="minorHAnsi" w:cstheme="minorHAnsi"/>
          <w:b/>
          <w:sz w:val="24"/>
          <w:szCs w:val="24"/>
        </w:rPr>
        <w:t>odklad školní docházky</w:t>
      </w:r>
      <w:r w:rsidRPr="00BF2707">
        <w:rPr>
          <w:rStyle w:val="A7"/>
          <w:rFonts w:asciiTheme="minorHAnsi" w:hAnsiTheme="minorHAnsi" w:cstheme="minorHAnsi"/>
          <w:sz w:val="24"/>
          <w:szCs w:val="24"/>
        </w:rPr>
        <w:t>.</w:t>
      </w:r>
      <w:r w:rsidRPr="00BF2707">
        <w:rPr>
          <w:rFonts w:asciiTheme="minorHAnsi" w:hAnsiTheme="minorHAnsi" w:cstheme="minorHAnsi"/>
          <w:szCs w:val="24"/>
        </w:rPr>
        <w:t xml:space="preserve"> </w:t>
      </w:r>
    </w:p>
    <w:p w14:paraId="72F87343" w14:textId="77777777" w:rsidR="009133C0" w:rsidRPr="00BF2707" w:rsidRDefault="008952C1" w:rsidP="009133C0">
      <w:pPr>
        <w:spacing w:before="120" w:after="120" w:line="240" w:lineRule="auto"/>
        <w:rPr>
          <w:rFonts w:asciiTheme="minorHAnsi" w:hAnsiTheme="minorHAnsi" w:cstheme="minorHAnsi"/>
          <w:szCs w:val="24"/>
        </w:rPr>
      </w:pPr>
      <w:r w:rsidRPr="00BF2707">
        <w:rPr>
          <w:rStyle w:val="A7"/>
          <w:rFonts w:asciiTheme="minorHAnsi" w:hAnsiTheme="minorHAnsi" w:cstheme="minorHAnsi"/>
          <w:sz w:val="24"/>
          <w:szCs w:val="24"/>
        </w:rPr>
        <w:t xml:space="preserve">Zápisy do 1. tříd probíhají v dubnu. Termíny zápisů najdou rodiče na webu nebo v budově školy. K zápisu se rodiče </w:t>
      </w:r>
      <w:r w:rsidRPr="00BF2707">
        <w:rPr>
          <w:rFonts w:asciiTheme="minorHAnsi" w:hAnsiTheme="minorHAnsi" w:cstheme="minorHAnsi"/>
          <w:szCs w:val="24"/>
        </w:rPr>
        <w:t xml:space="preserve">s dítětem musí dostavit i v případě, že jsou rozhodnuti na základě doporučení z pedagogicko-psychologické poradny pro odklad školní docházky. Pokud je školní docházka odložena, dítě zůstává v mateřské škole a rodič je povinen v příštím roce dítě opět k zápisu přihlásit. Děti, kterým byl udělen odklad školní docházky, mohou navštěvovat i </w:t>
      </w:r>
      <w:r w:rsidRPr="00BF2707">
        <w:rPr>
          <w:rFonts w:asciiTheme="minorHAnsi" w:hAnsiTheme="minorHAnsi" w:cstheme="minorHAnsi"/>
          <w:b/>
          <w:szCs w:val="24"/>
        </w:rPr>
        <w:t>přípravnou třídu</w:t>
      </w:r>
      <w:r w:rsidRPr="00BF2707">
        <w:rPr>
          <w:rFonts w:asciiTheme="minorHAnsi" w:hAnsiTheme="minorHAnsi" w:cstheme="minorHAnsi"/>
          <w:szCs w:val="24"/>
        </w:rPr>
        <w:t>, pokud je na škole k dispozici. Docházku do přípravné třídy doporučuje pedagogicko-psychologická poradna a slouží k</w:t>
      </w:r>
      <w:r w:rsidR="00203F68" w:rsidRPr="00BF2707">
        <w:rPr>
          <w:rFonts w:asciiTheme="minorHAnsi" w:hAnsiTheme="minorHAnsi" w:cstheme="minorHAnsi"/>
          <w:szCs w:val="24"/>
        </w:rPr>
        <w:t> </w:t>
      </w:r>
      <w:r w:rsidRPr="00BF2707">
        <w:rPr>
          <w:rFonts w:asciiTheme="minorHAnsi" w:hAnsiTheme="minorHAnsi" w:cstheme="minorHAnsi"/>
          <w:szCs w:val="24"/>
        </w:rPr>
        <w:t>přípravě na</w:t>
      </w:r>
      <w:r w:rsidR="00644F1B" w:rsidRPr="00BF2707">
        <w:rPr>
          <w:rFonts w:asciiTheme="minorHAnsi" w:hAnsiTheme="minorHAnsi" w:cstheme="minorHAnsi"/>
          <w:szCs w:val="24"/>
        </w:rPr>
        <w:t xml:space="preserve"> základní školu a vyrovnání vývoje dětí, které na školní d</w:t>
      </w:r>
      <w:r w:rsidR="003E1F9C" w:rsidRPr="00BF2707">
        <w:rPr>
          <w:rFonts w:asciiTheme="minorHAnsi" w:hAnsiTheme="minorHAnsi" w:cstheme="minorHAnsi"/>
          <w:szCs w:val="24"/>
        </w:rPr>
        <w:t>ocházku ještě nebyly připraveny</w:t>
      </w:r>
      <w:r w:rsidRPr="00BF2707">
        <w:rPr>
          <w:rFonts w:asciiTheme="minorHAnsi" w:hAnsiTheme="minorHAnsi" w:cstheme="minorHAnsi"/>
          <w:szCs w:val="24"/>
        </w:rPr>
        <w:t>.</w:t>
      </w:r>
    </w:p>
    <w:p w14:paraId="72F87344" w14:textId="77777777" w:rsidR="003E1F9C" w:rsidRPr="00BF2707" w:rsidRDefault="003E1F9C" w:rsidP="009133C0">
      <w:pPr>
        <w:spacing w:before="120" w:after="120" w:line="240" w:lineRule="auto"/>
        <w:rPr>
          <w:rFonts w:asciiTheme="minorHAnsi" w:hAnsiTheme="minorHAnsi" w:cstheme="minorHAnsi"/>
          <w:szCs w:val="24"/>
        </w:rPr>
      </w:pPr>
    </w:p>
    <w:p w14:paraId="72F87345" w14:textId="29C5B63F" w:rsidR="00187175" w:rsidRPr="00F264A2" w:rsidRDefault="00027159" w:rsidP="00F264A2">
      <w:pPr>
        <w:pStyle w:val="Nadpis3"/>
        <w:numPr>
          <w:ilvl w:val="0"/>
          <w:numId w:val="20"/>
        </w:numPr>
        <w:spacing w:before="0" w:beforeAutospacing="0" w:after="0" w:afterAutospacing="0"/>
        <w:jc w:val="both"/>
        <w:rPr>
          <w:rStyle w:val="A6"/>
          <w:rFonts w:asciiTheme="minorHAnsi" w:hAnsiTheme="minorHAnsi" w:cstheme="minorHAnsi"/>
          <w:bCs w:val="0"/>
          <w:color w:val="0070C0"/>
          <w:sz w:val="23"/>
          <w:szCs w:val="23"/>
          <w:lang w:val="es-ES"/>
        </w:rPr>
      </w:pPr>
      <w:r w:rsidRPr="00F264A2">
        <w:rPr>
          <w:rStyle w:val="A6"/>
          <w:rFonts w:asciiTheme="minorHAnsi" w:hAnsiTheme="minorHAnsi" w:cstheme="minorHAnsi"/>
          <w:color w:val="0070C0"/>
          <w:sz w:val="23"/>
          <w:szCs w:val="23"/>
          <w:lang w:val="es-ES"/>
        </w:rPr>
        <w:t>Escuela primaria</w:t>
      </w:r>
      <w:r w:rsidR="00187175" w:rsidRPr="00F264A2">
        <w:rPr>
          <w:rStyle w:val="A6"/>
          <w:rFonts w:asciiTheme="minorHAnsi" w:hAnsiTheme="minorHAnsi" w:cstheme="minorHAnsi"/>
          <w:color w:val="0070C0"/>
          <w:sz w:val="23"/>
          <w:szCs w:val="23"/>
          <w:lang w:val="es-ES"/>
        </w:rPr>
        <w:t xml:space="preserve"> (ZŠ)</w:t>
      </w:r>
    </w:p>
    <w:p w14:paraId="72F87346" w14:textId="77777777" w:rsidR="00644F1B" w:rsidRPr="00F264A2" w:rsidRDefault="003F1853" w:rsidP="00F264A2">
      <w:pPr>
        <w:pStyle w:val="Pa15"/>
        <w:spacing w:after="120" w:line="240" w:lineRule="auto"/>
        <w:jc w:val="both"/>
        <w:rPr>
          <w:rFonts w:asciiTheme="minorHAnsi" w:hAnsiTheme="minorHAnsi" w:cstheme="minorHAnsi"/>
          <w:color w:val="0070C0"/>
          <w:sz w:val="23"/>
          <w:szCs w:val="23"/>
          <w:lang w:val="es-ES"/>
        </w:rPr>
      </w:pPr>
      <w:r w:rsidRPr="00F264A2">
        <w:rPr>
          <w:rStyle w:val="A7"/>
          <w:rFonts w:asciiTheme="minorHAnsi" w:hAnsiTheme="minorHAnsi" w:cstheme="minorHAnsi"/>
          <w:color w:val="0070C0"/>
          <w:sz w:val="23"/>
          <w:szCs w:val="23"/>
          <w:lang w:val="es-ES"/>
        </w:rPr>
        <w:t>Educación primaria en la República Checa es de 9 años</w:t>
      </w:r>
      <w:r w:rsidR="00187175" w:rsidRPr="00F264A2">
        <w:rPr>
          <w:rStyle w:val="A7"/>
          <w:rFonts w:asciiTheme="minorHAnsi" w:hAnsiTheme="minorHAnsi" w:cstheme="minorHAnsi"/>
          <w:color w:val="0070C0"/>
          <w:sz w:val="23"/>
          <w:szCs w:val="23"/>
          <w:lang w:val="es-ES"/>
        </w:rPr>
        <w:t xml:space="preserve"> (</w:t>
      </w:r>
      <w:r w:rsidRPr="00F264A2">
        <w:rPr>
          <w:rStyle w:val="A7"/>
          <w:rFonts w:asciiTheme="minorHAnsi" w:hAnsiTheme="minorHAnsi" w:cstheme="minorHAnsi"/>
          <w:color w:val="0070C0"/>
          <w:sz w:val="23"/>
          <w:szCs w:val="23"/>
          <w:lang w:val="es-ES"/>
        </w:rPr>
        <w:t xml:space="preserve">niños de edad 6 - 15 </w:t>
      </w:r>
      <w:r w:rsidR="00F60CE9" w:rsidRPr="00F264A2">
        <w:rPr>
          <w:rStyle w:val="A7"/>
          <w:rFonts w:asciiTheme="minorHAnsi" w:hAnsiTheme="minorHAnsi" w:cstheme="minorHAnsi"/>
          <w:color w:val="0070C0"/>
          <w:sz w:val="23"/>
          <w:szCs w:val="23"/>
          <w:lang w:val="es-ES"/>
        </w:rPr>
        <w:t>años</w:t>
      </w:r>
      <w:r w:rsidR="00187175" w:rsidRPr="00F264A2">
        <w:rPr>
          <w:rStyle w:val="A7"/>
          <w:rFonts w:asciiTheme="minorHAnsi" w:hAnsiTheme="minorHAnsi" w:cstheme="minorHAnsi"/>
          <w:color w:val="0070C0"/>
          <w:sz w:val="23"/>
          <w:szCs w:val="23"/>
          <w:lang w:val="es-ES"/>
        </w:rPr>
        <w:t xml:space="preserve">). </w:t>
      </w:r>
      <w:r w:rsidR="00F60CE9" w:rsidRPr="00F264A2">
        <w:rPr>
          <w:rStyle w:val="A7"/>
          <w:rFonts w:asciiTheme="minorHAnsi" w:hAnsiTheme="minorHAnsi" w:cstheme="minorHAnsi"/>
          <w:color w:val="0070C0"/>
          <w:sz w:val="23"/>
          <w:szCs w:val="23"/>
          <w:lang w:val="es-ES"/>
        </w:rPr>
        <w:t>La enseñanza está dividida en dos grados – el 1</w:t>
      </w:r>
      <w:r w:rsidR="00F60CE9" w:rsidRPr="00F264A2">
        <w:rPr>
          <w:rStyle w:val="A7"/>
          <w:rFonts w:asciiTheme="minorHAnsi" w:hAnsiTheme="minorHAnsi" w:cstheme="minorHAnsi"/>
          <w:color w:val="0070C0"/>
          <w:sz w:val="23"/>
          <w:szCs w:val="23"/>
          <w:vertAlign w:val="superscript"/>
          <w:lang w:val="es-ES"/>
        </w:rPr>
        <w:t>er</w:t>
      </w:r>
      <w:r w:rsidR="00F60CE9" w:rsidRPr="00F264A2">
        <w:rPr>
          <w:rStyle w:val="A7"/>
          <w:rFonts w:asciiTheme="minorHAnsi" w:hAnsiTheme="minorHAnsi" w:cstheme="minorHAnsi"/>
          <w:color w:val="0070C0"/>
          <w:sz w:val="23"/>
          <w:szCs w:val="23"/>
          <w:lang w:val="es-ES"/>
        </w:rPr>
        <w:t xml:space="preserve"> grado formado por 1</w:t>
      </w:r>
      <w:r w:rsidR="00F60CE9" w:rsidRPr="00F264A2">
        <w:rPr>
          <w:rStyle w:val="A7"/>
          <w:rFonts w:asciiTheme="minorHAnsi" w:hAnsiTheme="minorHAnsi" w:cstheme="minorHAnsi"/>
          <w:color w:val="0070C0"/>
          <w:sz w:val="23"/>
          <w:szCs w:val="23"/>
          <w:vertAlign w:val="superscript"/>
          <w:lang w:val="es-ES"/>
        </w:rPr>
        <w:t>er</w:t>
      </w:r>
      <w:r w:rsidR="00F60CE9" w:rsidRPr="00F264A2">
        <w:rPr>
          <w:rStyle w:val="A7"/>
          <w:rFonts w:asciiTheme="minorHAnsi" w:hAnsiTheme="minorHAnsi" w:cstheme="minorHAnsi"/>
          <w:color w:val="0070C0"/>
          <w:sz w:val="23"/>
          <w:szCs w:val="23"/>
          <w:lang w:val="es-ES"/>
        </w:rPr>
        <w:t>-5º curso, 2º grado formado por 6º-9º curso</w:t>
      </w:r>
      <w:r w:rsidR="00187175" w:rsidRPr="00F264A2">
        <w:rPr>
          <w:rStyle w:val="A7"/>
          <w:rFonts w:asciiTheme="minorHAnsi" w:hAnsiTheme="minorHAnsi" w:cstheme="minorHAnsi"/>
          <w:color w:val="0070C0"/>
          <w:sz w:val="23"/>
          <w:szCs w:val="23"/>
          <w:lang w:val="es-ES"/>
        </w:rPr>
        <w:t>.</w:t>
      </w:r>
      <w:r w:rsidR="00F60CE9" w:rsidRPr="00F264A2">
        <w:rPr>
          <w:rStyle w:val="A7"/>
          <w:rFonts w:asciiTheme="minorHAnsi" w:hAnsiTheme="minorHAnsi" w:cstheme="minorHAnsi"/>
          <w:color w:val="0070C0"/>
          <w:sz w:val="23"/>
          <w:szCs w:val="23"/>
          <w:lang w:val="es-ES"/>
        </w:rPr>
        <w:t xml:space="preserve"> L</w:t>
      </w:r>
      <w:r w:rsidR="00736A20" w:rsidRPr="00F264A2">
        <w:rPr>
          <w:rStyle w:val="A7"/>
          <w:rFonts w:asciiTheme="minorHAnsi" w:hAnsiTheme="minorHAnsi" w:cstheme="minorHAnsi"/>
          <w:color w:val="0070C0"/>
          <w:sz w:val="23"/>
          <w:szCs w:val="23"/>
          <w:lang w:val="es-ES"/>
        </w:rPr>
        <w:t>os alumnos tienen derecho de seguir con</w:t>
      </w:r>
      <w:r w:rsidR="00F60CE9" w:rsidRPr="00F264A2">
        <w:rPr>
          <w:rStyle w:val="A7"/>
          <w:rFonts w:asciiTheme="minorHAnsi" w:hAnsiTheme="minorHAnsi" w:cstheme="minorHAnsi"/>
          <w:color w:val="0070C0"/>
          <w:sz w:val="23"/>
          <w:szCs w:val="23"/>
          <w:lang w:val="es-ES"/>
        </w:rPr>
        <w:t xml:space="preserve"> enseñanza obligatoria en los institutos (institutos de 8 años después de terminar el 5º curso, o institutos de 6 años después de terminar el 7º curso). La opción de los institutos normalmente escogen los alumnos que desean continuar en la universidad después de completar la educación secundaria. Los alumnos con tale</w:t>
      </w:r>
      <w:r w:rsidR="00736A20" w:rsidRPr="00F264A2">
        <w:rPr>
          <w:rStyle w:val="A7"/>
          <w:rFonts w:asciiTheme="minorHAnsi" w:hAnsiTheme="minorHAnsi" w:cstheme="minorHAnsi"/>
          <w:color w:val="0070C0"/>
          <w:sz w:val="23"/>
          <w:szCs w:val="23"/>
          <w:lang w:val="es-ES"/>
        </w:rPr>
        <w:t>nto artístico (ramas músicas o de danza) pueden apuntarse al conservatorio. La enseñanza en las escuelas primarias es gratuita, si el alumno/la alumna no frecuenta escuela privada donde se pagan tasas. Hay que pagar los accesorios escolares, alimentación, centro de actividades extraescolares y las actividades singulares (excursiones, teatro etc.).</w:t>
      </w:r>
    </w:p>
    <w:p w14:paraId="72F87347" w14:textId="77777777" w:rsidR="00187175" w:rsidRPr="00F264A2" w:rsidRDefault="00736A20" w:rsidP="00F264A2">
      <w:pPr>
        <w:spacing w:after="120" w:line="240" w:lineRule="auto"/>
        <w:jc w:val="center"/>
        <w:rPr>
          <w:rStyle w:val="A7"/>
          <w:rFonts w:asciiTheme="minorHAnsi" w:hAnsiTheme="minorHAnsi" w:cstheme="minorHAnsi"/>
          <w:b/>
          <w:color w:val="0070C0"/>
          <w:sz w:val="23"/>
          <w:szCs w:val="23"/>
          <w:lang w:val="es-ES"/>
        </w:rPr>
      </w:pPr>
      <w:r w:rsidRPr="00F264A2">
        <w:rPr>
          <w:rStyle w:val="A7"/>
          <w:rFonts w:asciiTheme="minorHAnsi" w:hAnsiTheme="minorHAnsi" w:cstheme="minorHAnsi"/>
          <w:b/>
          <w:color w:val="0070C0"/>
          <w:sz w:val="23"/>
          <w:szCs w:val="23"/>
          <w:lang w:val="es-ES"/>
        </w:rPr>
        <w:t>Matriculación y escolaridad aplazada</w:t>
      </w:r>
    </w:p>
    <w:p w14:paraId="72F87348" w14:textId="77777777" w:rsidR="00187175" w:rsidRPr="00F264A2" w:rsidRDefault="00FA6CBC" w:rsidP="00F264A2">
      <w:pPr>
        <w:spacing w:after="120" w:line="240" w:lineRule="auto"/>
        <w:rPr>
          <w:rStyle w:val="A7"/>
          <w:rFonts w:asciiTheme="minorHAnsi" w:hAnsiTheme="minorHAnsi" w:cstheme="minorHAnsi"/>
          <w:color w:val="0070C0"/>
          <w:sz w:val="23"/>
          <w:szCs w:val="23"/>
          <w:lang w:val="es-ES"/>
        </w:rPr>
      </w:pPr>
      <w:r w:rsidRPr="00F264A2">
        <w:rPr>
          <w:rStyle w:val="A7"/>
          <w:rFonts w:asciiTheme="minorHAnsi" w:hAnsiTheme="minorHAnsi" w:cstheme="minorHAnsi"/>
          <w:color w:val="0070C0"/>
          <w:sz w:val="23"/>
          <w:szCs w:val="23"/>
          <w:lang w:val="es-ES"/>
        </w:rPr>
        <w:t xml:space="preserve">Los niños que cumplen 6 </w:t>
      </w:r>
      <w:r w:rsidR="00AD0339" w:rsidRPr="00F264A2">
        <w:rPr>
          <w:rStyle w:val="A7"/>
          <w:rFonts w:asciiTheme="minorHAnsi" w:hAnsiTheme="minorHAnsi" w:cstheme="minorHAnsi"/>
          <w:color w:val="0070C0"/>
          <w:sz w:val="23"/>
          <w:szCs w:val="23"/>
          <w:lang w:val="es-ES"/>
        </w:rPr>
        <w:t>años</w:t>
      </w:r>
      <w:r w:rsidRPr="00F264A2">
        <w:rPr>
          <w:rStyle w:val="A7"/>
          <w:rFonts w:asciiTheme="minorHAnsi" w:hAnsiTheme="minorHAnsi" w:cstheme="minorHAnsi"/>
          <w:color w:val="0070C0"/>
          <w:sz w:val="23"/>
          <w:szCs w:val="23"/>
          <w:lang w:val="es-ES"/>
        </w:rPr>
        <w:t xml:space="preserve"> de edad están obligados a presentarse a la </w:t>
      </w:r>
      <w:r w:rsidRPr="00F264A2">
        <w:rPr>
          <w:rStyle w:val="A7"/>
          <w:rFonts w:asciiTheme="minorHAnsi" w:hAnsiTheme="minorHAnsi" w:cstheme="minorHAnsi"/>
          <w:b/>
          <w:color w:val="0070C0"/>
          <w:sz w:val="23"/>
          <w:szCs w:val="23"/>
          <w:lang w:val="es-ES"/>
        </w:rPr>
        <w:t>matriculación al primer curso escolar</w:t>
      </w:r>
      <w:r w:rsidRPr="00F264A2">
        <w:rPr>
          <w:rStyle w:val="A7"/>
          <w:rFonts w:asciiTheme="minorHAnsi" w:hAnsiTheme="minorHAnsi" w:cstheme="minorHAnsi"/>
          <w:color w:val="0070C0"/>
          <w:sz w:val="23"/>
          <w:szCs w:val="23"/>
          <w:lang w:val="es-ES"/>
        </w:rPr>
        <w:t>.</w:t>
      </w:r>
      <w:r w:rsidR="00187175" w:rsidRPr="00F264A2">
        <w:rPr>
          <w:rStyle w:val="A7"/>
          <w:rFonts w:asciiTheme="minorHAnsi" w:hAnsiTheme="minorHAnsi" w:cstheme="minorHAnsi"/>
          <w:color w:val="0070C0"/>
          <w:sz w:val="23"/>
          <w:szCs w:val="23"/>
          <w:lang w:val="es-ES"/>
        </w:rPr>
        <w:t xml:space="preserve"> </w:t>
      </w:r>
    </w:p>
    <w:p w14:paraId="72F87349" w14:textId="77777777" w:rsidR="00644F1B" w:rsidRPr="00F264A2" w:rsidRDefault="00FA6CBC" w:rsidP="00F264A2">
      <w:pPr>
        <w:spacing w:after="120" w:line="240" w:lineRule="auto"/>
        <w:rPr>
          <w:rFonts w:asciiTheme="minorHAnsi" w:hAnsiTheme="minorHAnsi" w:cstheme="minorHAnsi"/>
          <w:color w:val="0070C0"/>
          <w:sz w:val="23"/>
          <w:szCs w:val="23"/>
          <w:lang w:val="es-ES"/>
        </w:rPr>
      </w:pPr>
      <w:r w:rsidRPr="00F264A2">
        <w:rPr>
          <w:rStyle w:val="A7"/>
          <w:rFonts w:asciiTheme="minorHAnsi" w:hAnsiTheme="minorHAnsi" w:cstheme="minorHAnsi"/>
          <w:color w:val="0070C0"/>
          <w:sz w:val="23"/>
          <w:szCs w:val="23"/>
          <w:lang w:val="es-ES"/>
        </w:rPr>
        <w:t>Si el niño no está suficiente preparado y maduro para empezar el 1</w:t>
      </w:r>
      <w:r w:rsidRPr="00F264A2">
        <w:rPr>
          <w:rStyle w:val="A7"/>
          <w:rFonts w:asciiTheme="minorHAnsi" w:hAnsiTheme="minorHAnsi" w:cstheme="minorHAnsi"/>
          <w:color w:val="0070C0"/>
          <w:sz w:val="23"/>
          <w:szCs w:val="23"/>
          <w:vertAlign w:val="superscript"/>
          <w:lang w:val="es-ES"/>
        </w:rPr>
        <w:t>er</w:t>
      </w:r>
      <w:r w:rsidRPr="00F264A2">
        <w:rPr>
          <w:rStyle w:val="A7"/>
          <w:rFonts w:asciiTheme="minorHAnsi" w:hAnsiTheme="minorHAnsi" w:cstheme="minorHAnsi"/>
          <w:color w:val="0070C0"/>
          <w:sz w:val="23"/>
          <w:szCs w:val="23"/>
          <w:lang w:val="es-ES"/>
        </w:rPr>
        <w:t xml:space="preserve"> curso</w:t>
      </w:r>
      <w:r w:rsidR="00AD0339" w:rsidRPr="00F264A2">
        <w:rPr>
          <w:rStyle w:val="A7"/>
          <w:rFonts w:asciiTheme="minorHAnsi" w:hAnsiTheme="minorHAnsi" w:cstheme="minorHAnsi"/>
          <w:color w:val="0070C0"/>
          <w:sz w:val="23"/>
          <w:szCs w:val="23"/>
          <w:lang w:val="es-ES"/>
        </w:rPr>
        <w:t>, es posible obtener</w:t>
      </w:r>
      <w:r w:rsidR="003E1F9C" w:rsidRPr="00F264A2">
        <w:rPr>
          <w:rStyle w:val="A7"/>
          <w:rFonts w:asciiTheme="minorHAnsi" w:hAnsiTheme="minorHAnsi" w:cstheme="minorHAnsi"/>
          <w:color w:val="0070C0"/>
          <w:sz w:val="23"/>
          <w:szCs w:val="23"/>
          <w:lang w:val="es-ES"/>
        </w:rPr>
        <w:t>, después de</w:t>
      </w:r>
      <w:r w:rsidR="00AD0339" w:rsidRPr="00F264A2">
        <w:rPr>
          <w:rStyle w:val="A7"/>
          <w:rFonts w:asciiTheme="minorHAnsi" w:hAnsiTheme="minorHAnsi" w:cstheme="minorHAnsi"/>
          <w:color w:val="0070C0"/>
          <w:sz w:val="23"/>
          <w:szCs w:val="23"/>
          <w:lang w:val="es-ES"/>
        </w:rPr>
        <w:t xml:space="preserve"> examen en la Consultoría psicológica y pedagógica</w:t>
      </w:r>
      <w:r w:rsidR="003E1F9C" w:rsidRPr="00F264A2">
        <w:rPr>
          <w:rStyle w:val="A7"/>
          <w:rFonts w:asciiTheme="minorHAnsi" w:hAnsiTheme="minorHAnsi" w:cstheme="minorHAnsi"/>
          <w:color w:val="0070C0"/>
          <w:sz w:val="23"/>
          <w:szCs w:val="23"/>
          <w:lang w:val="es-ES"/>
        </w:rPr>
        <w:t>,</w:t>
      </w:r>
      <w:r w:rsidR="00AD0339" w:rsidRPr="00F264A2">
        <w:rPr>
          <w:rStyle w:val="A7"/>
          <w:rFonts w:asciiTheme="minorHAnsi" w:hAnsiTheme="minorHAnsi" w:cstheme="minorHAnsi"/>
          <w:color w:val="0070C0"/>
          <w:sz w:val="23"/>
          <w:szCs w:val="23"/>
          <w:lang w:val="es-ES"/>
        </w:rPr>
        <w:t xml:space="preserve"> recomendación para el </w:t>
      </w:r>
      <w:r w:rsidR="00AD0339" w:rsidRPr="00F264A2">
        <w:rPr>
          <w:rStyle w:val="A7"/>
          <w:rFonts w:asciiTheme="minorHAnsi" w:hAnsiTheme="minorHAnsi" w:cstheme="minorHAnsi"/>
          <w:b/>
          <w:color w:val="0070C0"/>
          <w:sz w:val="23"/>
          <w:szCs w:val="23"/>
          <w:lang w:val="es-ES"/>
        </w:rPr>
        <w:t>aplazamiento de la escolaridad obligatoria</w:t>
      </w:r>
      <w:r w:rsidR="00AD0339" w:rsidRPr="00F264A2">
        <w:rPr>
          <w:rStyle w:val="A7"/>
          <w:rFonts w:asciiTheme="minorHAnsi" w:hAnsiTheme="minorHAnsi" w:cstheme="minorHAnsi"/>
          <w:color w:val="0070C0"/>
          <w:sz w:val="23"/>
          <w:szCs w:val="23"/>
          <w:lang w:val="es-ES"/>
        </w:rPr>
        <w:t>.</w:t>
      </w:r>
      <w:r w:rsidR="00187175" w:rsidRPr="00F264A2">
        <w:rPr>
          <w:rFonts w:asciiTheme="minorHAnsi" w:hAnsiTheme="minorHAnsi" w:cstheme="minorHAnsi"/>
          <w:color w:val="0070C0"/>
          <w:sz w:val="23"/>
          <w:szCs w:val="23"/>
          <w:lang w:val="es-ES"/>
        </w:rPr>
        <w:t xml:space="preserve"> </w:t>
      </w:r>
    </w:p>
    <w:p w14:paraId="72F8734A" w14:textId="77777777" w:rsidR="00187175" w:rsidRPr="00F264A2" w:rsidRDefault="005E0588" w:rsidP="00F264A2">
      <w:pPr>
        <w:spacing w:after="120" w:line="240" w:lineRule="auto"/>
        <w:rPr>
          <w:rFonts w:asciiTheme="minorHAnsi" w:hAnsiTheme="minorHAnsi" w:cstheme="minorHAnsi"/>
          <w:color w:val="0070C0"/>
          <w:sz w:val="23"/>
          <w:szCs w:val="23"/>
          <w:lang w:val="es-ES"/>
        </w:rPr>
      </w:pPr>
      <w:r w:rsidRPr="00F264A2">
        <w:rPr>
          <w:rStyle w:val="A7"/>
          <w:rFonts w:asciiTheme="minorHAnsi" w:hAnsiTheme="minorHAnsi" w:cstheme="minorHAnsi"/>
          <w:color w:val="0070C0"/>
          <w:sz w:val="23"/>
          <w:szCs w:val="23"/>
          <w:lang w:val="es-ES"/>
        </w:rPr>
        <w:t xml:space="preserve">La matriculación a las escuelas primarias se </w:t>
      </w:r>
      <w:r w:rsidR="0036321D" w:rsidRPr="00F264A2">
        <w:rPr>
          <w:rStyle w:val="A7"/>
          <w:rFonts w:asciiTheme="minorHAnsi" w:hAnsiTheme="minorHAnsi" w:cstheme="minorHAnsi"/>
          <w:color w:val="0070C0"/>
          <w:sz w:val="23"/>
          <w:szCs w:val="23"/>
          <w:lang w:val="es-ES"/>
        </w:rPr>
        <w:t>organiza</w:t>
      </w:r>
      <w:r w:rsidRPr="00F264A2">
        <w:rPr>
          <w:rStyle w:val="A7"/>
          <w:rFonts w:asciiTheme="minorHAnsi" w:hAnsiTheme="minorHAnsi" w:cstheme="minorHAnsi"/>
          <w:color w:val="0070C0"/>
          <w:sz w:val="23"/>
          <w:szCs w:val="23"/>
          <w:lang w:val="es-ES"/>
        </w:rPr>
        <w:t xml:space="preserve"> en abril. Las fechas concretas están a disposición en la página web o en el edificio de la escuela. Los padres tienen que presentarse a la matriculación </w:t>
      </w:r>
      <w:r w:rsidR="00B10A07" w:rsidRPr="00F264A2">
        <w:rPr>
          <w:rStyle w:val="A7"/>
          <w:rFonts w:asciiTheme="minorHAnsi" w:hAnsiTheme="minorHAnsi" w:cstheme="minorHAnsi"/>
          <w:color w:val="0070C0"/>
          <w:sz w:val="23"/>
          <w:szCs w:val="23"/>
          <w:lang w:val="es-ES"/>
        </w:rPr>
        <w:t>aun así</w:t>
      </w:r>
      <w:r w:rsidRPr="00F264A2">
        <w:rPr>
          <w:rStyle w:val="A7"/>
          <w:rFonts w:asciiTheme="minorHAnsi" w:hAnsiTheme="minorHAnsi" w:cstheme="minorHAnsi"/>
          <w:color w:val="0070C0"/>
          <w:sz w:val="23"/>
          <w:szCs w:val="23"/>
          <w:lang w:val="es-ES"/>
        </w:rPr>
        <w:t xml:space="preserve"> estén decididos por el aplazamiento de la escolaridad a base </w:t>
      </w:r>
      <w:r w:rsidR="00B10A07" w:rsidRPr="00F264A2">
        <w:rPr>
          <w:rStyle w:val="A7"/>
          <w:rFonts w:asciiTheme="minorHAnsi" w:hAnsiTheme="minorHAnsi" w:cstheme="minorHAnsi"/>
          <w:color w:val="0070C0"/>
          <w:sz w:val="23"/>
          <w:szCs w:val="23"/>
          <w:lang w:val="es-ES"/>
        </w:rPr>
        <w:t>de la recomendación de consultoría psicológica y pedagógica</w:t>
      </w:r>
      <w:r w:rsidR="00B10A07" w:rsidRPr="00F264A2">
        <w:rPr>
          <w:rFonts w:asciiTheme="minorHAnsi" w:hAnsiTheme="minorHAnsi" w:cstheme="minorHAnsi"/>
          <w:color w:val="0070C0"/>
          <w:sz w:val="23"/>
          <w:szCs w:val="23"/>
          <w:lang w:val="es-ES"/>
        </w:rPr>
        <w:t xml:space="preserve"> para el aplazamiento. Los niños con el aplazamiento de la escolaridad se quedan en la guardería</w:t>
      </w:r>
      <w:r w:rsidR="003E1F9C" w:rsidRPr="00F264A2">
        <w:rPr>
          <w:rFonts w:asciiTheme="minorHAnsi" w:hAnsiTheme="minorHAnsi" w:cstheme="minorHAnsi"/>
          <w:color w:val="0070C0"/>
          <w:sz w:val="23"/>
          <w:szCs w:val="23"/>
          <w:lang w:val="es-ES"/>
        </w:rPr>
        <w:t xml:space="preserve"> y los padres están obligados a presentarse a la matriculación al año siguiente. Los niños con escolaridad aplazada pueden también frecuentar las </w:t>
      </w:r>
      <w:r w:rsidR="003E1F9C" w:rsidRPr="00F264A2">
        <w:rPr>
          <w:rFonts w:asciiTheme="minorHAnsi" w:hAnsiTheme="minorHAnsi" w:cstheme="minorHAnsi"/>
          <w:b/>
          <w:color w:val="0070C0"/>
          <w:sz w:val="23"/>
          <w:szCs w:val="23"/>
          <w:lang w:val="es-ES"/>
        </w:rPr>
        <w:t xml:space="preserve">clases preparatorias </w:t>
      </w:r>
      <w:r w:rsidR="003E1F9C" w:rsidRPr="00F264A2">
        <w:rPr>
          <w:rFonts w:asciiTheme="minorHAnsi" w:hAnsiTheme="minorHAnsi" w:cstheme="minorHAnsi"/>
          <w:color w:val="0070C0"/>
          <w:sz w:val="23"/>
          <w:szCs w:val="23"/>
          <w:lang w:val="es-ES"/>
        </w:rPr>
        <w:t>si la escuela las ofrece. Las clases preparatorias están recomendadas por la consultoría psicológica y pedagógica y sirve de preparación para la educación primaria y de compensación de desarrollo de los niños que no estaban preparados para la escolaridad.</w:t>
      </w:r>
    </w:p>
    <w:p w14:paraId="72F8734C" w14:textId="77777777" w:rsidR="008952C1" w:rsidRPr="00BF2707" w:rsidRDefault="008952C1" w:rsidP="003E08D3">
      <w:pPr>
        <w:spacing w:before="120" w:after="120" w:line="240" w:lineRule="auto"/>
        <w:jc w:val="center"/>
        <w:rPr>
          <w:rFonts w:asciiTheme="minorHAnsi" w:hAnsiTheme="minorHAnsi" w:cstheme="minorHAnsi"/>
          <w:b/>
          <w:szCs w:val="24"/>
        </w:rPr>
      </w:pPr>
      <w:r w:rsidRPr="00BF2707">
        <w:rPr>
          <w:rFonts w:asciiTheme="minorHAnsi" w:hAnsiTheme="minorHAnsi" w:cstheme="minorHAnsi"/>
          <w:b/>
          <w:szCs w:val="24"/>
        </w:rPr>
        <w:lastRenderedPageBreak/>
        <w:t>Výběr a spádovost školy</w:t>
      </w:r>
    </w:p>
    <w:p w14:paraId="72F8734D" w14:textId="77777777" w:rsidR="008952C1" w:rsidRPr="00BF2707" w:rsidRDefault="008952C1" w:rsidP="003E08D3">
      <w:pPr>
        <w:spacing w:before="120" w:after="120" w:line="240" w:lineRule="auto"/>
        <w:rPr>
          <w:rStyle w:val="A7"/>
          <w:rFonts w:asciiTheme="minorHAnsi" w:hAnsiTheme="minorHAnsi" w:cstheme="minorHAnsi"/>
          <w:sz w:val="24"/>
          <w:szCs w:val="24"/>
        </w:rPr>
      </w:pPr>
      <w:r w:rsidRPr="00BF2707">
        <w:rPr>
          <w:rStyle w:val="A7"/>
          <w:rFonts w:asciiTheme="minorHAnsi" w:hAnsiTheme="minorHAnsi" w:cstheme="minorHAnsi"/>
          <w:sz w:val="24"/>
          <w:szCs w:val="24"/>
        </w:rPr>
        <w:t>Rodiče si mohou vybrat jakoukoliv základní školu. V případě naplnění kapacity mají přednost děti, které bydlí v blízkosti školy (ze spádové oblasti školy). Seznam škol a jejich spádových oblastí bývá součástí obecně závazné vyhlášky o školských obvodech základních škol, kterou vydává zřizovatel ZŠ (obec).</w:t>
      </w:r>
    </w:p>
    <w:p w14:paraId="72F8734E" w14:textId="77777777" w:rsidR="003E08D3" w:rsidRPr="00BF2707" w:rsidRDefault="003E08D3" w:rsidP="003E08D3">
      <w:pPr>
        <w:spacing w:before="120" w:after="120" w:line="240" w:lineRule="auto"/>
        <w:rPr>
          <w:rStyle w:val="A7"/>
          <w:rFonts w:asciiTheme="minorHAnsi" w:hAnsiTheme="minorHAnsi" w:cstheme="minorHAnsi"/>
          <w:sz w:val="24"/>
          <w:szCs w:val="24"/>
        </w:rPr>
      </w:pPr>
    </w:p>
    <w:p w14:paraId="72F8734F" w14:textId="77777777" w:rsidR="008952C1" w:rsidRPr="00BF2707" w:rsidRDefault="008952C1" w:rsidP="003E08D3">
      <w:pPr>
        <w:spacing w:before="120" w:after="120" w:line="240" w:lineRule="auto"/>
        <w:jc w:val="center"/>
        <w:rPr>
          <w:rStyle w:val="A7"/>
          <w:rFonts w:asciiTheme="minorHAnsi" w:hAnsiTheme="minorHAnsi" w:cstheme="minorHAnsi"/>
          <w:b/>
          <w:sz w:val="24"/>
          <w:szCs w:val="24"/>
        </w:rPr>
      </w:pPr>
      <w:r w:rsidRPr="00BF2707">
        <w:rPr>
          <w:rStyle w:val="A7"/>
          <w:rFonts w:asciiTheme="minorHAnsi" w:hAnsiTheme="minorHAnsi" w:cstheme="minorHAnsi"/>
          <w:b/>
          <w:sz w:val="24"/>
          <w:szCs w:val="24"/>
        </w:rPr>
        <w:t>Přijetí do ZŠ</w:t>
      </w:r>
    </w:p>
    <w:p w14:paraId="72F87350" w14:textId="77777777" w:rsidR="003E08D3" w:rsidRPr="00BF2707" w:rsidRDefault="008952C1" w:rsidP="003E08D3">
      <w:pPr>
        <w:spacing w:before="120" w:after="120" w:line="240" w:lineRule="auto"/>
        <w:rPr>
          <w:rStyle w:val="A7"/>
          <w:rFonts w:asciiTheme="minorHAnsi" w:hAnsiTheme="minorHAnsi" w:cstheme="minorHAnsi"/>
          <w:sz w:val="24"/>
          <w:szCs w:val="24"/>
        </w:rPr>
      </w:pPr>
      <w:r w:rsidRPr="00BF2707">
        <w:rPr>
          <w:rStyle w:val="A7"/>
          <w:rFonts w:asciiTheme="minorHAnsi" w:hAnsiTheme="minorHAnsi" w:cstheme="minorHAnsi"/>
          <w:sz w:val="24"/>
          <w:szCs w:val="24"/>
        </w:rPr>
        <w:t xml:space="preserve">Základní škola musí dítě přijmout k povinné školní docházce i v případě, že dítě nebylo u zápisu a přijelo do ČR později. Neznalost českého jazyka nemůže být důvodem k odmítnutí. ZŠ může dítě odmítnout pouze z důvodů naplněné kapacity. V takovém případě má přehled o volných místech v základních školách obec, která je zřizovatelem ZŠ. To se týká i žáků, kteří již přicházejí do ČR z vyšších ročníků. K přijetí či nepřijetí musí škola vydat </w:t>
      </w:r>
      <w:r w:rsidRPr="00BF2707">
        <w:rPr>
          <w:rStyle w:val="A7"/>
          <w:rFonts w:asciiTheme="minorHAnsi" w:hAnsiTheme="minorHAnsi" w:cstheme="minorHAnsi"/>
          <w:i/>
          <w:sz w:val="24"/>
          <w:szCs w:val="24"/>
        </w:rPr>
        <w:t>rozhodnutí</w:t>
      </w:r>
      <w:r w:rsidR="0015375D" w:rsidRPr="00BF2707">
        <w:rPr>
          <w:rStyle w:val="A7"/>
          <w:rFonts w:asciiTheme="minorHAnsi" w:hAnsiTheme="minorHAnsi" w:cstheme="minorHAnsi"/>
          <w:sz w:val="24"/>
          <w:szCs w:val="24"/>
        </w:rPr>
        <w:t xml:space="preserve">, proti němuž se rodiče mohou </w:t>
      </w:r>
      <w:r w:rsidRPr="00BF2707">
        <w:rPr>
          <w:rStyle w:val="A7"/>
          <w:rFonts w:asciiTheme="minorHAnsi" w:hAnsiTheme="minorHAnsi" w:cstheme="minorHAnsi"/>
          <w:sz w:val="24"/>
          <w:szCs w:val="24"/>
        </w:rPr>
        <w:t>odvolat do 15 dnů.</w:t>
      </w:r>
    </w:p>
    <w:p w14:paraId="72F87351" w14:textId="77777777" w:rsidR="002246E1" w:rsidRPr="00BF2707" w:rsidRDefault="002246E1" w:rsidP="003E08D3">
      <w:pPr>
        <w:spacing w:before="120" w:after="120" w:line="240" w:lineRule="auto"/>
        <w:rPr>
          <w:rStyle w:val="A7"/>
          <w:rFonts w:asciiTheme="minorHAnsi" w:hAnsiTheme="minorHAnsi" w:cstheme="minorHAnsi"/>
          <w:sz w:val="24"/>
          <w:szCs w:val="24"/>
        </w:rPr>
      </w:pPr>
    </w:p>
    <w:p w14:paraId="72F87352" w14:textId="77777777" w:rsidR="008952C1" w:rsidRPr="00BF2707" w:rsidRDefault="008952C1" w:rsidP="003E08D3">
      <w:pPr>
        <w:spacing w:before="120" w:after="120" w:line="240" w:lineRule="auto"/>
        <w:jc w:val="center"/>
        <w:rPr>
          <w:rStyle w:val="A7"/>
          <w:rFonts w:asciiTheme="minorHAnsi" w:hAnsiTheme="minorHAnsi" w:cstheme="minorHAnsi"/>
          <w:b/>
          <w:sz w:val="24"/>
          <w:szCs w:val="24"/>
        </w:rPr>
      </w:pPr>
      <w:r w:rsidRPr="00BF2707">
        <w:rPr>
          <w:rStyle w:val="A7"/>
          <w:rFonts w:asciiTheme="minorHAnsi" w:hAnsiTheme="minorHAnsi" w:cstheme="minorHAnsi"/>
          <w:b/>
          <w:sz w:val="24"/>
          <w:szCs w:val="24"/>
        </w:rPr>
        <w:t>Opakování ročníku a prodloužení povinné školní docházky</w:t>
      </w:r>
    </w:p>
    <w:p w14:paraId="72F87353" w14:textId="77777777" w:rsidR="008952C1" w:rsidRPr="00BF2707" w:rsidRDefault="008952C1" w:rsidP="003E08D3">
      <w:pPr>
        <w:pStyle w:val="Pa15"/>
        <w:spacing w:before="120" w:after="120" w:line="240" w:lineRule="auto"/>
        <w:jc w:val="both"/>
        <w:rPr>
          <w:rStyle w:val="A7"/>
          <w:rFonts w:asciiTheme="minorHAnsi" w:hAnsiTheme="minorHAnsi" w:cstheme="minorHAnsi"/>
          <w:sz w:val="24"/>
          <w:szCs w:val="24"/>
        </w:rPr>
      </w:pPr>
      <w:r w:rsidRPr="00BF2707">
        <w:rPr>
          <w:rStyle w:val="A7"/>
          <w:rFonts w:asciiTheme="minorHAnsi" w:hAnsiTheme="minorHAnsi" w:cstheme="minorHAnsi"/>
          <w:sz w:val="24"/>
          <w:szCs w:val="24"/>
        </w:rPr>
        <w:t>Žák může na každém stupni opakovat třídu jen jednou. Děti, které v obou stupních opakovaly ročník, tak mohou splnit devítiletou povinnou školní docházku již v sedmé třídě bez dosažení stupně základního vzdělání. V</w:t>
      </w:r>
      <w:r w:rsidR="0015375D" w:rsidRPr="00BF2707">
        <w:rPr>
          <w:rStyle w:val="A7"/>
          <w:rFonts w:asciiTheme="minorHAnsi" w:hAnsiTheme="minorHAnsi" w:cstheme="minorHAnsi"/>
          <w:sz w:val="24"/>
          <w:szCs w:val="24"/>
        </w:rPr>
        <w:t> </w:t>
      </w:r>
      <w:r w:rsidRPr="00BF2707">
        <w:rPr>
          <w:rStyle w:val="A7"/>
          <w:rFonts w:asciiTheme="minorHAnsi" w:hAnsiTheme="minorHAnsi" w:cstheme="minorHAnsi"/>
          <w:sz w:val="24"/>
          <w:szCs w:val="24"/>
        </w:rPr>
        <w:t xml:space="preserve">případě splnění povinné školní docházky v nižším ročníku je možné požádat o </w:t>
      </w:r>
      <w:r w:rsidRPr="00BF2707">
        <w:rPr>
          <w:rStyle w:val="A7"/>
          <w:rFonts w:asciiTheme="minorHAnsi" w:hAnsiTheme="minorHAnsi" w:cstheme="minorHAnsi"/>
          <w:b/>
          <w:sz w:val="24"/>
          <w:szCs w:val="24"/>
        </w:rPr>
        <w:t>prodloužení povinné školní docházky</w:t>
      </w:r>
      <w:r w:rsidRPr="00BF2707">
        <w:rPr>
          <w:rStyle w:val="A7"/>
          <w:rFonts w:asciiTheme="minorHAnsi" w:hAnsiTheme="minorHAnsi" w:cstheme="minorHAnsi"/>
          <w:sz w:val="24"/>
          <w:szCs w:val="24"/>
        </w:rPr>
        <w:t>. Žádost musí být podána písemně řediteli školy a pokračování ve studiu je možné pouze pokud tuto žádost ředitel schválí. Prodloužit povinnou školní docházku lze maximálně do</w:t>
      </w:r>
      <w:r w:rsidR="0015375D" w:rsidRPr="00BF2707">
        <w:rPr>
          <w:rStyle w:val="A7"/>
          <w:rFonts w:asciiTheme="minorHAnsi" w:hAnsiTheme="minorHAnsi" w:cstheme="minorHAnsi"/>
          <w:sz w:val="24"/>
          <w:szCs w:val="24"/>
        </w:rPr>
        <w:t> </w:t>
      </w:r>
      <w:r w:rsidRPr="00BF2707">
        <w:rPr>
          <w:rStyle w:val="A7"/>
          <w:rFonts w:asciiTheme="minorHAnsi" w:hAnsiTheme="minorHAnsi" w:cstheme="minorHAnsi"/>
          <w:sz w:val="24"/>
          <w:szCs w:val="24"/>
        </w:rPr>
        <w:t>toho školního roku, ve kterém žák dosáhne 18 let.</w:t>
      </w:r>
    </w:p>
    <w:p w14:paraId="72F87354" w14:textId="77777777" w:rsidR="00644F1B" w:rsidRPr="00BF2707" w:rsidRDefault="00644F1B" w:rsidP="002246E1">
      <w:pPr>
        <w:spacing w:before="120" w:after="120" w:line="240" w:lineRule="auto"/>
        <w:rPr>
          <w:rFonts w:ascii="Century Gothic" w:hAnsi="Century Gothic" w:cs="Century Gothic"/>
          <w:color w:val="000000"/>
          <w:szCs w:val="24"/>
        </w:rPr>
      </w:pPr>
    </w:p>
    <w:p w14:paraId="72F87355" w14:textId="77777777" w:rsidR="002246E1" w:rsidRPr="00BF2707" w:rsidRDefault="002246E1" w:rsidP="003E08D3">
      <w:pPr>
        <w:spacing w:before="120" w:after="120" w:line="240" w:lineRule="auto"/>
        <w:jc w:val="center"/>
        <w:rPr>
          <w:rFonts w:asciiTheme="minorHAnsi" w:hAnsiTheme="minorHAnsi" w:cstheme="minorHAnsi"/>
          <w:b/>
          <w:color w:val="0070C0"/>
          <w:szCs w:val="24"/>
        </w:rPr>
      </w:pPr>
    </w:p>
    <w:p w14:paraId="72F87356" w14:textId="77777777" w:rsidR="002246E1" w:rsidRPr="00BF2707" w:rsidRDefault="002246E1" w:rsidP="003E08D3">
      <w:pPr>
        <w:spacing w:before="120" w:after="120" w:line="240" w:lineRule="auto"/>
        <w:jc w:val="center"/>
        <w:rPr>
          <w:rFonts w:asciiTheme="minorHAnsi" w:hAnsiTheme="minorHAnsi" w:cstheme="minorHAnsi"/>
          <w:b/>
          <w:color w:val="0070C0"/>
          <w:szCs w:val="24"/>
        </w:rPr>
      </w:pPr>
    </w:p>
    <w:p w14:paraId="72F87357" w14:textId="77777777" w:rsidR="00644F1B" w:rsidRPr="00BF2707" w:rsidRDefault="00AD0339" w:rsidP="00644F1B">
      <w:pPr>
        <w:spacing w:before="120" w:after="120" w:line="240" w:lineRule="auto"/>
        <w:jc w:val="center"/>
        <w:rPr>
          <w:rStyle w:val="A7"/>
          <w:rFonts w:asciiTheme="minorHAnsi" w:hAnsiTheme="minorHAnsi" w:cstheme="minorHAnsi"/>
          <w:b/>
          <w:color w:val="0070C0"/>
          <w:sz w:val="24"/>
          <w:szCs w:val="24"/>
          <w:lang w:val="es-ES"/>
        </w:rPr>
      </w:pPr>
      <w:r w:rsidRPr="00BF2707">
        <w:rPr>
          <w:rFonts w:asciiTheme="minorHAnsi" w:hAnsiTheme="minorHAnsi" w:cstheme="minorHAnsi"/>
          <w:b/>
          <w:color w:val="0070C0"/>
          <w:szCs w:val="24"/>
          <w:lang w:val="es-ES"/>
        </w:rPr>
        <w:t>Elección y las escuelas de referencia</w:t>
      </w:r>
    </w:p>
    <w:p w14:paraId="72F87358" w14:textId="77777777" w:rsidR="00187175" w:rsidRPr="00BF2707" w:rsidRDefault="00F4190B" w:rsidP="003E08D3">
      <w:pPr>
        <w:spacing w:before="120" w:after="120" w:line="240" w:lineRule="auto"/>
        <w:rPr>
          <w:rStyle w:val="A7"/>
          <w:rFonts w:asciiTheme="minorHAnsi" w:hAnsiTheme="minorHAnsi" w:cstheme="minorHAnsi"/>
          <w:color w:val="0070C0"/>
          <w:sz w:val="24"/>
          <w:szCs w:val="24"/>
          <w:lang w:val="es-ES"/>
        </w:rPr>
      </w:pPr>
      <w:r w:rsidRPr="00BF2707">
        <w:rPr>
          <w:rStyle w:val="A7"/>
          <w:rFonts w:asciiTheme="minorHAnsi" w:hAnsiTheme="minorHAnsi" w:cstheme="minorHAnsi"/>
          <w:color w:val="0070C0"/>
          <w:sz w:val="24"/>
          <w:szCs w:val="24"/>
          <w:lang w:val="es-ES"/>
        </w:rPr>
        <w:t xml:space="preserve">Los padres pueden escoger la escuela según su preferencia. En el caso de que se agote la capacidad, los niños que viven cerca de la escuela tienen la prioridad (localidad de referencia). La lista de las escuelas y sus localidades de referencia suele formar parte </w:t>
      </w:r>
      <w:r w:rsidR="00A9367D" w:rsidRPr="00BF2707">
        <w:rPr>
          <w:rStyle w:val="A7"/>
          <w:rFonts w:asciiTheme="minorHAnsi" w:hAnsiTheme="minorHAnsi" w:cstheme="minorHAnsi"/>
          <w:color w:val="0070C0"/>
          <w:sz w:val="24"/>
          <w:szCs w:val="24"/>
          <w:lang w:val="es-ES"/>
        </w:rPr>
        <w:t>de edicto</w:t>
      </w:r>
      <w:r w:rsidRPr="00BF2707">
        <w:rPr>
          <w:rStyle w:val="A7"/>
          <w:rFonts w:asciiTheme="minorHAnsi" w:hAnsiTheme="minorHAnsi" w:cstheme="minorHAnsi"/>
          <w:color w:val="0070C0"/>
          <w:sz w:val="24"/>
          <w:szCs w:val="24"/>
          <w:lang w:val="es-ES"/>
        </w:rPr>
        <w:t xml:space="preserve"> generalmente </w:t>
      </w:r>
      <w:r w:rsidR="00A9367D" w:rsidRPr="00BF2707">
        <w:rPr>
          <w:rStyle w:val="A7"/>
          <w:rFonts w:asciiTheme="minorHAnsi" w:hAnsiTheme="minorHAnsi" w:cstheme="minorHAnsi"/>
          <w:color w:val="0070C0"/>
          <w:sz w:val="24"/>
          <w:szCs w:val="24"/>
          <w:lang w:val="es-ES"/>
        </w:rPr>
        <w:t>reglamentario sobre los distritos escolares de las escuelas primarias que emite el titular de la escuela primaria (ciudad/pueblo</w:t>
      </w:r>
      <w:r w:rsidR="00187175" w:rsidRPr="00BF2707">
        <w:rPr>
          <w:rStyle w:val="A7"/>
          <w:rFonts w:asciiTheme="minorHAnsi" w:hAnsiTheme="minorHAnsi" w:cstheme="minorHAnsi"/>
          <w:color w:val="0070C0"/>
          <w:sz w:val="24"/>
          <w:szCs w:val="24"/>
          <w:lang w:val="es-ES"/>
        </w:rPr>
        <w:t>).</w:t>
      </w:r>
    </w:p>
    <w:p w14:paraId="72F8735A" w14:textId="77777777" w:rsidR="00187175" w:rsidRPr="00BF2707" w:rsidRDefault="00AD0339" w:rsidP="003E08D3">
      <w:pPr>
        <w:spacing w:before="120" w:after="120" w:line="240" w:lineRule="auto"/>
        <w:jc w:val="center"/>
        <w:rPr>
          <w:rStyle w:val="A7"/>
          <w:rFonts w:asciiTheme="minorHAnsi" w:hAnsiTheme="minorHAnsi" w:cstheme="minorHAnsi"/>
          <w:b/>
          <w:color w:val="0070C0"/>
          <w:sz w:val="24"/>
          <w:szCs w:val="24"/>
          <w:lang w:val="es-ES"/>
        </w:rPr>
      </w:pPr>
      <w:r w:rsidRPr="00BF2707">
        <w:rPr>
          <w:rStyle w:val="A7"/>
          <w:rFonts w:asciiTheme="minorHAnsi" w:hAnsiTheme="minorHAnsi" w:cstheme="minorHAnsi"/>
          <w:b/>
          <w:color w:val="0070C0"/>
          <w:sz w:val="24"/>
          <w:szCs w:val="24"/>
          <w:lang w:val="es-ES"/>
        </w:rPr>
        <w:t>Admisión a la escuela primaria</w:t>
      </w:r>
    </w:p>
    <w:p w14:paraId="72F8735B" w14:textId="77777777" w:rsidR="00187175" w:rsidRPr="00BF2707" w:rsidRDefault="00335241" w:rsidP="003E08D3">
      <w:pPr>
        <w:spacing w:before="120" w:after="120" w:line="240" w:lineRule="auto"/>
        <w:rPr>
          <w:rStyle w:val="A7"/>
          <w:rFonts w:asciiTheme="minorHAnsi" w:hAnsiTheme="minorHAnsi" w:cstheme="minorHAnsi"/>
          <w:color w:val="0070C0"/>
          <w:sz w:val="24"/>
          <w:szCs w:val="24"/>
          <w:lang w:val="es-ES"/>
        </w:rPr>
      </w:pPr>
      <w:r w:rsidRPr="00BF2707">
        <w:rPr>
          <w:rStyle w:val="A7"/>
          <w:rFonts w:asciiTheme="minorHAnsi" w:hAnsiTheme="minorHAnsi" w:cstheme="minorHAnsi"/>
          <w:color w:val="0070C0"/>
          <w:sz w:val="24"/>
          <w:szCs w:val="24"/>
          <w:lang w:val="es-ES"/>
        </w:rPr>
        <w:t xml:space="preserve">La escuela primaria tiene que aceptar al niño/a la </w:t>
      </w:r>
      <w:r w:rsidR="003F5BAC" w:rsidRPr="00BF2707">
        <w:rPr>
          <w:rStyle w:val="A7"/>
          <w:rFonts w:asciiTheme="minorHAnsi" w:hAnsiTheme="minorHAnsi" w:cstheme="minorHAnsi"/>
          <w:color w:val="0070C0"/>
          <w:sz w:val="24"/>
          <w:szCs w:val="24"/>
          <w:lang w:val="es-ES"/>
        </w:rPr>
        <w:t>niña</w:t>
      </w:r>
      <w:r w:rsidRPr="00BF2707">
        <w:rPr>
          <w:rStyle w:val="A7"/>
          <w:rFonts w:asciiTheme="minorHAnsi" w:hAnsiTheme="minorHAnsi" w:cstheme="minorHAnsi"/>
          <w:color w:val="0070C0"/>
          <w:sz w:val="24"/>
          <w:szCs w:val="24"/>
          <w:lang w:val="es-ES"/>
        </w:rPr>
        <w:t xml:space="preserve"> para la escolaridad obligatoria aun el </w:t>
      </w:r>
      <w:r w:rsidR="003F5BAC" w:rsidRPr="00BF2707">
        <w:rPr>
          <w:rStyle w:val="A7"/>
          <w:rFonts w:asciiTheme="minorHAnsi" w:hAnsiTheme="minorHAnsi" w:cstheme="minorHAnsi"/>
          <w:color w:val="0070C0"/>
          <w:sz w:val="24"/>
          <w:szCs w:val="24"/>
          <w:lang w:val="es-ES"/>
        </w:rPr>
        <w:t>niño/l</w:t>
      </w:r>
      <w:r w:rsidRPr="00BF2707">
        <w:rPr>
          <w:rStyle w:val="A7"/>
          <w:rFonts w:asciiTheme="minorHAnsi" w:hAnsiTheme="minorHAnsi" w:cstheme="minorHAnsi"/>
          <w:color w:val="0070C0"/>
          <w:sz w:val="24"/>
          <w:szCs w:val="24"/>
          <w:lang w:val="es-ES"/>
        </w:rPr>
        <w:t xml:space="preserve">a </w:t>
      </w:r>
      <w:r w:rsidR="003F5BAC" w:rsidRPr="00BF2707">
        <w:rPr>
          <w:rStyle w:val="A7"/>
          <w:rFonts w:asciiTheme="minorHAnsi" w:hAnsiTheme="minorHAnsi" w:cstheme="minorHAnsi"/>
          <w:color w:val="0070C0"/>
          <w:sz w:val="24"/>
          <w:szCs w:val="24"/>
          <w:lang w:val="es-ES"/>
        </w:rPr>
        <w:t>niña</w:t>
      </w:r>
      <w:r w:rsidRPr="00BF2707">
        <w:rPr>
          <w:rStyle w:val="A7"/>
          <w:rFonts w:asciiTheme="minorHAnsi" w:hAnsiTheme="minorHAnsi" w:cstheme="minorHAnsi"/>
          <w:color w:val="0070C0"/>
          <w:sz w:val="24"/>
          <w:szCs w:val="24"/>
          <w:lang w:val="es-ES"/>
        </w:rPr>
        <w:t xml:space="preserve"> no se presentó </w:t>
      </w:r>
      <w:r w:rsidR="003F5BAC" w:rsidRPr="00BF2707">
        <w:rPr>
          <w:rStyle w:val="A7"/>
          <w:rFonts w:asciiTheme="minorHAnsi" w:hAnsiTheme="minorHAnsi" w:cstheme="minorHAnsi"/>
          <w:color w:val="0070C0"/>
          <w:sz w:val="24"/>
          <w:szCs w:val="24"/>
          <w:lang w:val="es-ES"/>
        </w:rPr>
        <w:t xml:space="preserve">a la matriculación y llegó a la República Checa más tarde. El no conocimiento de la lengua checa no puede ser la causa de rechazo. La escuela primaria solo puede rechazar al niño/a la </w:t>
      </w:r>
      <w:r w:rsidR="00FF2E9C" w:rsidRPr="00BF2707">
        <w:rPr>
          <w:rStyle w:val="A7"/>
          <w:rFonts w:asciiTheme="minorHAnsi" w:hAnsiTheme="minorHAnsi" w:cstheme="minorHAnsi"/>
          <w:color w:val="0070C0"/>
          <w:sz w:val="24"/>
          <w:szCs w:val="24"/>
          <w:lang w:val="es-ES"/>
        </w:rPr>
        <w:t>niña</w:t>
      </w:r>
      <w:r w:rsidR="003F5BAC" w:rsidRPr="00BF2707">
        <w:rPr>
          <w:rStyle w:val="A7"/>
          <w:rFonts w:asciiTheme="minorHAnsi" w:hAnsiTheme="minorHAnsi" w:cstheme="minorHAnsi"/>
          <w:color w:val="0070C0"/>
          <w:sz w:val="24"/>
          <w:szCs w:val="24"/>
          <w:lang w:val="es-ES"/>
        </w:rPr>
        <w:t xml:space="preserve"> a causa de capacidad agotada. En tal caso, </w:t>
      </w:r>
      <w:r w:rsidR="00FF2E9C" w:rsidRPr="00BF2707">
        <w:rPr>
          <w:rStyle w:val="A7"/>
          <w:rFonts w:asciiTheme="minorHAnsi" w:hAnsiTheme="minorHAnsi" w:cstheme="minorHAnsi"/>
          <w:color w:val="0070C0"/>
          <w:sz w:val="24"/>
          <w:szCs w:val="24"/>
          <w:lang w:val="es-ES"/>
        </w:rPr>
        <w:t>el pueblo titular de la escuela</w:t>
      </w:r>
      <w:r w:rsidR="003F5BAC" w:rsidRPr="00BF2707">
        <w:rPr>
          <w:rStyle w:val="A7"/>
          <w:rFonts w:asciiTheme="minorHAnsi" w:hAnsiTheme="minorHAnsi" w:cstheme="minorHAnsi"/>
          <w:color w:val="0070C0"/>
          <w:sz w:val="24"/>
          <w:szCs w:val="24"/>
          <w:lang w:val="es-ES"/>
        </w:rPr>
        <w:t xml:space="preserve"> tiene </w:t>
      </w:r>
      <w:r w:rsidR="00FF2E9C" w:rsidRPr="00BF2707">
        <w:rPr>
          <w:rStyle w:val="A7"/>
          <w:rFonts w:asciiTheme="minorHAnsi" w:hAnsiTheme="minorHAnsi" w:cstheme="minorHAnsi"/>
          <w:color w:val="0070C0"/>
          <w:sz w:val="24"/>
          <w:szCs w:val="24"/>
          <w:lang w:val="es-ES"/>
        </w:rPr>
        <w:t>información sobre las plazas libres en las otras escuelas primarias. Lo mismo aplica para los alumnos que vienen a la República Checa de cursos superiores. La escuela tiene que emitir la resolución sobre la admisión/no admisión del alumno/de la alumna contra la cual los padres pueden apelar hasta 15 días desde su emisión.</w:t>
      </w:r>
    </w:p>
    <w:p w14:paraId="72F8735D" w14:textId="77777777" w:rsidR="00187175" w:rsidRPr="00BF2707" w:rsidRDefault="00212364" w:rsidP="003E08D3">
      <w:pPr>
        <w:spacing w:before="120" w:after="120" w:line="240" w:lineRule="auto"/>
        <w:jc w:val="center"/>
        <w:rPr>
          <w:rStyle w:val="A7"/>
          <w:rFonts w:asciiTheme="minorHAnsi" w:hAnsiTheme="minorHAnsi" w:cstheme="minorHAnsi"/>
          <w:b/>
          <w:color w:val="0070C0"/>
          <w:sz w:val="24"/>
          <w:szCs w:val="24"/>
          <w:lang w:val="es-ES"/>
        </w:rPr>
      </w:pPr>
      <w:r w:rsidRPr="00BF2707">
        <w:rPr>
          <w:rStyle w:val="A7"/>
          <w:rFonts w:asciiTheme="minorHAnsi" w:hAnsiTheme="minorHAnsi" w:cstheme="minorHAnsi"/>
          <w:b/>
          <w:color w:val="0070C0"/>
          <w:sz w:val="24"/>
          <w:szCs w:val="24"/>
          <w:lang w:val="es-ES"/>
        </w:rPr>
        <w:t>Repetición del curso y extensión de la escolaridad obligatoria</w:t>
      </w:r>
    </w:p>
    <w:p w14:paraId="72F8735E" w14:textId="77777777" w:rsidR="00187175" w:rsidRPr="00BF2707" w:rsidRDefault="00424EC8" w:rsidP="003E08D3">
      <w:pPr>
        <w:pStyle w:val="Pa15"/>
        <w:spacing w:before="120" w:after="120" w:line="240" w:lineRule="auto"/>
        <w:jc w:val="both"/>
        <w:rPr>
          <w:rStyle w:val="A7"/>
          <w:rFonts w:asciiTheme="minorHAnsi" w:hAnsiTheme="minorHAnsi" w:cstheme="minorHAnsi"/>
          <w:color w:val="0070C0"/>
          <w:sz w:val="24"/>
          <w:szCs w:val="24"/>
          <w:lang w:val="es-ES"/>
        </w:rPr>
      </w:pPr>
      <w:r w:rsidRPr="00BF2707">
        <w:rPr>
          <w:rStyle w:val="A7"/>
          <w:rFonts w:asciiTheme="minorHAnsi" w:hAnsiTheme="minorHAnsi" w:cstheme="minorHAnsi"/>
          <w:color w:val="0070C0"/>
          <w:sz w:val="24"/>
          <w:szCs w:val="24"/>
          <w:lang w:val="es-ES"/>
        </w:rPr>
        <w:t xml:space="preserve">El alumno/la alumna puede repetir el curso solo una vez en cada grado. Así que los niños que repitieron un curso en cada grado pueden terminar la escolaridad obligatoria en el séptimo curso sin completar el grado de la enseñanza primaria. </w:t>
      </w:r>
      <w:r w:rsidR="00353008" w:rsidRPr="00BF2707">
        <w:rPr>
          <w:rStyle w:val="A7"/>
          <w:rFonts w:asciiTheme="minorHAnsi" w:hAnsiTheme="minorHAnsi" w:cstheme="minorHAnsi"/>
          <w:color w:val="0070C0"/>
          <w:sz w:val="24"/>
          <w:szCs w:val="24"/>
          <w:lang w:val="es-ES"/>
        </w:rPr>
        <w:t>En el caso del cumplimiento de la escolaridad obligatoria en el curso inferior, es posible solicitar extensión de la escolaridad. Hay que presentar la solicitud por escrito al director/a la directora de la escuela y es posible continuar con la educación sólo si el director/la directora la aprueba. La escolaridad se puede extender solo hasta el año cuando el alumno/la alumna cumpla 18 años</w:t>
      </w:r>
      <w:r w:rsidR="00187175" w:rsidRPr="00BF2707">
        <w:rPr>
          <w:rStyle w:val="A7"/>
          <w:rFonts w:asciiTheme="minorHAnsi" w:hAnsiTheme="minorHAnsi" w:cstheme="minorHAnsi"/>
          <w:color w:val="0070C0"/>
          <w:sz w:val="24"/>
          <w:szCs w:val="24"/>
          <w:lang w:val="es-ES"/>
        </w:rPr>
        <w:t>.</w:t>
      </w:r>
    </w:p>
    <w:p w14:paraId="72F8735F" w14:textId="77777777" w:rsidR="003E08D3" w:rsidRPr="00BF2707" w:rsidRDefault="003E08D3" w:rsidP="003E08D3">
      <w:pPr>
        <w:pStyle w:val="Default"/>
        <w:spacing w:before="120" w:after="120"/>
      </w:pPr>
    </w:p>
    <w:p w14:paraId="72F87363" w14:textId="77777777" w:rsidR="003E08D3" w:rsidRPr="00BF2707" w:rsidRDefault="003E08D3" w:rsidP="003E08D3">
      <w:pPr>
        <w:pStyle w:val="Default"/>
        <w:spacing w:before="120" w:after="120"/>
        <w:jc w:val="center"/>
        <w:rPr>
          <w:rFonts w:asciiTheme="minorHAnsi" w:hAnsiTheme="minorHAnsi" w:cstheme="minorHAnsi"/>
          <w:b/>
        </w:rPr>
      </w:pPr>
      <w:r w:rsidRPr="00BF2707">
        <w:rPr>
          <w:rFonts w:asciiTheme="minorHAnsi" w:hAnsiTheme="minorHAnsi" w:cstheme="minorHAnsi"/>
          <w:b/>
        </w:rPr>
        <w:t>Bezplatná jazyková příprava</w:t>
      </w:r>
    </w:p>
    <w:p w14:paraId="72F87364" w14:textId="77777777" w:rsidR="009853B8" w:rsidRPr="00BF2707" w:rsidRDefault="003E08D3" w:rsidP="009853B8">
      <w:pPr>
        <w:pStyle w:val="Default"/>
        <w:spacing w:before="120"/>
        <w:jc w:val="both"/>
        <w:rPr>
          <w:rFonts w:asciiTheme="minorHAnsi" w:hAnsiTheme="minorHAnsi" w:cstheme="minorHAnsi"/>
        </w:rPr>
      </w:pPr>
      <w:r w:rsidRPr="00BF2707">
        <w:rPr>
          <w:rFonts w:asciiTheme="minorHAnsi" w:hAnsiTheme="minorHAnsi" w:cstheme="minorHAnsi"/>
        </w:rPr>
        <w:t>Všichni žáci cizinci (tedy ne děti s českým státním občanstvím), kteří plní povinnou školní docházku, mají nárok na tzv. bezplatnou jazykovou přípravu. To znamená především výuku češtiny jako druhého jazyka. Ředitel školy při nástupu dítěte informuje rodiče o tom, kam může žák na tuto jazykovou přípravu docházet (v jednotlivých krajích jsou školy, které jazykovou přípravu odpoledne organizují). Pokud není možné, aby dítě dojíždělo do školy, která jazykovou přípravu realizuje, zajistí jazykovou přípravu ředitel školy, do které žák dochází. Škola na zajištění jazykové přípravy může čerpat z rozvojových programů Ministerstva školství či z dalších dostupných zdrojů. Poskytování jazykové přípravy je na místě koordinovat se zřizovatelem školy</w:t>
      </w:r>
      <w:r w:rsidR="009853B8" w:rsidRPr="00BF2707">
        <w:rPr>
          <w:rFonts w:asciiTheme="minorHAnsi" w:hAnsiTheme="minorHAnsi" w:cstheme="minorHAnsi"/>
        </w:rPr>
        <w:t xml:space="preserve"> </w:t>
      </w:r>
      <w:r w:rsidR="008952C1" w:rsidRPr="00BF2707">
        <w:rPr>
          <w:rFonts w:asciiTheme="minorHAnsi" w:hAnsiTheme="minorHAnsi" w:cstheme="minorHAnsi"/>
        </w:rPr>
        <w:t>(obec) a</w:t>
      </w:r>
      <w:r w:rsidR="009853B8" w:rsidRPr="00BF2707">
        <w:rPr>
          <w:rFonts w:asciiTheme="minorHAnsi" w:hAnsiTheme="minorHAnsi" w:cstheme="minorHAnsi"/>
        </w:rPr>
        <w:t> </w:t>
      </w:r>
      <w:r w:rsidR="008952C1" w:rsidRPr="00BF2707">
        <w:rPr>
          <w:rFonts w:asciiTheme="minorHAnsi" w:hAnsiTheme="minorHAnsi" w:cstheme="minorHAnsi"/>
        </w:rPr>
        <w:t xml:space="preserve">krajským úřadem, které mají na starosti zřizování tzv. </w:t>
      </w:r>
      <w:r w:rsidR="009853B8" w:rsidRPr="00BF2707">
        <w:rPr>
          <w:rFonts w:asciiTheme="minorHAnsi" w:hAnsiTheme="minorHAnsi" w:cstheme="minorHAnsi"/>
        </w:rPr>
        <w:t xml:space="preserve">„tříd pro jazykovou přípravu“. </w:t>
      </w:r>
      <w:r w:rsidR="008952C1" w:rsidRPr="00BF2707">
        <w:rPr>
          <w:rFonts w:asciiTheme="minorHAnsi" w:hAnsiTheme="minorHAnsi" w:cstheme="minorHAnsi"/>
        </w:rPr>
        <w:t>Tato podpora vychází z §20 školského zákona a navazujících vyhlášek. Aktuální přehled škol, které jazykovou přípravu tohoto typu již nabízejí, najdete například zde:</w:t>
      </w:r>
    </w:p>
    <w:p w14:paraId="72F87365" w14:textId="77777777" w:rsidR="008952C1" w:rsidRPr="00BF2707" w:rsidRDefault="008F4191" w:rsidP="009853B8">
      <w:pPr>
        <w:pStyle w:val="Default"/>
        <w:spacing w:after="120"/>
        <w:jc w:val="both"/>
        <w:rPr>
          <w:rFonts w:asciiTheme="minorHAnsi" w:hAnsiTheme="minorHAnsi" w:cstheme="minorHAnsi"/>
        </w:rPr>
      </w:pPr>
      <w:hyperlink r:id="rId18" w:history="1">
        <w:r w:rsidR="008952C1" w:rsidRPr="00BF2707">
          <w:rPr>
            <w:rStyle w:val="Hypertextovodkaz"/>
            <w:rFonts w:asciiTheme="minorHAnsi" w:hAnsiTheme="minorHAnsi" w:cstheme="minorHAnsi"/>
          </w:rPr>
          <w:t>https://www.inkluzivniskola.cz/seznam-ZS-poskytujicich-bezplatnou-jazykovou-p%C5%99%C3%ADpravu</w:t>
        </w:r>
      </w:hyperlink>
      <w:r w:rsidR="008952C1" w:rsidRPr="00BF2707">
        <w:rPr>
          <w:rFonts w:asciiTheme="minorHAnsi" w:hAnsiTheme="minorHAnsi" w:cstheme="minorHAnsi"/>
        </w:rPr>
        <w:t>.</w:t>
      </w:r>
    </w:p>
    <w:p w14:paraId="72F87366" w14:textId="77777777" w:rsidR="008952C1" w:rsidRPr="00BF2707" w:rsidRDefault="008952C1" w:rsidP="003E08D3">
      <w:pPr>
        <w:pStyle w:val="Default"/>
        <w:spacing w:before="120" w:after="120"/>
        <w:rPr>
          <w:rFonts w:asciiTheme="minorHAnsi" w:hAnsiTheme="minorHAnsi" w:cstheme="minorHAnsi"/>
          <w:sz w:val="16"/>
          <w:szCs w:val="16"/>
        </w:rPr>
      </w:pPr>
    </w:p>
    <w:p w14:paraId="72F87367" w14:textId="77777777" w:rsidR="008952C1" w:rsidRPr="00BF2707" w:rsidRDefault="008952C1" w:rsidP="003E08D3">
      <w:pPr>
        <w:spacing w:before="120" w:after="120" w:line="240" w:lineRule="auto"/>
        <w:jc w:val="center"/>
        <w:rPr>
          <w:rFonts w:asciiTheme="minorHAnsi" w:hAnsiTheme="minorHAnsi" w:cstheme="minorHAnsi"/>
          <w:b/>
          <w:szCs w:val="24"/>
        </w:rPr>
      </w:pPr>
      <w:r w:rsidRPr="00BF2707">
        <w:rPr>
          <w:rFonts w:asciiTheme="minorHAnsi" w:hAnsiTheme="minorHAnsi" w:cstheme="minorHAnsi"/>
          <w:b/>
          <w:szCs w:val="24"/>
        </w:rPr>
        <w:t>Podpora dětí bez dostatečné znalosti jazyka</w:t>
      </w:r>
    </w:p>
    <w:p w14:paraId="72F87368" w14:textId="77777777" w:rsidR="008952C1" w:rsidRPr="00BF2707" w:rsidRDefault="008952C1" w:rsidP="003E08D3">
      <w:pPr>
        <w:spacing w:before="120" w:after="120" w:line="240" w:lineRule="auto"/>
        <w:rPr>
          <w:rFonts w:asciiTheme="minorHAnsi" w:hAnsiTheme="minorHAnsi" w:cstheme="minorHAnsi"/>
          <w:szCs w:val="24"/>
        </w:rPr>
      </w:pPr>
      <w:r w:rsidRPr="00BF2707">
        <w:rPr>
          <w:rFonts w:asciiTheme="minorHAnsi" w:hAnsiTheme="minorHAnsi" w:cstheme="minorHAnsi"/>
          <w:szCs w:val="24"/>
        </w:rPr>
        <w:t>Děti, které přichází do ZŠ bez dostatečné znalosti jazyka nebo česky neumí vůbec, mají nárok na další podporu v podobě výuky češtiny (až 3 hodiny týdně), ale i na podporu v běžné výuce (např. přizpůsobením výuky, aktivit a</w:t>
      </w:r>
      <w:r w:rsidR="0015375D" w:rsidRPr="00BF2707">
        <w:rPr>
          <w:rFonts w:asciiTheme="minorHAnsi" w:hAnsiTheme="minorHAnsi" w:cstheme="minorHAnsi"/>
          <w:szCs w:val="24"/>
        </w:rPr>
        <w:t> </w:t>
      </w:r>
      <w:r w:rsidRPr="00BF2707">
        <w:rPr>
          <w:rFonts w:asciiTheme="minorHAnsi" w:hAnsiTheme="minorHAnsi" w:cstheme="minorHAnsi"/>
          <w:szCs w:val="24"/>
        </w:rPr>
        <w:t>úkolů, případně asistentem pedagoga). Žák má také v případě nedostatečné znalosti nebo neznalosti jazyka nárok na přizpůsobené hodnocení a úpravu obsahů vzdělávání. Ty by měla škola zpracovat do</w:t>
      </w:r>
      <w:r w:rsidR="0015375D" w:rsidRPr="00BF2707">
        <w:rPr>
          <w:rFonts w:asciiTheme="minorHAnsi" w:hAnsiTheme="minorHAnsi" w:cstheme="minorHAnsi"/>
          <w:szCs w:val="24"/>
        </w:rPr>
        <w:t> </w:t>
      </w:r>
      <w:r w:rsidRPr="00BF2707">
        <w:rPr>
          <w:rFonts w:asciiTheme="minorHAnsi" w:hAnsiTheme="minorHAnsi" w:cstheme="minorHAnsi"/>
          <w:szCs w:val="24"/>
        </w:rPr>
        <w:t xml:space="preserve">Individuálního vzdělávacího plánu (IVP), který rodiče žáka potvrzují podpisem. </w:t>
      </w:r>
    </w:p>
    <w:p w14:paraId="72F87369" w14:textId="77777777" w:rsidR="008952C1" w:rsidRPr="00BF2707" w:rsidRDefault="008952C1" w:rsidP="003E08D3">
      <w:pPr>
        <w:spacing w:before="120" w:after="120" w:line="240" w:lineRule="auto"/>
        <w:rPr>
          <w:rStyle w:val="A6"/>
          <w:rFonts w:asciiTheme="minorHAnsi" w:hAnsiTheme="minorHAnsi" w:cstheme="minorHAnsi"/>
          <w:sz w:val="24"/>
          <w:szCs w:val="24"/>
        </w:rPr>
      </w:pPr>
      <w:r w:rsidRPr="00BF2707">
        <w:rPr>
          <w:rFonts w:asciiTheme="minorHAnsi" w:hAnsiTheme="minorHAnsi" w:cstheme="minorHAnsi"/>
          <w:szCs w:val="24"/>
        </w:rPr>
        <w:t xml:space="preserve">Podmínkou podpory je návštěva poradenského zařízení (Pedagogicko-psychologická poradna/PPP), které dá škole doporučení. Více v části. </w:t>
      </w:r>
    </w:p>
    <w:p w14:paraId="72F8736A" w14:textId="77777777" w:rsidR="008952C1" w:rsidRPr="00BF2707" w:rsidRDefault="008952C1" w:rsidP="003E08D3">
      <w:pPr>
        <w:pStyle w:val="Default"/>
        <w:spacing w:before="120" w:after="120"/>
        <w:jc w:val="center"/>
        <w:rPr>
          <w:rFonts w:asciiTheme="minorHAnsi" w:eastAsia="Times New Roman" w:hAnsiTheme="minorHAnsi" w:cstheme="minorHAnsi"/>
          <w:b/>
          <w:color w:val="auto"/>
          <w:sz w:val="16"/>
          <w:szCs w:val="16"/>
          <w:lang w:eastAsia="cs-CZ"/>
        </w:rPr>
      </w:pPr>
    </w:p>
    <w:p w14:paraId="72F8736C" w14:textId="77777777" w:rsidR="00644F1B" w:rsidRPr="00F264A2" w:rsidRDefault="00043078" w:rsidP="00F264A2">
      <w:pPr>
        <w:pStyle w:val="Default"/>
        <w:jc w:val="center"/>
        <w:rPr>
          <w:rFonts w:asciiTheme="minorHAnsi" w:hAnsiTheme="minorHAnsi" w:cstheme="minorHAnsi"/>
          <w:b/>
          <w:color w:val="0070C0"/>
          <w:sz w:val="22"/>
          <w:szCs w:val="23"/>
          <w:lang w:val="es-ES"/>
        </w:rPr>
      </w:pPr>
      <w:r w:rsidRPr="00F264A2">
        <w:rPr>
          <w:rFonts w:asciiTheme="minorHAnsi" w:hAnsiTheme="minorHAnsi" w:cstheme="minorHAnsi"/>
          <w:b/>
          <w:color w:val="0070C0"/>
          <w:sz w:val="22"/>
          <w:szCs w:val="23"/>
          <w:lang w:val="es-ES"/>
        </w:rPr>
        <w:t>Preparación lingüística gratuita</w:t>
      </w:r>
    </w:p>
    <w:p w14:paraId="72F8736D" w14:textId="77777777" w:rsidR="009853B8" w:rsidRPr="00F264A2" w:rsidRDefault="00314BB6" w:rsidP="00F264A2">
      <w:pPr>
        <w:pStyle w:val="Default"/>
        <w:rPr>
          <w:rFonts w:asciiTheme="minorHAnsi" w:hAnsiTheme="minorHAnsi" w:cstheme="minorHAnsi"/>
          <w:b/>
          <w:color w:val="0070C0"/>
          <w:sz w:val="22"/>
          <w:szCs w:val="23"/>
          <w:lang w:val="es-ES"/>
        </w:rPr>
      </w:pPr>
      <w:r w:rsidRPr="00F264A2">
        <w:rPr>
          <w:rFonts w:asciiTheme="minorHAnsi" w:hAnsiTheme="minorHAnsi" w:cstheme="minorHAnsi"/>
          <w:color w:val="0070C0"/>
          <w:sz w:val="22"/>
          <w:szCs w:val="23"/>
          <w:lang w:val="es-ES"/>
        </w:rPr>
        <w:t xml:space="preserve">Todos los alumnos extranjeros (entonces no niños de ciudadanía checa) que están </w:t>
      </w:r>
      <w:r w:rsidR="00345724" w:rsidRPr="00F264A2">
        <w:rPr>
          <w:rFonts w:asciiTheme="minorHAnsi" w:hAnsiTheme="minorHAnsi" w:cstheme="minorHAnsi"/>
          <w:color w:val="0070C0"/>
          <w:sz w:val="22"/>
          <w:szCs w:val="23"/>
          <w:lang w:val="es-ES"/>
        </w:rPr>
        <w:t xml:space="preserve">cumpliendo la escolaridad obligatoria, tienen derecho a </w:t>
      </w:r>
      <w:r w:rsidR="00003945" w:rsidRPr="00F264A2">
        <w:rPr>
          <w:rFonts w:asciiTheme="minorHAnsi" w:hAnsiTheme="minorHAnsi" w:cstheme="minorHAnsi"/>
          <w:color w:val="0070C0"/>
          <w:sz w:val="22"/>
          <w:szCs w:val="23"/>
          <w:lang w:val="es-ES"/>
        </w:rPr>
        <w:t xml:space="preserve">la </w:t>
      </w:r>
      <w:r w:rsidR="00345724" w:rsidRPr="00F264A2">
        <w:rPr>
          <w:rFonts w:asciiTheme="minorHAnsi" w:hAnsiTheme="minorHAnsi" w:cstheme="minorHAnsi"/>
          <w:color w:val="0070C0"/>
          <w:sz w:val="22"/>
          <w:szCs w:val="23"/>
          <w:lang w:val="es-ES"/>
        </w:rPr>
        <w:t>tal llamada preparación lingüística gratuita.</w:t>
      </w:r>
      <w:r w:rsidR="003B1D0A" w:rsidRPr="00F264A2">
        <w:rPr>
          <w:rFonts w:asciiTheme="minorHAnsi" w:hAnsiTheme="minorHAnsi" w:cstheme="minorHAnsi"/>
          <w:color w:val="0070C0"/>
          <w:sz w:val="22"/>
          <w:szCs w:val="23"/>
          <w:lang w:val="es-ES"/>
        </w:rPr>
        <w:t xml:space="preserve"> Eso implica sobre todo la enseñanza del checo como lengua extranjera. Cuando el niño/la </w:t>
      </w:r>
      <w:r w:rsidR="00003945" w:rsidRPr="00F264A2">
        <w:rPr>
          <w:rFonts w:asciiTheme="minorHAnsi" w:hAnsiTheme="minorHAnsi" w:cstheme="minorHAnsi"/>
          <w:color w:val="0070C0"/>
          <w:sz w:val="22"/>
          <w:szCs w:val="23"/>
          <w:lang w:val="es-ES"/>
        </w:rPr>
        <w:t>niña</w:t>
      </w:r>
      <w:r w:rsidR="003B1D0A" w:rsidRPr="00F264A2">
        <w:rPr>
          <w:rFonts w:asciiTheme="minorHAnsi" w:hAnsiTheme="minorHAnsi" w:cstheme="minorHAnsi"/>
          <w:color w:val="0070C0"/>
          <w:sz w:val="22"/>
          <w:szCs w:val="23"/>
          <w:lang w:val="es-ES"/>
        </w:rPr>
        <w:t xml:space="preserve"> empieza en la escuela, el director/la directora informa a los padres sobre el lugar dónde el niño/la </w:t>
      </w:r>
      <w:r w:rsidR="00003945" w:rsidRPr="00F264A2">
        <w:rPr>
          <w:rFonts w:asciiTheme="minorHAnsi" w:hAnsiTheme="minorHAnsi" w:cstheme="minorHAnsi"/>
          <w:color w:val="0070C0"/>
          <w:sz w:val="22"/>
          <w:szCs w:val="23"/>
          <w:lang w:val="es-ES"/>
        </w:rPr>
        <w:t>niña</w:t>
      </w:r>
      <w:r w:rsidR="003B1D0A" w:rsidRPr="00F264A2">
        <w:rPr>
          <w:rFonts w:asciiTheme="minorHAnsi" w:hAnsiTheme="minorHAnsi" w:cstheme="minorHAnsi"/>
          <w:color w:val="0070C0"/>
          <w:sz w:val="22"/>
          <w:szCs w:val="23"/>
          <w:lang w:val="es-ES"/>
        </w:rPr>
        <w:t xml:space="preserve"> puede atender las clases de preparación (en cada región hay escuelas que organizan las clases de preparación por las tardes). Si no es posible que el niño/la </w:t>
      </w:r>
      <w:r w:rsidR="00003945" w:rsidRPr="00F264A2">
        <w:rPr>
          <w:rFonts w:asciiTheme="minorHAnsi" w:hAnsiTheme="minorHAnsi" w:cstheme="minorHAnsi"/>
          <w:color w:val="0070C0"/>
          <w:sz w:val="22"/>
          <w:szCs w:val="23"/>
          <w:lang w:val="es-ES"/>
        </w:rPr>
        <w:t>niña</w:t>
      </w:r>
      <w:r w:rsidR="003B1D0A" w:rsidRPr="00F264A2">
        <w:rPr>
          <w:rFonts w:asciiTheme="minorHAnsi" w:hAnsiTheme="minorHAnsi" w:cstheme="minorHAnsi"/>
          <w:color w:val="0070C0"/>
          <w:sz w:val="22"/>
          <w:szCs w:val="23"/>
          <w:lang w:val="es-ES"/>
        </w:rPr>
        <w:t xml:space="preserve"> vaya a la escuela que organiza las clases de preparación, el director/la directora de la escuela del niño/la </w:t>
      </w:r>
      <w:r w:rsidR="00003945" w:rsidRPr="00F264A2">
        <w:rPr>
          <w:rFonts w:asciiTheme="minorHAnsi" w:hAnsiTheme="minorHAnsi" w:cstheme="minorHAnsi"/>
          <w:color w:val="0070C0"/>
          <w:sz w:val="22"/>
          <w:szCs w:val="23"/>
          <w:lang w:val="es-ES"/>
        </w:rPr>
        <w:t>niña</w:t>
      </w:r>
      <w:r w:rsidR="003B1D0A" w:rsidRPr="00F264A2">
        <w:rPr>
          <w:rFonts w:asciiTheme="minorHAnsi" w:hAnsiTheme="minorHAnsi" w:cstheme="minorHAnsi"/>
          <w:color w:val="0070C0"/>
          <w:sz w:val="22"/>
          <w:szCs w:val="23"/>
          <w:lang w:val="es-ES"/>
        </w:rPr>
        <w:t xml:space="preserve"> tiene que asegurarla. Para organizar la preparación lingüística, las escuelas pueden </w:t>
      </w:r>
      <w:r w:rsidR="00003945" w:rsidRPr="00F264A2">
        <w:rPr>
          <w:rFonts w:asciiTheme="minorHAnsi" w:hAnsiTheme="minorHAnsi" w:cstheme="minorHAnsi"/>
          <w:color w:val="0070C0"/>
          <w:sz w:val="22"/>
          <w:szCs w:val="23"/>
          <w:lang w:val="es-ES"/>
        </w:rPr>
        <w:t>ganar</w:t>
      </w:r>
      <w:r w:rsidR="003B1D0A" w:rsidRPr="00F264A2">
        <w:rPr>
          <w:rFonts w:asciiTheme="minorHAnsi" w:hAnsiTheme="minorHAnsi" w:cstheme="minorHAnsi"/>
          <w:color w:val="0070C0"/>
          <w:sz w:val="22"/>
          <w:szCs w:val="23"/>
          <w:lang w:val="es-ES"/>
        </w:rPr>
        <w:t xml:space="preserve"> recursos de los programas de desarrollo del Ministerio de Educación</w:t>
      </w:r>
      <w:r w:rsidR="00003945" w:rsidRPr="00F264A2">
        <w:rPr>
          <w:rFonts w:asciiTheme="minorHAnsi" w:hAnsiTheme="minorHAnsi" w:cstheme="minorHAnsi"/>
          <w:color w:val="0070C0"/>
          <w:sz w:val="22"/>
          <w:szCs w:val="23"/>
          <w:lang w:val="es-ES"/>
        </w:rPr>
        <w:t xml:space="preserve"> o de otras fuentes disponibles. Se recomienda organizar la preparación lingüística en cooperación con el titular de la escuela (pueblo/ciudad) y la administración de la región que se encargan de establecer las “clases para la preparación lingüística”. Este apoyo se deduce de la ley escolar §20 y los reglamentos consecuentes. La lista actual de las escuelas que ya ofrecen la preparación de este tipo encuentren, por ejemplo, aquí:</w:t>
      </w:r>
    </w:p>
    <w:p w14:paraId="72F8736E" w14:textId="77777777" w:rsidR="00187175" w:rsidRPr="00F264A2" w:rsidRDefault="008F4191" w:rsidP="00F264A2">
      <w:pPr>
        <w:pStyle w:val="Default"/>
        <w:rPr>
          <w:rFonts w:asciiTheme="minorHAnsi" w:hAnsiTheme="minorHAnsi" w:cstheme="minorHAnsi"/>
          <w:color w:val="0070C0"/>
          <w:sz w:val="22"/>
          <w:szCs w:val="23"/>
          <w:lang w:val="es-ES"/>
        </w:rPr>
      </w:pPr>
      <w:hyperlink r:id="rId19" w:history="1">
        <w:r w:rsidR="00187175" w:rsidRPr="00F264A2">
          <w:rPr>
            <w:rStyle w:val="Hypertextovodkaz"/>
            <w:rFonts w:asciiTheme="minorHAnsi" w:hAnsiTheme="minorHAnsi" w:cstheme="minorHAnsi"/>
            <w:sz w:val="22"/>
            <w:szCs w:val="23"/>
            <w:lang w:val="es-ES"/>
          </w:rPr>
          <w:t>https://www.inkluzivniskola.cz/seznam-ZS-poskytujicich-bezplatnou-jazykovou-p%C5%99%C3%ADpravu</w:t>
        </w:r>
      </w:hyperlink>
      <w:r w:rsidR="00187175" w:rsidRPr="00F264A2">
        <w:rPr>
          <w:rFonts w:asciiTheme="minorHAnsi" w:hAnsiTheme="minorHAnsi" w:cstheme="minorHAnsi"/>
          <w:color w:val="0070C0"/>
          <w:sz w:val="22"/>
          <w:szCs w:val="23"/>
          <w:lang w:val="es-ES"/>
        </w:rPr>
        <w:t>.</w:t>
      </w:r>
    </w:p>
    <w:p w14:paraId="72F8736F" w14:textId="77777777" w:rsidR="00187175" w:rsidRPr="00F264A2" w:rsidRDefault="00187175" w:rsidP="00F264A2">
      <w:pPr>
        <w:pStyle w:val="Default"/>
        <w:rPr>
          <w:rFonts w:asciiTheme="minorHAnsi" w:hAnsiTheme="minorHAnsi" w:cstheme="minorHAnsi"/>
          <w:color w:val="0070C0"/>
          <w:sz w:val="22"/>
          <w:szCs w:val="23"/>
          <w:lang w:val="es-ES"/>
        </w:rPr>
      </w:pPr>
    </w:p>
    <w:p w14:paraId="72F87370" w14:textId="77777777" w:rsidR="00187175" w:rsidRPr="00F264A2" w:rsidRDefault="00187175" w:rsidP="00F264A2">
      <w:pPr>
        <w:spacing w:after="0" w:line="240" w:lineRule="auto"/>
        <w:jc w:val="center"/>
        <w:rPr>
          <w:rFonts w:asciiTheme="minorHAnsi" w:hAnsiTheme="minorHAnsi" w:cstheme="minorHAnsi"/>
          <w:b/>
          <w:color w:val="0070C0"/>
          <w:sz w:val="22"/>
          <w:szCs w:val="23"/>
          <w:lang w:val="es-ES"/>
        </w:rPr>
      </w:pPr>
      <w:r w:rsidRPr="00F264A2">
        <w:rPr>
          <w:rFonts w:asciiTheme="minorHAnsi" w:hAnsiTheme="minorHAnsi" w:cstheme="minorHAnsi"/>
          <w:b/>
          <w:color w:val="0070C0"/>
          <w:sz w:val="22"/>
          <w:szCs w:val="23"/>
          <w:lang w:val="es-ES"/>
        </w:rPr>
        <w:t>Podpora dětí bez dostatečné znalosti jazyka</w:t>
      </w:r>
    </w:p>
    <w:p w14:paraId="26C426F9" w14:textId="77777777" w:rsidR="00F264A2" w:rsidRPr="00F264A2" w:rsidRDefault="00043078" w:rsidP="00F264A2">
      <w:pPr>
        <w:spacing w:after="0" w:line="240" w:lineRule="auto"/>
        <w:rPr>
          <w:rFonts w:asciiTheme="minorHAnsi" w:hAnsiTheme="minorHAnsi" w:cstheme="minorHAnsi"/>
          <w:color w:val="0070C0"/>
          <w:sz w:val="22"/>
          <w:szCs w:val="23"/>
          <w:lang w:val="es-ES"/>
        </w:rPr>
      </w:pPr>
      <w:r w:rsidRPr="00F264A2">
        <w:rPr>
          <w:rFonts w:asciiTheme="minorHAnsi" w:hAnsiTheme="minorHAnsi" w:cstheme="minorHAnsi"/>
          <w:color w:val="0070C0"/>
          <w:sz w:val="22"/>
          <w:szCs w:val="23"/>
          <w:lang w:val="es-ES"/>
        </w:rPr>
        <w:t xml:space="preserve">Los niños que se incorporan a las escuelas primarias sin conocimiento suficiente del checo o no hablan checo del todo, tienen derecho al </w:t>
      </w:r>
      <w:r w:rsidR="0049728B" w:rsidRPr="00F264A2">
        <w:rPr>
          <w:rFonts w:asciiTheme="minorHAnsi" w:hAnsiTheme="minorHAnsi" w:cstheme="minorHAnsi"/>
          <w:color w:val="0070C0"/>
          <w:sz w:val="22"/>
          <w:szCs w:val="23"/>
          <w:lang w:val="es-ES"/>
        </w:rPr>
        <w:t>apoyo en forma de las clases de</w:t>
      </w:r>
      <w:r w:rsidRPr="00F264A2">
        <w:rPr>
          <w:rFonts w:asciiTheme="minorHAnsi" w:hAnsiTheme="minorHAnsi" w:cstheme="minorHAnsi"/>
          <w:color w:val="0070C0"/>
          <w:sz w:val="22"/>
          <w:szCs w:val="23"/>
          <w:lang w:val="es-ES"/>
        </w:rPr>
        <w:t xml:space="preserve"> checo (hasta 3 clases a la semana) y también al apoyo durante las clases regulares (por ejemplo, adaptación de la enseñanza, de las actividades y tareas, eventualmente asistencia pedagógica). Además, el alumno/la alumna </w:t>
      </w:r>
      <w:r w:rsidR="001A5E96" w:rsidRPr="00F264A2">
        <w:rPr>
          <w:rFonts w:asciiTheme="minorHAnsi" w:hAnsiTheme="minorHAnsi" w:cstheme="minorHAnsi"/>
          <w:color w:val="0070C0"/>
          <w:sz w:val="22"/>
          <w:szCs w:val="23"/>
          <w:lang w:val="es-ES"/>
        </w:rPr>
        <w:t xml:space="preserve">sin conocimiento suficiente o sin ningún conocimiento de la lengua tiene derecho para los ajustes en la evaluación y el contenido de la </w:t>
      </w:r>
      <w:r w:rsidR="0049728B" w:rsidRPr="00F264A2">
        <w:rPr>
          <w:rFonts w:asciiTheme="minorHAnsi" w:hAnsiTheme="minorHAnsi" w:cstheme="minorHAnsi"/>
          <w:color w:val="0070C0"/>
          <w:sz w:val="22"/>
          <w:szCs w:val="23"/>
          <w:lang w:val="es-ES"/>
        </w:rPr>
        <w:t>enseñanza</w:t>
      </w:r>
      <w:r w:rsidR="00187175" w:rsidRPr="00F264A2">
        <w:rPr>
          <w:rFonts w:asciiTheme="minorHAnsi" w:hAnsiTheme="minorHAnsi" w:cstheme="minorHAnsi"/>
          <w:color w:val="0070C0"/>
          <w:sz w:val="22"/>
          <w:szCs w:val="23"/>
          <w:lang w:val="es-ES"/>
        </w:rPr>
        <w:t xml:space="preserve">. </w:t>
      </w:r>
      <w:r w:rsidR="001A5E96" w:rsidRPr="00F264A2">
        <w:rPr>
          <w:rFonts w:asciiTheme="minorHAnsi" w:hAnsiTheme="minorHAnsi" w:cstheme="minorHAnsi"/>
          <w:color w:val="0070C0"/>
          <w:sz w:val="22"/>
          <w:szCs w:val="23"/>
          <w:lang w:val="es-ES"/>
        </w:rPr>
        <w:t xml:space="preserve">La escuela debería compendiar estos ajustes en el plan individual de enseñanza </w:t>
      </w:r>
      <w:r w:rsidR="0049728B" w:rsidRPr="00F264A2">
        <w:rPr>
          <w:rFonts w:asciiTheme="minorHAnsi" w:hAnsiTheme="minorHAnsi" w:cstheme="minorHAnsi"/>
          <w:color w:val="0070C0"/>
          <w:sz w:val="22"/>
          <w:szCs w:val="23"/>
          <w:lang w:val="es-ES"/>
        </w:rPr>
        <w:t>(IVP) que los padres certifican con su firma.</w:t>
      </w:r>
      <w:r w:rsidR="001A5E96" w:rsidRPr="00F264A2">
        <w:rPr>
          <w:rFonts w:asciiTheme="minorHAnsi" w:hAnsiTheme="minorHAnsi" w:cstheme="minorHAnsi"/>
          <w:color w:val="0070C0"/>
          <w:sz w:val="22"/>
          <w:szCs w:val="23"/>
          <w:lang w:val="es-ES"/>
        </w:rPr>
        <w:t xml:space="preserve"> </w:t>
      </w:r>
    </w:p>
    <w:p w14:paraId="72F87372" w14:textId="4E17DFB8" w:rsidR="00187175" w:rsidRPr="00F264A2" w:rsidRDefault="0049728B" w:rsidP="00F264A2">
      <w:pPr>
        <w:spacing w:after="0" w:line="240" w:lineRule="auto"/>
        <w:rPr>
          <w:rStyle w:val="A6"/>
          <w:rFonts w:asciiTheme="minorHAnsi" w:hAnsiTheme="minorHAnsi" w:cstheme="minorHAnsi"/>
          <w:color w:val="0070C0"/>
          <w:sz w:val="23"/>
          <w:szCs w:val="23"/>
          <w:lang w:val="es-ES"/>
        </w:rPr>
      </w:pPr>
      <w:r w:rsidRPr="00F264A2">
        <w:rPr>
          <w:rFonts w:asciiTheme="minorHAnsi" w:hAnsiTheme="minorHAnsi" w:cstheme="minorHAnsi"/>
          <w:color w:val="0070C0"/>
          <w:sz w:val="22"/>
          <w:szCs w:val="23"/>
          <w:lang w:val="es-ES"/>
        </w:rPr>
        <w:lastRenderedPageBreak/>
        <w:t>La condición del apoyo es la visita del consultorio (Consultoría psicológica y pedagógica/PPP) que emite la recomendación para la escuela. Más información</w:t>
      </w:r>
      <w:r w:rsidR="00187175" w:rsidRPr="00F264A2">
        <w:rPr>
          <w:rFonts w:asciiTheme="minorHAnsi" w:hAnsiTheme="minorHAnsi" w:cstheme="minorHAnsi"/>
          <w:color w:val="0070C0"/>
          <w:sz w:val="22"/>
          <w:szCs w:val="23"/>
          <w:lang w:val="es-ES"/>
        </w:rPr>
        <w:t xml:space="preserve"> </w:t>
      </w:r>
      <w:r w:rsidRPr="00F264A2">
        <w:rPr>
          <w:rFonts w:asciiTheme="minorHAnsi" w:hAnsiTheme="minorHAnsi" w:cstheme="minorHAnsi"/>
          <w:color w:val="0070C0"/>
          <w:sz w:val="22"/>
          <w:szCs w:val="23"/>
          <w:lang w:val="es-ES"/>
        </w:rPr>
        <w:t>en la parte</w:t>
      </w:r>
      <w:r w:rsidR="00187175" w:rsidRPr="00F264A2">
        <w:rPr>
          <w:rFonts w:asciiTheme="minorHAnsi" w:hAnsiTheme="minorHAnsi" w:cstheme="minorHAnsi"/>
          <w:color w:val="0070C0"/>
          <w:sz w:val="22"/>
          <w:szCs w:val="23"/>
          <w:lang w:val="es-ES"/>
        </w:rPr>
        <w:t xml:space="preserve">. </w:t>
      </w:r>
    </w:p>
    <w:p w14:paraId="72F87373" w14:textId="77777777" w:rsidR="0049728B" w:rsidRPr="00BF2707" w:rsidRDefault="0049728B" w:rsidP="002D1A62">
      <w:pPr>
        <w:pStyle w:val="Default"/>
        <w:spacing w:before="120" w:after="120"/>
        <w:rPr>
          <w:rFonts w:asciiTheme="minorHAnsi" w:eastAsia="Times New Roman" w:hAnsiTheme="minorHAnsi" w:cstheme="minorHAnsi"/>
          <w:b/>
          <w:color w:val="auto"/>
          <w:lang w:eastAsia="cs-CZ"/>
        </w:rPr>
      </w:pPr>
    </w:p>
    <w:p w14:paraId="72F87374" w14:textId="77777777" w:rsidR="003E08D3" w:rsidRPr="00BF2707" w:rsidRDefault="003E08D3" w:rsidP="003E08D3">
      <w:pPr>
        <w:pStyle w:val="Default"/>
        <w:spacing w:before="120" w:after="120"/>
        <w:jc w:val="center"/>
        <w:rPr>
          <w:rFonts w:asciiTheme="minorHAnsi" w:eastAsia="Times New Roman" w:hAnsiTheme="minorHAnsi" w:cstheme="minorHAnsi"/>
          <w:b/>
          <w:color w:val="auto"/>
          <w:lang w:eastAsia="cs-CZ"/>
        </w:rPr>
      </w:pPr>
      <w:r w:rsidRPr="00BF2707">
        <w:rPr>
          <w:rFonts w:asciiTheme="minorHAnsi" w:eastAsia="Times New Roman" w:hAnsiTheme="minorHAnsi" w:cstheme="minorHAnsi"/>
          <w:b/>
          <w:color w:val="auto"/>
          <w:lang w:eastAsia="cs-CZ"/>
        </w:rPr>
        <w:t>Kurz pro získání základního vzdělání</w:t>
      </w:r>
    </w:p>
    <w:p w14:paraId="72F87375" w14:textId="77777777" w:rsidR="003E08D3" w:rsidRPr="00BF2707" w:rsidRDefault="003E08D3" w:rsidP="0015375D">
      <w:pPr>
        <w:spacing w:before="120" w:after="0" w:line="240" w:lineRule="auto"/>
        <w:rPr>
          <w:rFonts w:asciiTheme="minorHAnsi" w:hAnsiTheme="minorHAnsi" w:cstheme="minorHAnsi"/>
          <w:szCs w:val="24"/>
        </w:rPr>
      </w:pPr>
      <w:r w:rsidRPr="00BF2707">
        <w:rPr>
          <w:rFonts w:asciiTheme="minorHAnsi" w:eastAsia="Times New Roman" w:hAnsiTheme="minorHAnsi" w:cstheme="minorHAnsi"/>
          <w:szCs w:val="24"/>
          <w:lang w:eastAsia="cs-CZ"/>
        </w:rPr>
        <w:t xml:space="preserve">Ti, kteří ukončili základní školu v nižším než devátém ročníku a nezískali základní vzdělání, si toto vzdělání mohou doplnit v </w:t>
      </w:r>
      <w:r w:rsidRPr="00BF2707">
        <w:rPr>
          <w:rFonts w:asciiTheme="minorHAnsi" w:eastAsia="Times New Roman" w:hAnsiTheme="minorHAnsi" w:cstheme="minorHAnsi"/>
          <w:b/>
          <w:szCs w:val="24"/>
          <w:lang w:eastAsia="cs-CZ"/>
        </w:rPr>
        <w:t>K</w:t>
      </w:r>
      <w:r w:rsidRPr="00BF2707">
        <w:rPr>
          <w:rFonts w:asciiTheme="minorHAnsi" w:hAnsiTheme="minorHAnsi" w:cstheme="minorHAnsi"/>
          <w:b/>
          <w:szCs w:val="24"/>
        </w:rPr>
        <w:t>urzu pro získání základního vzdělání (</w:t>
      </w:r>
      <w:r w:rsidRPr="00BF2707">
        <w:rPr>
          <w:rFonts w:asciiTheme="minorHAnsi" w:hAnsiTheme="minorHAnsi" w:cstheme="minorHAnsi"/>
          <w:szCs w:val="24"/>
        </w:rPr>
        <w:t xml:space="preserve">KZZV). Tyto kurzy realizují některé základní školy zdarma. Většinou mají formu setkání 1x za týden nebo se jedná o konzultace s učiteli. Pro získání základního vzdělání není účast na kurzu podmínkou. Aby žák získal </w:t>
      </w:r>
      <w:r w:rsidRPr="00BF2707">
        <w:rPr>
          <w:rFonts w:asciiTheme="minorHAnsi" w:eastAsia="Times New Roman" w:hAnsiTheme="minorHAnsi" w:cstheme="minorHAnsi"/>
          <w:szCs w:val="24"/>
          <w:lang w:eastAsia="cs-CZ"/>
        </w:rPr>
        <w:t>vysvědčení o získání základního vzdělání</w:t>
      </w:r>
      <w:r w:rsidRPr="00BF2707">
        <w:rPr>
          <w:rFonts w:asciiTheme="minorHAnsi" w:hAnsiTheme="minorHAnsi" w:cstheme="minorHAnsi"/>
          <w:szCs w:val="24"/>
        </w:rPr>
        <w:t>, je důležité složit zkoušky z učiva 9. ročníku základní školy z těchto předmětů: český jazyk, cizí jazyky (zpravidla angličtina a další cizí jazyk – např. němčina nebo ruština), matematika, humanitní vědy a přírodní vědy. Účast na KZZV je výhodná, protože k těmto zkouškám uchazeče připravuje.</w:t>
      </w:r>
    </w:p>
    <w:p w14:paraId="72F87376" w14:textId="77777777" w:rsidR="008952C1" w:rsidRPr="00BF2707" w:rsidRDefault="008952C1" w:rsidP="0015375D">
      <w:pPr>
        <w:autoSpaceDE w:val="0"/>
        <w:autoSpaceDN w:val="0"/>
        <w:adjustRightInd w:val="0"/>
        <w:spacing w:after="0" w:line="240" w:lineRule="auto"/>
        <w:jc w:val="center"/>
        <w:rPr>
          <w:rFonts w:asciiTheme="minorHAnsi" w:hAnsiTheme="minorHAnsi" w:cstheme="minorHAnsi"/>
          <w:b/>
          <w:bCs/>
          <w:sz w:val="16"/>
          <w:szCs w:val="16"/>
        </w:rPr>
      </w:pPr>
    </w:p>
    <w:p w14:paraId="72F87377" w14:textId="3F054101" w:rsidR="008952C1" w:rsidRPr="00BF2707" w:rsidRDefault="008952C1" w:rsidP="00BE32A3">
      <w:pPr>
        <w:pStyle w:val="Nadpis3"/>
        <w:numPr>
          <w:ilvl w:val="0"/>
          <w:numId w:val="20"/>
        </w:numPr>
        <w:spacing w:before="120" w:beforeAutospacing="0" w:after="0" w:afterAutospacing="0"/>
        <w:jc w:val="both"/>
        <w:rPr>
          <w:rFonts w:asciiTheme="minorHAnsi" w:hAnsiTheme="minorHAnsi" w:cstheme="minorHAnsi"/>
          <w:b w:val="0"/>
        </w:rPr>
      </w:pPr>
      <w:r w:rsidRPr="00BF2707">
        <w:rPr>
          <w:rFonts w:asciiTheme="minorHAnsi" w:hAnsiTheme="minorHAnsi" w:cstheme="minorHAnsi"/>
        </w:rPr>
        <w:t xml:space="preserve">Střední </w:t>
      </w:r>
      <w:proofErr w:type="gramStart"/>
      <w:r w:rsidRPr="00BF2707">
        <w:rPr>
          <w:rFonts w:asciiTheme="minorHAnsi" w:hAnsiTheme="minorHAnsi" w:cstheme="minorHAnsi"/>
        </w:rPr>
        <w:t>vzdělávání - střední</w:t>
      </w:r>
      <w:proofErr w:type="gramEnd"/>
      <w:r w:rsidRPr="00BF2707">
        <w:rPr>
          <w:rFonts w:asciiTheme="minorHAnsi" w:hAnsiTheme="minorHAnsi" w:cstheme="minorHAnsi"/>
        </w:rPr>
        <w:t xml:space="preserve"> školy (SŠ) a učiliště (SOU)</w:t>
      </w:r>
    </w:p>
    <w:p w14:paraId="72F87378" w14:textId="77777777" w:rsidR="008952C1" w:rsidRPr="00BF2707" w:rsidRDefault="008952C1" w:rsidP="0015375D">
      <w:pPr>
        <w:autoSpaceDE w:val="0"/>
        <w:autoSpaceDN w:val="0"/>
        <w:adjustRightInd w:val="0"/>
        <w:spacing w:after="0" w:line="240" w:lineRule="auto"/>
        <w:rPr>
          <w:rFonts w:asciiTheme="minorHAnsi" w:hAnsiTheme="minorHAnsi" w:cstheme="minorHAnsi"/>
          <w:sz w:val="16"/>
          <w:szCs w:val="16"/>
        </w:rPr>
      </w:pPr>
    </w:p>
    <w:p w14:paraId="72F87379" w14:textId="77777777" w:rsidR="008952C1" w:rsidRPr="00BF2707" w:rsidRDefault="008952C1" w:rsidP="0015375D">
      <w:pPr>
        <w:autoSpaceDE w:val="0"/>
        <w:autoSpaceDN w:val="0"/>
        <w:adjustRightInd w:val="0"/>
        <w:spacing w:after="0" w:line="240" w:lineRule="auto"/>
        <w:jc w:val="left"/>
        <w:rPr>
          <w:rFonts w:asciiTheme="minorHAnsi" w:hAnsiTheme="minorHAnsi" w:cstheme="minorHAnsi"/>
          <w:szCs w:val="24"/>
        </w:rPr>
      </w:pPr>
      <w:r w:rsidRPr="00BF2707">
        <w:rPr>
          <w:rFonts w:asciiTheme="minorHAnsi" w:hAnsiTheme="minorHAnsi" w:cstheme="minorHAnsi"/>
          <w:szCs w:val="24"/>
        </w:rPr>
        <w:t xml:space="preserve">Typy středních škol: </w:t>
      </w:r>
      <w:r w:rsidRPr="00BF2707">
        <w:rPr>
          <w:rFonts w:asciiTheme="minorHAnsi" w:hAnsiTheme="minorHAnsi" w:cstheme="minorHAnsi"/>
          <w:b/>
          <w:szCs w:val="24"/>
        </w:rPr>
        <w:t>gymnázia</w:t>
      </w:r>
      <w:r w:rsidRPr="00BF2707">
        <w:rPr>
          <w:rFonts w:asciiTheme="minorHAnsi" w:hAnsiTheme="minorHAnsi" w:cstheme="minorHAnsi"/>
          <w:szCs w:val="24"/>
        </w:rPr>
        <w:t xml:space="preserve">, </w:t>
      </w:r>
      <w:r w:rsidRPr="00BF2707">
        <w:rPr>
          <w:rFonts w:asciiTheme="minorHAnsi" w:hAnsiTheme="minorHAnsi" w:cstheme="minorHAnsi"/>
          <w:b/>
          <w:szCs w:val="24"/>
        </w:rPr>
        <w:t>střední odborné školy</w:t>
      </w:r>
      <w:r w:rsidRPr="00BF2707">
        <w:rPr>
          <w:rFonts w:asciiTheme="minorHAnsi" w:hAnsiTheme="minorHAnsi" w:cstheme="minorHAnsi"/>
          <w:szCs w:val="24"/>
        </w:rPr>
        <w:t xml:space="preserve"> (SOŠ) a </w:t>
      </w:r>
      <w:r w:rsidRPr="00BF2707">
        <w:rPr>
          <w:rFonts w:asciiTheme="minorHAnsi" w:hAnsiTheme="minorHAnsi" w:cstheme="minorHAnsi"/>
          <w:b/>
          <w:szCs w:val="24"/>
        </w:rPr>
        <w:t>střední odborná učiliště</w:t>
      </w:r>
      <w:r w:rsidRPr="00BF2707">
        <w:rPr>
          <w:rFonts w:asciiTheme="minorHAnsi" w:hAnsiTheme="minorHAnsi" w:cstheme="minorHAnsi"/>
          <w:szCs w:val="24"/>
        </w:rPr>
        <w:t xml:space="preserve"> (SOU). </w:t>
      </w:r>
    </w:p>
    <w:p w14:paraId="72F8737A" w14:textId="77777777" w:rsidR="008952C1" w:rsidRPr="00BF2707" w:rsidRDefault="008952C1" w:rsidP="0077585C">
      <w:pPr>
        <w:autoSpaceDE w:val="0"/>
        <w:autoSpaceDN w:val="0"/>
        <w:adjustRightInd w:val="0"/>
        <w:spacing w:before="120" w:after="120" w:line="240" w:lineRule="auto"/>
        <w:jc w:val="center"/>
        <w:rPr>
          <w:rFonts w:asciiTheme="minorHAnsi" w:hAnsiTheme="minorHAnsi" w:cstheme="minorHAnsi"/>
          <w:szCs w:val="24"/>
        </w:rPr>
      </w:pPr>
      <w:r w:rsidRPr="00BF2707">
        <w:rPr>
          <w:rFonts w:asciiTheme="minorHAnsi" w:hAnsiTheme="minorHAnsi" w:cstheme="minorHAnsi"/>
          <w:b/>
          <w:szCs w:val="24"/>
        </w:rPr>
        <w:t>Gymnázia a SOŠ</w:t>
      </w:r>
    </w:p>
    <w:p w14:paraId="72F8737B" w14:textId="77777777" w:rsidR="008952C1" w:rsidRPr="00BF2707" w:rsidRDefault="008952C1" w:rsidP="009853B8">
      <w:pPr>
        <w:autoSpaceDE w:val="0"/>
        <w:autoSpaceDN w:val="0"/>
        <w:adjustRightInd w:val="0"/>
        <w:spacing w:before="120" w:after="120" w:line="240" w:lineRule="auto"/>
        <w:rPr>
          <w:rFonts w:asciiTheme="minorHAnsi" w:hAnsiTheme="minorHAnsi" w:cstheme="minorHAnsi"/>
          <w:szCs w:val="24"/>
        </w:rPr>
      </w:pPr>
      <w:r w:rsidRPr="00BF2707">
        <w:rPr>
          <w:rFonts w:asciiTheme="minorHAnsi" w:hAnsiTheme="minorHAnsi" w:cstheme="minorHAnsi"/>
          <w:szCs w:val="24"/>
        </w:rPr>
        <w:t>G</w:t>
      </w:r>
      <w:r w:rsidRPr="00BF2707">
        <w:rPr>
          <w:rFonts w:asciiTheme="minorHAnsi" w:hAnsiTheme="minorHAnsi" w:cstheme="minorHAnsi"/>
          <w:b/>
          <w:szCs w:val="24"/>
        </w:rPr>
        <w:t xml:space="preserve">ymnázia </w:t>
      </w:r>
      <w:r w:rsidRPr="00BF2707">
        <w:rPr>
          <w:rFonts w:asciiTheme="minorHAnsi" w:hAnsiTheme="minorHAnsi" w:cstheme="minorHAnsi"/>
          <w:szCs w:val="24"/>
        </w:rPr>
        <w:t xml:space="preserve">nabízejí všeobecné střední vzdělání. </w:t>
      </w:r>
      <w:r w:rsidRPr="00BF2707">
        <w:rPr>
          <w:rFonts w:asciiTheme="minorHAnsi" w:hAnsiTheme="minorHAnsi" w:cstheme="minorHAnsi"/>
          <w:b/>
          <w:szCs w:val="24"/>
        </w:rPr>
        <w:t>Střední odborné školy</w:t>
      </w:r>
      <w:r w:rsidRPr="00BF2707">
        <w:rPr>
          <w:rFonts w:asciiTheme="minorHAnsi" w:hAnsiTheme="minorHAnsi" w:cstheme="minorHAnsi"/>
          <w:szCs w:val="24"/>
        </w:rPr>
        <w:t xml:space="preserve"> poskytují výuku, která se zaměřuje na konkrétní profese (obchodní akademie, střední průmyslové školy, střední zdravotnické </w:t>
      </w:r>
      <w:proofErr w:type="gramStart"/>
      <w:r w:rsidRPr="00BF2707">
        <w:rPr>
          <w:rFonts w:asciiTheme="minorHAnsi" w:hAnsiTheme="minorHAnsi" w:cstheme="minorHAnsi"/>
          <w:szCs w:val="24"/>
        </w:rPr>
        <w:t>školy,</w:t>
      </w:r>
      <w:proofErr w:type="gramEnd"/>
      <w:r w:rsidRPr="00BF2707">
        <w:rPr>
          <w:rFonts w:asciiTheme="minorHAnsi" w:hAnsiTheme="minorHAnsi" w:cstheme="minorHAnsi"/>
          <w:szCs w:val="24"/>
        </w:rPr>
        <w:t xml:space="preserve"> apod.). Studium na gymnáziu a na SOŠ je zakončené </w:t>
      </w:r>
      <w:r w:rsidRPr="00BF2707">
        <w:rPr>
          <w:rFonts w:asciiTheme="minorHAnsi" w:hAnsiTheme="minorHAnsi" w:cstheme="minorHAnsi"/>
          <w:b/>
          <w:szCs w:val="24"/>
        </w:rPr>
        <w:t>maturitní zkouškou</w:t>
      </w:r>
      <w:r w:rsidRPr="00BF2707">
        <w:rPr>
          <w:rFonts w:asciiTheme="minorHAnsi" w:hAnsiTheme="minorHAnsi" w:cstheme="minorHAnsi"/>
          <w:szCs w:val="24"/>
        </w:rPr>
        <w:t xml:space="preserve"> a trvá 4</w:t>
      </w:r>
      <w:r w:rsidR="0015375D" w:rsidRPr="00BF2707">
        <w:rPr>
          <w:rFonts w:asciiTheme="minorHAnsi" w:hAnsiTheme="minorHAnsi" w:cstheme="minorHAnsi"/>
          <w:szCs w:val="24"/>
        </w:rPr>
        <w:t> </w:t>
      </w:r>
      <w:r w:rsidRPr="00BF2707">
        <w:rPr>
          <w:rFonts w:asciiTheme="minorHAnsi" w:hAnsiTheme="minorHAnsi" w:cstheme="minorHAnsi"/>
          <w:szCs w:val="24"/>
        </w:rPr>
        <w:t xml:space="preserve">roky. </w:t>
      </w:r>
    </w:p>
    <w:p w14:paraId="72F8737C" w14:textId="77777777" w:rsidR="003E08D3" w:rsidRPr="00BF2707" w:rsidRDefault="008952C1" w:rsidP="009853B8">
      <w:pPr>
        <w:pStyle w:val="Default"/>
        <w:spacing w:before="120" w:after="120"/>
        <w:jc w:val="both"/>
        <w:rPr>
          <w:rFonts w:asciiTheme="minorHAnsi" w:hAnsiTheme="minorHAnsi" w:cstheme="minorHAnsi"/>
        </w:rPr>
      </w:pPr>
      <w:r w:rsidRPr="00BF2707">
        <w:rPr>
          <w:rFonts w:asciiTheme="minorHAnsi" w:hAnsiTheme="minorHAnsi" w:cstheme="minorHAnsi"/>
        </w:rPr>
        <w:t xml:space="preserve">Součástí maturitní zkoušky je zkouška z českého jazyka a literatury (kterou musí absolvovat i žáci s odlišným mateřským jazykem), matematiky nebo cizího jazyka a minimálně dvou dalších předmětů. Žáci, kteří se za posledních </w:t>
      </w:r>
      <w:r w:rsidRPr="00BF2707">
        <w:rPr>
          <w:rFonts w:asciiTheme="minorHAnsi" w:hAnsiTheme="minorHAnsi" w:cstheme="minorHAnsi"/>
        </w:rPr>
        <w:t>8 let vzdělávali alespoň 4 roky mimo ČR nebo mají doporučení od</w:t>
      </w:r>
      <w:r w:rsidR="0015375D" w:rsidRPr="00BF2707">
        <w:rPr>
          <w:rFonts w:asciiTheme="minorHAnsi" w:hAnsiTheme="minorHAnsi" w:cstheme="minorHAnsi"/>
        </w:rPr>
        <w:t> </w:t>
      </w:r>
      <w:r w:rsidRPr="00BF2707">
        <w:rPr>
          <w:rFonts w:asciiTheme="minorHAnsi" w:hAnsiTheme="minorHAnsi" w:cstheme="minorHAnsi"/>
        </w:rPr>
        <w:t>pedagogicko-psychologické poradny, mohou mít u maturitní zkoušky úlevu ve formě prodloužení doby konání zkouš</w:t>
      </w:r>
      <w:r w:rsidR="003E08D3" w:rsidRPr="00BF2707">
        <w:rPr>
          <w:rFonts w:asciiTheme="minorHAnsi" w:hAnsiTheme="minorHAnsi" w:cstheme="minorHAnsi"/>
        </w:rPr>
        <w:t>ky a možnosti využití slovníku.</w:t>
      </w:r>
    </w:p>
    <w:p w14:paraId="72F8737D" w14:textId="77777777" w:rsidR="0015375D" w:rsidRPr="00BF2707" w:rsidRDefault="0015375D" w:rsidP="009853B8">
      <w:pPr>
        <w:pStyle w:val="Default"/>
        <w:spacing w:before="120" w:after="120"/>
        <w:jc w:val="both"/>
        <w:rPr>
          <w:rFonts w:asciiTheme="minorHAnsi" w:hAnsiTheme="minorHAnsi" w:cstheme="minorHAnsi"/>
        </w:rPr>
      </w:pPr>
      <w:r w:rsidRPr="00BF2707">
        <w:rPr>
          <w:rFonts w:asciiTheme="minorHAnsi" w:hAnsiTheme="minorHAnsi" w:cstheme="minorHAnsi"/>
        </w:rPr>
        <w:t xml:space="preserve">Dokladem o ukončení vzdělání je </w:t>
      </w:r>
      <w:r w:rsidRPr="00BF2707">
        <w:rPr>
          <w:rFonts w:asciiTheme="minorHAnsi" w:hAnsiTheme="minorHAnsi" w:cstheme="minorHAnsi"/>
          <w:b/>
        </w:rPr>
        <w:t xml:space="preserve">maturitní vysvědčení. </w:t>
      </w:r>
      <w:r w:rsidRPr="00BF2707">
        <w:rPr>
          <w:rFonts w:asciiTheme="minorHAnsi" w:hAnsiTheme="minorHAnsi" w:cstheme="minorHAnsi"/>
        </w:rPr>
        <w:t>Po úspěšném složení maturitní zkoušky mohou absolventi pokračovat ve studiu na vysoké škole.</w:t>
      </w:r>
    </w:p>
    <w:p w14:paraId="72F8737E" w14:textId="77777777" w:rsidR="003E08D3" w:rsidRPr="00F264A2" w:rsidRDefault="00293861" w:rsidP="00F264A2">
      <w:pPr>
        <w:pStyle w:val="Default"/>
        <w:jc w:val="center"/>
        <w:rPr>
          <w:rFonts w:asciiTheme="minorHAnsi" w:eastAsia="Times New Roman" w:hAnsiTheme="minorHAnsi" w:cstheme="minorHAnsi"/>
          <w:b/>
          <w:color w:val="0070C0"/>
          <w:sz w:val="22"/>
          <w:lang w:val="es-ES" w:eastAsia="cs-CZ"/>
        </w:rPr>
      </w:pPr>
      <w:r w:rsidRPr="00F264A2">
        <w:rPr>
          <w:rFonts w:asciiTheme="minorHAnsi" w:eastAsia="Times New Roman" w:hAnsiTheme="minorHAnsi" w:cstheme="minorHAnsi"/>
          <w:b/>
          <w:color w:val="0070C0"/>
          <w:sz w:val="22"/>
          <w:lang w:val="es-ES" w:eastAsia="cs-CZ"/>
        </w:rPr>
        <w:t>Curso de completación de la educación primaria</w:t>
      </w:r>
    </w:p>
    <w:p w14:paraId="72F8737F" w14:textId="77777777" w:rsidR="003E08D3" w:rsidRPr="00F264A2" w:rsidRDefault="00293861" w:rsidP="00F264A2">
      <w:pPr>
        <w:spacing w:after="0" w:line="240" w:lineRule="auto"/>
        <w:rPr>
          <w:rFonts w:asciiTheme="minorHAnsi" w:hAnsiTheme="minorHAnsi" w:cstheme="minorHAnsi"/>
          <w:color w:val="0070C0"/>
          <w:sz w:val="22"/>
          <w:szCs w:val="24"/>
          <w:lang w:val="es-ES"/>
        </w:rPr>
      </w:pPr>
      <w:r w:rsidRPr="00F264A2">
        <w:rPr>
          <w:rFonts w:asciiTheme="minorHAnsi" w:eastAsia="Times New Roman" w:hAnsiTheme="minorHAnsi" w:cstheme="minorHAnsi"/>
          <w:color w:val="0070C0"/>
          <w:sz w:val="22"/>
          <w:szCs w:val="24"/>
          <w:lang w:val="es-ES" w:eastAsia="cs-CZ"/>
        </w:rPr>
        <w:t>Los que terminaron los estudios en la escuela primaria en el curso inferior al noveno y no completaron la educación primaria, pueden realizarlo en el Curso de completación de la educación primaria (KZZV). Estos cursos están organizados por algunas escuelas primarias de forma gratuita</w:t>
      </w:r>
      <w:r w:rsidR="003E08D3" w:rsidRPr="00F264A2">
        <w:rPr>
          <w:rFonts w:asciiTheme="minorHAnsi" w:hAnsiTheme="minorHAnsi" w:cstheme="minorHAnsi"/>
          <w:color w:val="0070C0"/>
          <w:sz w:val="22"/>
          <w:szCs w:val="24"/>
          <w:lang w:val="es-ES"/>
        </w:rPr>
        <w:t>.</w:t>
      </w:r>
      <w:r w:rsidR="00764995" w:rsidRPr="00F264A2">
        <w:rPr>
          <w:rFonts w:asciiTheme="minorHAnsi" w:hAnsiTheme="minorHAnsi" w:cstheme="minorHAnsi"/>
          <w:color w:val="0070C0"/>
          <w:sz w:val="22"/>
          <w:szCs w:val="24"/>
          <w:lang w:val="es-ES"/>
        </w:rPr>
        <w:t xml:space="preserve"> Normalmente funcionan de forma</w:t>
      </w:r>
      <w:r w:rsidR="00790195" w:rsidRPr="00F264A2">
        <w:rPr>
          <w:rFonts w:asciiTheme="minorHAnsi" w:hAnsiTheme="minorHAnsi" w:cstheme="minorHAnsi"/>
          <w:color w:val="0070C0"/>
          <w:sz w:val="22"/>
          <w:szCs w:val="24"/>
          <w:lang w:val="es-ES"/>
        </w:rPr>
        <w:t xml:space="preserve"> de encuentros semanales</w:t>
      </w:r>
      <w:r w:rsidR="0036581F" w:rsidRPr="00F264A2">
        <w:rPr>
          <w:rFonts w:asciiTheme="minorHAnsi" w:hAnsiTheme="minorHAnsi" w:cstheme="minorHAnsi"/>
          <w:color w:val="0070C0"/>
          <w:sz w:val="22"/>
          <w:szCs w:val="24"/>
          <w:lang w:val="es-ES"/>
        </w:rPr>
        <w:t xml:space="preserve"> o consultas con los maestros. </w:t>
      </w:r>
      <w:r w:rsidR="00790195" w:rsidRPr="00F264A2">
        <w:rPr>
          <w:rFonts w:asciiTheme="minorHAnsi" w:hAnsiTheme="minorHAnsi" w:cstheme="minorHAnsi"/>
          <w:color w:val="0070C0"/>
          <w:sz w:val="22"/>
          <w:szCs w:val="24"/>
          <w:lang w:val="es-ES"/>
        </w:rPr>
        <w:t>Para completar la enseñanza primaria no es necesario atender el curso. Para que el alumno/la alumna pueda obtener el certificado sobre la completación de la educación primaria, tiene que aprobar los exámenes de la materia del 9º curso de la escuela primaria, o sea,</w:t>
      </w:r>
      <w:r w:rsidR="0036321D" w:rsidRPr="00F264A2">
        <w:rPr>
          <w:rFonts w:asciiTheme="minorHAnsi" w:hAnsiTheme="minorHAnsi" w:cstheme="minorHAnsi"/>
          <w:color w:val="0070C0"/>
          <w:sz w:val="22"/>
          <w:szCs w:val="24"/>
          <w:lang w:val="es-ES"/>
        </w:rPr>
        <w:t xml:space="preserve"> de las siguientes asignaturas: lengua checa, lenguas extranjeras (normalmente inglés y otra lengua – por ejemplo, alemán o ruso), matemáticas, humanidades y ciencias naturales. Participar en el curso KZZV es recomendable porque prepara a los candidatos para los exámenes.</w:t>
      </w:r>
    </w:p>
    <w:p w14:paraId="72F87380" w14:textId="77777777" w:rsidR="003E08D3" w:rsidRPr="00F264A2" w:rsidRDefault="003E08D3" w:rsidP="00F264A2">
      <w:pPr>
        <w:spacing w:after="0" w:line="240" w:lineRule="auto"/>
        <w:rPr>
          <w:rFonts w:asciiTheme="minorHAnsi" w:hAnsiTheme="minorHAnsi" w:cstheme="minorHAnsi"/>
          <w:color w:val="0070C0"/>
          <w:sz w:val="14"/>
          <w:szCs w:val="16"/>
          <w:lang w:val="es-ES"/>
        </w:rPr>
      </w:pPr>
    </w:p>
    <w:p w14:paraId="72F87381" w14:textId="58B4623A" w:rsidR="00187175" w:rsidRPr="00F264A2" w:rsidRDefault="009B7684" w:rsidP="00BE32A3">
      <w:pPr>
        <w:pStyle w:val="Nadpis3"/>
        <w:numPr>
          <w:ilvl w:val="0"/>
          <w:numId w:val="24"/>
        </w:numPr>
        <w:spacing w:before="0" w:beforeAutospacing="0" w:after="0" w:afterAutospacing="0"/>
        <w:jc w:val="both"/>
        <w:rPr>
          <w:rFonts w:asciiTheme="minorHAnsi" w:hAnsiTheme="minorHAnsi" w:cstheme="minorHAnsi"/>
          <w:b w:val="0"/>
          <w:color w:val="0070C0"/>
          <w:sz w:val="24"/>
          <w:lang w:val="es-ES"/>
        </w:rPr>
      </w:pPr>
      <w:r w:rsidRPr="00F264A2">
        <w:rPr>
          <w:rFonts w:asciiTheme="minorHAnsi" w:hAnsiTheme="minorHAnsi" w:cstheme="minorHAnsi"/>
          <w:color w:val="0070C0"/>
          <w:sz w:val="24"/>
          <w:lang w:val="es-ES"/>
        </w:rPr>
        <w:t>Enseñanza secundaria – escuelas secundarias (SŠ</w:t>
      </w:r>
      <w:r w:rsidR="00187175" w:rsidRPr="00F264A2">
        <w:rPr>
          <w:rFonts w:asciiTheme="minorHAnsi" w:hAnsiTheme="minorHAnsi" w:cstheme="minorHAnsi"/>
          <w:color w:val="0070C0"/>
          <w:sz w:val="24"/>
          <w:lang w:val="es-ES"/>
        </w:rPr>
        <w:t>)</w:t>
      </w:r>
      <w:r w:rsidRPr="00F264A2">
        <w:rPr>
          <w:rFonts w:asciiTheme="minorHAnsi" w:hAnsiTheme="minorHAnsi" w:cstheme="minorHAnsi"/>
          <w:color w:val="0070C0"/>
          <w:sz w:val="24"/>
          <w:lang w:val="es-ES"/>
        </w:rPr>
        <w:t xml:space="preserve"> e institutos de formación profesional </w:t>
      </w:r>
      <w:r w:rsidR="001453E8" w:rsidRPr="00F264A2">
        <w:rPr>
          <w:rFonts w:asciiTheme="minorHAnsi" w:hAnsiTheme="minorHAnsi" w:cstheme="minorHAnsi"/>
          <w:color w:val="0070C0"/>
          <w:sz w:val="24"/>
          <w:lang w:val="es-ES"/>
        </w:rPr>
        <w:t>(SOU)</w:t>
      </w:r>
    </w:p>
    <w:p w14:paraId="72F87382" w14:textId="77777777" w:rsidR="00187175" w:rsidRPr="00F264A2" w:rsidRDefault="00187175" w:rsidP="00F264A2">
      <w:pPr>
        <w:autoSpaceDE w:val="0"/>
        <w:autoSpaceDN w:val="0"/>
        <w:adjustRightInd w:val="0"/>
        <w:spacing w:after="0" w:line="240" w:lineRule="auto"/>
        <w:rPr>
          <w:rFonts w:asciiTheme="minorHAnsi" w:hAnsiTheme="minorHAnsi" w:cstheme="minorHAnsi"/>
          <w:color w:val="0070C0"/>
          <w:sz w:val="14"/>
          <w:szCs w:val="16"/>
          <w:lang w:val="es-ES"/>
        </w:rPr>
      </w:pPr>
    </w:p>
    <w:p w14:paraId="72F87383" w14:textId="77777777" w:rsidR="00187175" w:rsidRPr="00F264A2" w:rsidRDefault="00850AE2" w:rsidP="00F264A2">
      <w:pPr>
        <w:autoSpaceDE w:val="0"/>
        <w:autoSpaceDN w:val="0"/>
        <w:adjustRightInd w:val="0"/>
        <w:spacing w:after="0" w:line="240" w:lineRule="auto"/>
        <w:jc w:val="left"/>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Tipos de escuelas secundaria</w:t>
      </w:r>
      <w:r w:rsidR="009B7684" w:rsidRPr="00F264A2">
        <w:rPr>
          <w:rFonts w:asciiTheme="minorHAnsi" w:hAnsiTheme="minorHAnsi" w:cstheme="minorHAnsi"/>
          <w:color w:val="0070C0"/>
          <w:sz w:val="22"/>
          <w:szCs w:val="24"/>
          <w:lang w:val="es-ES"/>
        </w:rPr>
        <w:t>s</w:t>
      </w:r>
      <w:r w:rsidR="00187175" w:rsidRPr="00F264A2">
        <w:rPr>
          <w:rFonts w:asciiTheme="minorHAnsi" w:hAnsiTheme="minorHAnsi" w:cstheme="minorHAnsi"/>
          <w:color w:val="0070C0"/>
          <w:sz w:val="22"/>
          <w:szCs w:val="24"/>
          <w:lang w:val="es-ES"/>
        </w:rPr>
        <w:t xml:space="preserve">: </w:t>
      </w:r>
      <w:r w:rsidR="009B7684" w:rsidRPr="00F264A2">
        <w:rPr>
          <w:rFonts w:asciiTheme="minorHAnsi" w:hAnsiTheme="minorHAnsi" w:cstheme="minorHAnsi"/>
          <w:b/>
          <w:color w:val="0070C0"/>
          <w:sz w:val="22"/>
          <w:szCs w:val="24"/>
          <w:lang w:val="es-ES"/>
        </w:rPr>
        <w:t>institutos</w:t>
      </w:r>
      <w:r w:rsidR="00187175" w:rsidRPr="00F264A2">
        <w:rPr>
          <w:rFonts w:asciiTheme="minorHAnsi" w:hAnsiTheme="minorHAnsi" w:cstheme="minorHAnsi"/>
          <w:color w:val="0070C0"/>
          <w:sz w:val="22"/>
          <w:szCs w:val="24"/>
          <w:lang w:val="es-ES"/>
        </w:rPr>
        <w:t xml:space="preserve">, </w:t>
      </w:r>
      <w:r w:rsidR="009B7684" w:rsidRPr="00F264A2">
        <w:rPr>
          <w:rFonts w:asciiTheme="minorHAnsi" w:hAnsiTheme="minorHAnsi" w:cstheme="minorHAnsi"/>
          <w:b/>
          <w:color w:val="0070C0"/>
          <w:sz w:val="22"/>
          <w:szCs w:val="24"/>
          <w:lang w:val="es-ES"/>
        </w:rPr>
        <w:t>escuelas secundarias especializadas</w:t>
      </w:r>
      <w:r w:rsidR="009B7684" w:rsidRPr="00F264A2">
        <w:rPr>
          <w:rFonts w:asciiTheme="minorHAnsi" w:hAnsiTheme="minorHAnsi" w:cstheme="minorHAnsi"/>
          <w:color w:val="0070C0"/>
          <w:sz w:val="22"/>
          <w:szCs w:val="24"/>
          <w:lang w:val="es-ES"/>
        </w:rPr>
        <w:t xml:space="preserve"> (SOŠ) e</w:t>
      </w:r>
      <w:r w:rsidR="00187175" w:rsidRPr="00F264A2">
        <w:rPr>
          <w:rFonts w:asciiTheme="minorHAnsi" w:hAnsiTheme="minorHAnsi" w:cstheme="minorHAnsi"/>
          <w:color w:val="0070C0"/>
          <w:sz w:val="22"/>
          <w:szCs w:val="24"/>
          <w:lang w:val="es-ES"/>
        </w:rPr>
        <w:t xml:space="preserve"> </w:t>
      </w:r>
      <w:r w:rsidR="009B7684" w:rsidRPr="00F264A2">
        <w:rPr>
          <w:rFonts w:asciiTheme="minorHAnsi" w:hAnsiTheme="minorHAnsi" w:cstheme="minorHAnsi"/>
          <w:b/>
          <w:color w:val="0070C0"/>
          <w:sz w:val="22"/>
          <w:szCs w:val="24"/>
          <w:lang w:val="es-ES"/>
        </w:rPr>
        <w:t>institutos de formación profesional</w:t>
      </w:r>
      <w:r w:rsidR="00187175" w:rsidRPr="00F264A2">
        <w:rPr>
          <w:rFonts w:asciiTheme="minorHAnsi" w:hAnsiTheme="minorHAnsi" w:cstheme="minorHAnsi"/>
          <w:color w:val="0070C0"/>
          <w:sz w:val="22"/>
          <w:szCs w:val="24"/>
          <w:lang w:val="es-ES"/>
        </w:rPr>
        <w:t xml:space="preserve"> (SOU). </w:t>
      </w:r>
    </w:p>
    <w:p w14:paraId="72F87384" w14:textId="77777777" w:rsidR="00187175" w:rsidRPr="00F264A2" w:rsidRDefault="009B7684" w:rsidP="00F264A2">
      <w:pPr>
        <w:autoSpaceDE w:val="0"/>
        <w:autoSpaceDN w:val="0"/>
        <w:adjustRightInd w:val="0"/>
        <w:spacing w:after="0" w:line="240" w:lineRule="auto"/>
        <w:jc w:val="center"/>
        <w:rPr>
          <w:rFonts w:asciiTheme="minorHAnsi" w:hAnsiTheme="minorHAnsi" w:cstheme="minorHAnsi"/>
          <w:color w:val="0070C0"/>
          <w:sz w:val="22"/>
          <w:szCs w:val="24"/>
          <w:lang w:val="es-ES"/>
        </w:rPr>
      </w:pPr>
      <w:r w:rsidRPr="00F264A2">
        <w:rPr>
          <w:rFonts w:asciiTheme="minorHAnsi" w:hAnsiTheme="minorHAnsi" w:cstheme="minorHAnsi"/>
          <w:b/>
          <w:color w:val="0070C0"/>
          <w:sz w:val="22"/>
          <w:szCs w:val="24"/>
          <w:lang w:val="es-ES"/>
        </w:rPr>
        <w:t>Institutos y</w:t>
      </w:r>
      <w:r w:rsidR="00187175" w:rsidRPr="00F264A2">
        <w:rPr>
          <w:rFonts w:asciiTheme="minorHAnsi" w:hAnsiTheme="minorHAnsi" w:cstheme="minorHAnsi"/>
          <w:b/>
          <w:color w:val="0070C0"/>
          <w:sz w:val="22"/>
          <w:szCs w:val="24"/>
          <w:lang w:val="es-ES"/>
        </w:rPr>
        <w:t xml:space="preserve"> SOŠ</w:t>
      </w:r>
    </w:p>
    <w:p w14:paraId="72F87385" w14:textId="77777777" w:rsidR="00555A4E" w:rsidRPr="00F264A2" w:rsidRDefault="00272145"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b/>
          <w:color w:val="0070C0"/>
          <w:sz w:val="22"/>
          <w:szCs w:val="24"/>
          <w:lang w:val="es-ES"/>
        </w:rPr>
        <w:t>Los institutos</w:t>
      </w:r>
      <w:r w:rsidRPr="00F264A2">
        <w:rPr>
          <w:rFonts w:asciiTheme="minorHAnsi" w:hAnsiTheme="minorHAnsi" w:cstheme="minorHAnsi"/>
          <w:color w:val="0070C0"/>
          <w:sz w:val="22"/>
          <w:szCs w:val="24"/>
          <w:lang w:val="es-ES"/>
        </w:rPr>
        <w:t xml:space="preserve"> ofrecen enseñanza secundaria universal. </w:t>
      </w:r>
      <w:r w:rsidR="00555A4E" w:rsidRPr="00F264A2">
        <w:rPr>
          <w:rFonts w:asciiTheme="minorHAnsi" w:hAnsiTheme="minorHAnsi" w:cstheme="minorHAnsi"/>
          <w:b/>
          <w:color w:val="0070C0"/>
          <w:sz w:val="22"/>
          <w:szCs w:val="24"/>
          <w:lang w:val="es-ES"/>
        </w:rPr>
        <w:t>Las e</w:t>
      </w:r>
      <w:r w:rsidRPr="00F264A2">
        <w:rPr>
          <w:rFonts w:asciiTheme="minorHAnsi" w:hAnsiTheme="minorHAnsi" w:cstheme="minorHAnsi"/>
          <w:b/>
          <w:color w:val="0070C0"/>
          <w:sz w:val="22"/>
          <w:szCs w:val="24"/>
          <w:lang w:val="es-ES"/>
        </w:rPr>
        <w:t>scuelas secundarias especializada</w:t>
      </w:r>
      <w:r w:rsidR="00555A4E" w:rsidRPr="00F264A2">
        <w:rPr>
          <w:rFonts w:asciiTheme="minorHAnsi" w:hAnsiTheme="minorHAnsi" w:cstheme="minorHAnsi"/>
          <w:b/>
          <w:color w:val="0070C0"/>
          <w:sz w:val="22"/>
          <w:szCs w:val="24"/>
          <w:lang w:val="es-ES"/>
        </w:rPr>
        <w:t>s</w:t>
      </w:r>
      <w:r w:rsidRPr="00F264A2">
        <w:rPr>
          <w:rFonts w:asciiTheme="minorHAnsi" w:hAnsiTheme="minorHAnsi" w:cstheme="minorHAnsi"/>
          <w:color w:val="0070C0"/>
          <w:sz w:val="22"/>
          <w:szCs w:val="24"/>
          <w:lang w:val="es-ES"/>
        </w:rPr>
        <w:t xml:space="preserve"> se enfocan en profesiones concretas (escuelas de negocios, escuelas secundarias técnicas, escuelas secundarias de enfermería etc.)</w:t>
      </w:r>
      <w:r w:rsidR="00555A4E" w:rsidRPr="00F264A2">
        <w:rPr>
          <w:rFonts w:asciiTheme="minorHAnsi" w:hAnsiTheme="minorHAnsi" w:cstheme="minorHAnsi"/>
          <w:color w:val="0070C0"/>
          <w:sz w:val="22"/>
          <w:szCs w:val="24"/>
          <w:lang w:val="es-ES"/>
        </w:rPr>
        <w:t xml:space="preserve">. La enseñanza en institutos y SOŠ </w:t>
      </w:r>
      <w:r w:rsidR="00C80990" w:rsidRPr="00F264A2">
        <w:rPr>
          <w:rFonts w:asciiTheme="minorHAnsi" w:hAnsiTheme="minorHAnsi" w:cstheme="minorHAnsi"/>
          <w:color w:val="0070C0"/>
          <w:sz w:val="22"/>
          <w:szCs w:val="24"/>
          <w:lang w:val="es-ES"/>
        </w:rPr>
        <w:t>dura</w:t>
      </w:r>
      <w:r w:rsidR="00555A4E" w:rsidRPr="00F264A2">
        <w:rPr>
          <w:rFonts w:asciiTheme="minorHAnsi" w:hAnsiTheme="minorHAnsi" w:cstheme="minorHAnsi"/>
          <w:color w:val="0070C0"/>
          <w:sz w:val="22"/>
          <w:szCs w:val="24"/>
          <w:lang w:val="es-ES"/>
        </w:rPr>
        <w:t xml:space="preserve"> 4 años y </w:t>
      </w:r>
      <w:r w:rsidR="00C80990" w:rsidRPr="00F264A2">
        <w:rPr>
          <w:rFonts w:asciiTheme="minorHAnsi" w:hAnsiTheme="minorHAnsi" w:cstheme="minorHAnsi"/>
          <w:color w:val="0070C0"/>
          <w:sz w:val="22"/>
          <w:szCs w:val="24"/>
          <w:lang w:val="es-ES"/>
        </w:rPr>
        <w:t>se concluye</w:t>
      </w:r>
      <w:r w:rsidR="00555A4E" w:rsidRPr="00F264A2">
        <w:rPr>
          <w:rFonts w:asciiTheme="minorHAnsi" w:hAnsiTheme="minorHAnsi" w:cstheme="minorHAnsi"/>
          <w:color w:val="0070C0"/>
          <w:sz w:val="22"/>
          <w:szCs w:val="24"/>
          <w:lang w:val="es-ES"/>
        </w:rPr>
        <w:t xml:space="preserve"> con el </w:t>
      </w:r>
      <w:r w:rsidR="00555A4E" w:rsidRPr="00F264A2">
        <w:rPr>
          <w:rFonts w:asciiTheme="minorHAnsi" w:hAnsiTheme="minorHAnsi" w:cstheme="minorHAnsi"/>
          <w:b/>
          <w:color w:val="0070C0"/>
          <w:sz w:val="22"/>
          <w:szCs w:val="24"/>
          <w:lang w:val="es-ES"/>
        </w:rPr>
        <w:t>examen de bachillerato</w:t>
      </w:r>
      <w:r w:rsidR="00850AE2" w:rsidRPr="00F264A2">
        <w:rPr>
          <w:rFonts w:asciiTheme="minorHAnsi" w:hAnsiTheme="minorHAnsi" w:cstheme="minorHAnsi"/>
          <w:b/>
          <w:color w:val="0070C0"/>
          <w:sz w:val="22"/>
          <w:szCs w:val="24"/>
          <w:lang w:val="es-ES"/>
        </w:rPr>
        <w:t xml:space="preserve"> </w:t>
      </w:r>
      <w:r w:rsidR="00850AE2" w:rsidRPr="00F264A2">
        <w:rPr>
          <w:rFonts w:asciiTheme="minorHAnsi" w:hAnsiTheme="minorHAnsi" w:cstheme="minorHAnsi"/>
          <w:color w:val="0070C0"/>
          <w:sz w:val="22"/>
          <w:szCs w:val="24"/>
          <w:lang w:val="es-ES"/>
        </w:rPr>
        <w:t>(</w:t>
      </w:r>
      <w:r w:rsidR="00850AE2" w:rsidRPr="00F264A2">
        <w:rPr>
          <w:rFonts w:asciiTheme="minorHAnsi" w:hAnsiTheme="minorHAnsi" w:cstheme="minorHAnsi"/>
          <w:b/>
          <w:color w:val="0070C0"/>
          <w:sz w:val="22"/>
          <w:szCs w:val="24"/>
          <w:lang w:val="es-ES"/>
        </w:rPr>
        <w:t>maturita</w:t>
      </w:r>
      <w:r w:rsidR="00850AE2" w:rsidRPr="00F264A2">
        <w:rPr>
          <w:rFonts w:asciiTheme="minorHAnsi" w:hAnsiTheme="minorHAnsi" w:cstheme="minorHAnsi"/>
          <w:color w:val="0070C0"/>
          <w:sz w:val="22"/>
          <w:szCs w:val="24"/>
          <w:lang w:val="es-ES"/>
        </w:rPr>
        <w:t>)</w:t>
      </w:r>
      <w:r w:rsidR="00555A4E" w:rsidRPr="00F264A2">
        <w:rPr>
          <w:rFonts w:asciiTheme="minorHAnsi" w:hAnsiTheme="minorHAnsi" w:cstheme="minorHAnsi"/>
          <w:color w:val="0070C0"/>
          <w:sz w:val="22"/>
          <w:szCs w:val="24"/>
          <w:lang w:val="es-ES"/>
        </w:rPr>
        <w:t xml:space="preserve">. </w:t>
      </w:r>
    </w:p>
    <w:p w14:paraId="72F87386" w14:textId="77777777" w:rsidR="0015375D" w:rsidRPr="00F264A2" w:rsidRDefault="00C80990"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La p</w:t>
      </w:r>
      <w:r w:rsidR="00555A4E" w:rsidRPr="00F264A2">
        <w:rPr>
          <w:rFonts w:asciiTheme="minorHAnsi" w:hAnsiTheme="minorHAnsi" w:cstheme="minorHAnsi"/>
          <w:color w:val="0070C0"/>
          <w:sz w:val="22"/>
          <w:szCs w:val="24"/>
          <w:lang w:val="es-ES"/>
        </w:rPr>
        <w:t>arte del examen de ba</w:t>
      </w:r>
      <w:r w:rsidRPr="00F264A2">
        <w:rPr>
          <w:rFonts w:asciiTheme="minorHAnsi" w:hAnsiTheme="minorHAnsi" w:cstheme="minorHAnsi"/>
          <w:color w:val="0070C0"/>
          <w:sz w:val="22"/>
          <w:szCs w:val="24"/>
          <w:lang w:val="es-ES"/>
        </w:rPr>
        <w:t>chillerato forma</w:t>
      </w:r>
      <w:r w:rsidR="00555A4E" w:rsidRPr="00F264A2">
        <w:rPr>
          <w:rFonts w:asciiTheme="minorHAnsi" w:hAnsiTheme="minorHAnsi" w:cstheme="minorHAnsi"/>
          <w:color w:val="0070C0"/>
          <w:sz w:val="22"/>
          <w:szCs w:val="24"/>
          <w:lang w:val="es-ES"/>
        </w:rPr>
        <w:t xml:space="preserve"> el examen de lengua y literatura checa (obligatorio también para los alumnos de distint</w:t>
      </w:r>
      <w:r w:rsidR="00850AE2" w:rsidRPr="00F264A2">
        <w:rPr>
          <w:rFonts w:asciiTheme="minorHAnsi" w:hAnsiTheme="minorHAnsi" w:cstheme="minorHAnsi"/>
          <w:color w:val="0070C0"/>
          <w:sz w:val="22"/>
          <w:szCs w:val="24"/>
          <w:lang w:val="es-ES"/>
        </w:rPr>
        <w:t>a lengua materna), matemáticas o</w:t>
      </w:r>
      <w:r w:rsidR="00555A4E" w:rsidRPr="00F264A2">
        <w:rPr>
          <w:rFonts w:asciiTheme="minorHAnsi" w:hAnsiTheme="minorHAnsi" w:cstheme="minorHAnsi"/>
          <w:color w:val="0070C0"/>
          <w:sz w:val="22"/>
          <w:szCs w:val="24"/>
          <w:lang w:val="es-ES"/>
        </w:rPr>
        <w:t xml:space="preserve"> lengua extranjera</w:t>
      </w:r>
      <w:r w:rsidRPr="00F264A2">
        <w:rPr>
          <w:rFonts w:asciiTheme="minorHAnsi" w:hAnsiTheme="minorHAnsi" w:cstheme="minorHAnsi"/>
          <w:color w:val="0070C0"/>
          <w:sz w:val="22"/>
          <w:szCs w:val="24"/>
          <w:lang w:val="es-ES"/>
        </w:rPr>
        <w:t>,</w:t>
      </w:r>
      <w:r w:rsidR="00555A4E" w:rsidRPr="00F264A2">
        <w:rPr>
          <w:rFonts w:asciiTheme="minorHAnsi" w:hAnsiTheme="minorHAnsi" w:cstheme="minorHAnsi"/>
          <w:color w:val="0070C0"/>
          <w:sz w:val="22"/>
          <w:szCs w:val="24"/>
          <w:lang w:val="es-ES"/>
        </w:rPr>
        <w:t xml:space="preserve"> y dos asignaturas más como mínimo. Los alumnos que durante </w:t>
      </w:r>
      <w:r w:rsidR="00555A4E" w:rsidRPr="00F264A2">
        <w:rPr>
          <w:rFonts w:asciiTheme="minorHAnsi" w:hAnsiTheme="minorHAnsi" w:cstheme="minorHAnsi"/>
          <w:color w:val="0070C0"/>
          <w:sz w:val="22"/>
          <w:szCs w:val="24"/>
          <w:lang w:val="es-ES"/>
        </w:rPr>
        <w:lastRenderedPageBreak/>
        <w:t>los últimos 8 años frecuentaban al menos por 4 años escuelas en el extranjero o tienen la recomendación de la consultoría psicológica y pedagógica, pueden ob</w:t>
      </w:r>
      <w:r w:rsidR="00850AE2" w:rsidRPr="00F264A2">
        <w:rPr>
          <w:rFonts w:asciiTheme="minorHAnsi" w:hAnsiTheme="minorHAnsi" w:cstheme="minorHAnsi"/>
          <w:color w:val="0070C0"/>
          <w:sz w:val="22"/>
          <w:szCs w:val="24"/>
          <w:lang w:val="es-ES"/>
        </w:rPr>
        <w:t>tener facilidades de forma de</w:t>
      </w:r>
      <w:r w:rsidR="00555A4E" w:rsidRPr="00F264A2">
        <w:rPr>
          <w:rFonts w:asciiTheme="minorHAnsi" w:hAnsiTheme="minorHAnsi" w:cstheme="minorHAnsi"/>
          <w:color w:val="0070C0"/>
          <w:sz w:val="22"/>
          <w:szCs w:val="24"/>
          <w:lang w:val="es-ES"/>
        </w:rPr>
        <w:t xml:space="preserve"> extensión de tiempo del examen y de poder utilizar el diccionario</w:t>
      </w:r>
      <w:r w:rsidR="0015375D" w:rsidRPr="00F264A2">
        <w:rPr>
          <w:rFonts w:asciiTheme="minorHAnsi" w:hAnsiTheme="minorHAnsi" w:cstheme="minorHAnsi"/>
          <w:color w:val="0070C0"/>
          <w:sz w:val="22"/>
          <w:szCs w:val="24"/>
          <w:lang w:val="es-ES"/>
        </w:rPr>
        <w:t>.</w:t>
      </w:r>
    </w:p>
    <w:p w14:paraId="72F87387" w14:textId="77777777" w:rsidR="00555A4E" w:rsidRPr="00F264A2" w:rsidRDefault="00555A4E"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Como confirmación de</w:t>
      </w:r>
      <w:r w:rsidR="00C80990" w:rsidRPr="00F264A2">
        <w:rPr>
          <w:rFonts w:asciiTheme="minorHAnsi" w:hAnsiTheme="minorHAnsi" w:cstheme="minorHAnsi"/>
          <w:color w:val="0070C0"/>
          <w:sz w:val="22"/>
          <w:szCs w:val="24"/>
          <w:lang w:val="es-ES"/>
        </w:rPr>
        <w:t xml:space="preserve"> la</w:t>
      </w:r>
      <w:r w:rsidRPr="00F264A2">
        <w:rPr>
          <w:rFonts w:asciiTheme="minorHAnsi" w:hAnsiTheme="minorHAnsi" w:cstheme="minorHAnsi"/>
          <w:color w:val="0070C0"/>
          <w:sz w:val="22"/>
          <w:szCs w:val="24"/>
          <w:lang w:val="es-ES"/>
        </w:rPr>
        <w:t xml:space="preserve"> enseñanza secundaria concluida sirve el certificado de bachillerato. </w:t>
      </w:r>
      <w:r w:rsidR="002B12DD" w:rsidRPr="00F264A2">
        <w:rPr>
          <w:rFonts w:asciiTheme="minorHAnsi" w:hAnsiTheme="minorHAnsi" w:cstheme="minorHAnsi"/>
          <w:color w:val="0070C0"/>
          <w:sz w:val="22"/>
          <w:szCs w:val="24"/>
          <w:lang w:val="es-ES"/>
        </w:rPr>
        <w:t>Después de haber aprobado el examen de bachillerato, los alumnos graduados pueden continuar con sus estudios en la universidad.</w:t>
      </w:r>
    </w:p>
    <w:p w14:paraId="72F87389" w14:textId="77777777" w:rsidR="003E08D3" w:rsidRPr="00BF2707" w:rsidRDefault="003E08D3" w:rsidP="003E08D3">
      <w:pPr>
        <w:autoSpaceDE w:val="0"/>
        <w:autoSpaceDN w:val="0"/>
        <w:adjustRightInd w:val="0"/>
        <w:spacing w:before="120" w:after="120" w:line="240" w:lineRule="auto"/>
        <w:jc w:val="center"/>
        <w:rPr>
          <w:rFonts w:asciiTheme="minorHAnsi" w:hAnsiTheme="minorHAnsi" w:cstheme="minorHAnsi"/>
          <w:b/>
          <w:szCs w:val="24"/>
        </w:rPr>
      </w:pPr>
      <w:r w:rsidRPr="00BF2707">
        <w:rPr>
          <w:rFonts w:asciiTheme="minorHAnsi" w:hAnsiTheme="minorHAnsi" w:cstheme="minorHAnsi"/>
          <w:b/>
          <w:szCs w:val="24"/>
        </w:rPr>
        <w:t>SOU</w:t>
      </w:r>
    </w:p>
    <w:p w14:paraId="72F8738A" w14:textId="77777777" w:rsidR="003E08D3" w:rsidRPr="00BF2707" w:rsidRDefault="003E08D3" w:rsidP="000D39B4">
      <w:pPr>
        <w:spacing w:after="0" w:line="240" w:lineRule="auto"/>
        <w:rPr>
          <w:rFonts w:asciiTheme="minorHAnsi" w:hAnsiTheme="minorHAnsi" w:cstheme="minorHAnsi"/>
          <w:szCs w:val="24"/>
        </w:rPr>
      </w:pPr>
      <w:r w:rsidRPr="00BF2707">
        <w:rPr>
          <w:rFonts w:asciiTheme="minorHAnsi" w:hAnsiTheme="minorHAnsi" w:cstheme="minorHAnsi"/>
          <w:b/>
          <w:szCs w:val="24"/>
        </w:rPr>
        <w:t>Střední odborná učiliště</w:t>
      </w:r>
      <w:r w:rsidRPr="00BF2707">
        <w:rPr>
          <w:rFonts w:asciiTheme="minorHAnsi" w:hAnsiTheme="minorHAnsi" w:cstheme="minorHAnsi"/>
          <w:szCs w:val="24"/>
        </w:rPr>
        <w:t xml:space="preserve"> (SOU) připravují absolventy na konkrétní profese (kuchař, kadeřník, prodavač, truhlář, </w:t>
      </w:r>
      <w:proofErr w:type="gramStart"/>
      <w:r w:rsidRPr="00BF2707">
        <w:rPr>
          <w:rFonts w:asciiTheme="minorHAnsi" w:hAnsiTheme="minorHAnsi" w:cstheme="minorHAnsi"/>
          <w:szCs w:val="24"/>
        </w:rPr>
        <w:t>elektrikář,</w:t>
      </w:r>
      <w:proofErr w:type="gramEnd"/>
      <w:r w:rsidRPr="00BF2707">
        <w:rPr>
          <w:rFonts w:asciiTheme="minorHAnsi" w:hAnsiTheme="minorHAnsi" w:cstheme="minorHAnsi"/>
          <w:szCs w:val="24"/>
        </w:rPr>
        <w:t xml:space="preserve"> apod.). Obory na SOU jsou zakončené získáním </w:t>
      </w:r>
      <w:r w:rsidRPr="00BF2707">
        <w:rPr>
          <w:rFonts w:asciiTheme="minorHAnsi" w:hAnsiTheme="minorHAnsi" w:cstheme="minorHAnsi"/>
          <w:b/>
          <w:szCs w:val="24"/>
        </w:rPr>
        <w:t>výučního listu</w:t>
      </w:r>
      <w:r w:rsidRPr="00BF2707">
        <w:rPr>
          <w:rFonts w:asciiTheme="minorHAnsi" w:hAnsiTheme="minorHAnsi" w:cstheme="minorHAnsi"/>
          <w:szCs w:val="24"/>
        </w:rPr>
        <w:t xml:space="preserve"> a jsou tříleté. Žáci středních odborných učilišť skládají závěrečné zkoušky a úspěšní absolventi získávají </w:t>
      </w:r>
      <w:r w:rsidRPr="00BF2707">
        <w:rPr>
          <w:rFonts w:asciiTheme="minorHAnsi" w:hAnsiTheme="minorHAnsi" w:cstheme="minorHAnsi"/>
          <w:b/>
          <w:szCs w:val="24"/>
        </w:rPr>
        <w:t xml:space="preserve">výuční list </w:t>
      </w:r>
      <w:r w:rsidRPr="00BF2707">
        <w:rPr>
          <w:rFonts w:asciiTheme="minorHAnsi" w:hAnsiTheme="minorHAnsi" w:cstheme="minorHAnsi"/>
          <w:szCs w:val="24"/>
        </w:rPr>
        <w:t>jako doklad o ukončení vzdělání.</w:t>
      </w:r>
    </w:p>
    <w:p w14:paraId="72F8738B" w14:textId="77777777" w:rsidR="003E08D3" w:rsidRPr="00BF2707" w:rsidRDefault="003E08D3"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 xml:space="preserve">Na tříleté obory může student navázat dvouletým </w:t>
      </w:r>
      <w:r w:rsidRPr="00BF2707">
        <w:rPr>
          <w:rFonts w:asciiTheme="minorHAnsi" w:hAnsiTheme="minorHAnsi" w:cstheme="minorHAnsi"/>
          <w:b/>
          <w:szCs w:val="24"/>
        </w:rPr>
        <w:t>nástavbovým studiem</w:t>
      </w:r>
      <w:r w:rsidRPr="00BF2707">
        <w:rPr>
          <w:rFonts w:asciiTheme="minorHAnsi" w:hAnsiTheme="minorHAnsi" w:cstheme="minorHAnsi"/>
          <w:szCs w:val="24"/>
        </w:rPr>
        <w:t xml:space="preserve"> zakončeným maturitní zkouškou.</w:t>
      </w:r>
    </w:p>
    <w:p w14:paraId="72F8738C" w14:textId="77777777" w:rsidR="000D39B4" w:rsidRPr="00BF2707" w:rsidRDefault="003E08D3"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Přehled středních škol, včetně konkrétních oborů, je na</w:t>
      </w:r>
      <w:r w:rsidR="000D39B4" w:rsidRPr="00BF2707">
        <w:rPr>
          <w:rFonts w:asciiTheme="minorHAnsi" w:hAnsiTheme="minorHAnsi" w:cstheme="minorHAnsi"/>
          <w:szCs w:val="24"/>
        </w:rPr>
        <w:t>:</w:t>
      </w:r>
    </w:p>
    <w:p w14:paraId="72F8738D" w14:textId="77777777" w:rsidR="003E08D3" w:rsidRPr="00BF2707" w:rsidRDefault="008F4191" w:rsidP="000D39B4">
      <w:pPr>
        <w:autoSpaceDE w:val="0"/>
        <w:autoSpaceDN w:val="0"/>
        <w:adjustRightInd w:val="0"/>
        <w:spacing w:after="0" w:line="240" w:lineRule="auto"/>
        <w:rPr>
          <w:rFonts w:asciiTheme="minorHAnsi" w:hAnsiTheme="minorHAnsi" w:cstheme="minorHAnsi"/>
          <w:szCs w:val="24"/>
        </w:rPr>
      </w:pPr>
      <w:hyperlink r:id="rId20" w:history="1">
        <w:r w:rsidR="003E08D3" w:rsidRPr="00BF2707">
          <w:rPr>
            <w:rStyle w:val="Hypertextovodkaz"/>
            <w:rFonts w:asciiTheme="minorHAnsi" w:hAnsiTheme="minorHAnsi" w:cstheme="minorHAnsi"/>
            <w:szCs w:val="24"/>
          </w:rPr>
          <w:t>http://www.infoabsolvent.cz/</w:t>
        </w:r>
      </w:hyperlink>
      <w:r w:rsidR="003E08D3" w:rsidRPr="00BF2707">
        <w:rPr>
          <w:rFonts w:asciiTheme="minorHAnsi" w:hAnsiTheme="minorHAnsi" w:cstheme="minorHAnsi"/>
          <w:szCs w:val="24"/>
        </w:rPr>
        <w:t xml:space="preserve">. </w:t>
      </w:r>
    </w:p>
    <w:p w14:paraId="72F8738E" w14:textId="77777777" w:rsidR="009853B8" w:rsidRPr="00BF2707" w:rsidRDefault="009853B8" w:rsidP="0015375D">
      <w:pPr>
        <w:autoSpaceDE w:val="0"/>
        <w:autoSpaceDN w:val="0"/>
        <w:adjustRightInd w:val="0"/>
        <w:spacing w:after="0" w:line="240" w:lineRule="auto"/>
        <w:jc w:val="center"/>
        <w:rPr>
          <w:rFonts w:asciiTheme="minorHAnsi" w:hAnsiTheme="minorHAnsi" w:cstheme="minorHAnsi"/>
          <w:b/>
          <w:sz w:val="16"/>
          <w:szCs w:val="16"/>
        </w:rPr>
      </w:pPr>
    </w:p>
    <w:p w14:paraId="72F8738F" w14:textId="77777777" w:rsidR="003E08D3" w:rsidRPr="00BF2707" w:rsidRDefault="009955FC" w:rsidP="009955FC">
      <w:pPr>
        <w:autoSpaceDE w:val="0"/>
        <w:autoSpaceDN w:val="0"/>
        <w:adjustRightInd w:val="0"/>
        <w:spacing w:before="120" w:after="120" w:line="240" w:lineRule="auto"/>
        <w:jc w:val="center"/>
        <w:rPr>
          <w:rFonts w:asciiTheme="minorHAnsi" w:hAnsiTheme="minorHAnsi" w:cstheme="minorHAnsi"/>
          <w:szCs w:val="24"/>
        </w:rPr>
      </w:pPr>
      <w:r w:rsidRPr="00BF2707">
        <w:rPr>
          <w:rFonts w:asciiTheme="minorHAnsi" w:hAnsiTheme="minorHAnsi" w:cstheme="minorHAnsi"/>
          <w:b/>
          <w:szCs w:val="24"/>
        </w:rPr>
        <w:t>Podpora žáků bez dostatečné znalosti jazyka</w:t>
      </w:r>
    </w:p>
    <w:p w14:paraId="72F87390" w14:textId="77777777" w:rsidR="003E08D3" w:rsidRPr="00BF2707" w:rsidRDefault="003E08D3" w:rsidP="003E08D3">
      <w:pPr>
        <w:spacing w:before="120" w:after="120" w:line="240" w:lineRule="auto"/>
        <w:rPr>
          <w:rFonts w:asciiTheme="minorHAnsi" w:hAnsiTheme="minorHAnsi" w:cstheme="minorHAnsi"/>
          <w:szCs w:val="24"/>
        </w:rPr>
      </w:pPr>
      <w:r w:rsidRPr="00BF2707">
        <w:rPr>
          <w:rFonts w:asciiTheme="minorHAnsi" w:hAnsiTheme="minorHAnsi" w:cstheme="minorHAnsi"/>
          <w:szCs w:val="24"/>
        </w:rPr>
        <w:t>Žáci, kteří přichází do SŠ bez dostatečné znalosti jazyka nebo česky neumí vůbec, mají stejně jako na ZŠ nárok na další podporu v podobě výuky češtiny (až 3 hodiny týdně), ale i na podporu v běžné výuce (např. přizpůsobením výuky, aktivit a úkolů, případně asistentem pedagoga). Žák má také v případě nedostatečné znalosti nebo neznalosti jazyka nárok na</w:t>
      </w:r>
      <w:r w:rsidR="000D39B4" w:rsidRPr="00BF2707">
        <w:rPr>
          <w:rFonts w:asciiTheme="minorHAnsi" w:hAnsiTheme="minorHAnsi" w:cstheme="minorHAnsi"/>
          <w:szCs w:val="24"/>
        </w:rPr>
        <w:t> </w:t>
      </w:r>
      <w:r w:rsidRPr="00BF2707">
        <w:rPr>
          <w:rFonts w:asciiTheme="minorHAnsi" w:hAnsiTheme="minorHAnsi" w:cstheme="minorHAnsi"/>
          <w:szCs w:val="24"/>
        </w:rPr>
        <w:t xml:space="preserve">přizpůsobené hodnocení a úpravu obsahů vzdělávání. Ty by měla škola zpracovat do Individuálního vzdělávacího plánu (IVP), který rodiče žáka/plnoletí žáci potvrzují podpisem. Žáci mají také nárok na úpravu podmínek při skládání maturitní zkoušky či závěrečné zkoušky. </w:t>
      </w:r>
    </w:p>
    <w:p w14:paraId="72F87391" w14:textId="77777777" w:rsidR="003E08D3" w:rsidRPr="00BF2707" w:rsidRDefault="003E08D3" w:rsidP="003E08D3">
      <w:pPr>
        <w:spacing w:before="120" w:after="120" w:line="240" w:lineRule="auto"/>
        <w:rPr>
          <w:rStyle w:val="A6"/>
          <w:rFonts w:asciiTheme="minorHAnsi" w:hAnsiTheme="minorHAnsi" w:cstheme="minorHAnsi"/>
          <w:szCs w:val="24"/>
        </w:rPr>
      </w:pPr>
      <w:r w:rsidRPr="00BF2707">
        <w:rPr>
          <w:rFonts w:asciiTheme="minorHAnsi" w:hAnsiTheme="minorHAnsi" w:cstheme="minorHAnsi"/>
          <w:szCs w:val="24"/>
        </w:rPr>
        <w:t xml:space="preserve">Podmínkou podpory je návštěva školského poradenského zařízení (Pedagogicko-psychologická poradna/PPP), které dá škole doporučení. Více v části. </w:t>
      </w:r>
    </w:p>
    <w:p w14:paraId="72F87392" w14:textId="77777777" w:rsidR="000D39B4" w:rsidRPr="00BF2707" w:rsidRDefault="000D39B4" w:rsidP="000D39B4">
      <w:pPr>
        <w:autoSpaceDE w:val="0"/>
        <w:autoSpaceDN w:val="0"/>
        <w:adjustRightInd w:val="0"/>
        <w:spacing w:before="120" w:after="120" w:line="240" w:lineRule="auto"/>
        <w:jc w:val="center"/>
        <w:rPr>
          <w:rFonts w:asciiTheme="minorHAnsi" w:hAnsiTheme="minorHAnsi" w:cstheme="minorHAnsi"/>
          <w:b/>
          <w:szCs w:val="24"/>
        </w:rPr>
      </w:pPr>
      <w:r w:rsidRPr="00BF2707">
        <w:rPr>
          <w:rFonts w:asciiTheme="minorHAnsi" w:hAnsiTheme="minorHAnsi" w:cstheme="minorHAnsi"/>
          <w:b/>
          <w:szCs w:val="24"/>
        </w:rPr>
        <w:t>Přijímací řízení</w:t>
      </w:r>
    </w:p>
    <w:p w14:paraId="72F87393" w14:textId="77777777" w:rsidR="003E08D3" w:rsidRPr="00BF2707" w:rsidRDefault="000D39B4" w:rsidP="000D39B4">
      <w:pPr>
        <w:autoSpaceDE w:val="0"/>
        <w:autoSpaceDN w:val="0"/>
        <w:adjustRightInd w:val="0"/>
        <w:spacing w:after="120" w:line="240" w:lineRule="auto"/>
        <w:rPr>
          <w:rFonts w:asciiTheme="minorHAnsi" w:hAnsiTheme="minorHAnsi" w:cstheme="minorHAnsi"/>
          <w:szCs w:val="24"/>
        </w:rPr>
      </w:pPr>
      <w:r w:rsidRPr="00BF2707">
        <w:rPr>
          <w:rFonts w:asciiTheme="minorHAnsi" w:hAnsiTheme="minorHAnsi" w:cstheme="minorHAnsi"/>
          <w:szCs w:val="24"/>
        </w:rPr>
        <w:t xml:space="preserve">Pro přijetí na střední školu je potřeba absolvovat </w:t>
      </w:r>
      <w:r w:rsidRPr="00BF2707">
        <w:rPr>
          <w:rFonts w:asciiTheme="minorHAnsi" w:hAnsiTheme="minorHAnsi" w:cstheme="minorHAnsi"/>
          <w:b/>
          <w:szCs w:val="24"/>
        </w:rPr>
        <w:t>přijímací řízení</w:t>
      </w:r>
      <w:r w:rsidRPr="00BF2707">
        <w:rPr>
          <w:rFonts w:asciiTheme="minorHAnsi" w:hAnsiTheme="minorHAnsi" w:cstheme="minorHAnsi"/>
          <w:szCs w:val="24"/>
        </w:rPr>
        <w:t xml:space="preserve">. Na maturitní obory se skládají </w:t>
      </w:r>
      <w:r w:rsidRPr="00BF2707">
        <w:rPr>
          <w:rFonts w:asciiTheme="minorHAnsi" w:hAnsiTheme="minorHAnsi" w:cstheme="minorHAnsi"/>
          <w:b/>
          <w:szCs w:val="24"/>
        </w:rPr>
        <w:t>jednotné přijímací zkoušky</w:t>
      </w:r>
      <w:r w:rsidRPr="00BF2707">
        <w:rPr>
          <w:rFonts w:asciiTheme="minorHAnsi" w:hAnsiTheme="minorHAnsi" w:cstheme="minorHAnsi"/>
          <w:szCs w:val="24"/>
        </w:rPr>
        <w:t xml:space="preserve"> z českého jazyka a literatury a z matematiky. Střední školy mohou mít také vlastí </w:t>
      </w:r>
      <w:r w:rsidRPr="00BF2707">
        <w:rPr>
          <w:rFonts w:asciiTheme="minorHAnsi" w:hAnsiTheme="minorHAnsi" w:cstheme="minorHAnsi"/>
          <w:b/>
          <w:szCs w:val="24"/>
        </w:rPr>
        <w:t>školní přijímací zkoušky</w:t>
      </w:r>
      <w:r w:rsidRPr="00BF2707">
        <w:rPr>
          <w:rFonts w:asciiTheme="minorHAnsi" w:hAnsiTheme="minorHAnsi" w:cstheme="minorHAnsi"/>
          <w:szCs w:val="24"/>
        </w:rPr>
        <w:t>. Může se jednat o talentovou zkoušku či zkoušku zručnosti, zkoušku z cizího jazyka, zkoušku fyzické zdatnosti apod.</w:t>
      </w:r>
    </w:p>
    <w:p w14:paraId="72F87394" w14:textId="77777777" w:rsidR="003E08D3" w:rsidRPr="00F264A2" w:rsidRDefault="001453E8" w:rsidP="00F264A2">
      <w:pPr>
        <w:autoSpaceDE w:val="0"/>
        <w:autoSpaceDN w:val="0"/>
        <w:adjustRightInd w:val="0"/>
        <w:spacing w:after="0" w:line="240" w:lineRule="auto"/>
        <w:jc w:val="center"/>
        <w:rPr>
          <w:rFonts w:asciiTheme="minorHAnsi" w:hAnsiTheme="minorHAnsi" w:cstheme="minorHAnsi"/>
          <w:b/>
          <w:color w:val="0070C0"/>
          <w:sz w:val="21"/>
          <w:szCs w:val="21"/>
          <w:lang w:val="es-ES"/>
        </w:rPr>
      </w:pPr>
      <w:r w:rsidRPr="00F264A2">
        <w:rPr>
          <w:rFonts w:asciiTheme="minorHAnsi" w:hAnsiTheme="minorHAnsi" w:cstheme="minorHAnsi"/>
          <w:b/>
          <w:color w:val="0070C0"/>
          <w:sz w:val="21"/>
          <w:szCs w:val="21"/>
          <w:lang w:val="es-ES"/>
        </w:rPr>
        <w:t>Institutos de formación profesional (</w:t>
      </w:r>
      <w:r w:rsidR="003E08D3" w:rsidRPr="00F264A2">
        <w:rPr>
          <w:rFonts w:asciiTheme="minorHAnsi" w:hAnsiTheme="minorHAnsi" w:cstheme="minorHAnsi"/>
          <w:b/>
          <w:color w:val="0070C0"/>
          <w:sz w:val="21"/>
          <w:szCs w:val="21"/>
          <w:lang w:val="es-ES"/>
        </w:rPr>
        <w:t>SOU</w:t>
      </w:r>
      <w:r w:rsidRPr="00F264A2">
        <w:rPr>
          <w:rFonts w:asciiTheme="minorHAnsi" w:hAnsiTheme="minorHAnsi" w:cstheme="minorHAnsi"/>
          <w:b/>
          <w:color w:val="0070C0"/>
          <w:sz w:val="21"/>
          <w:szCs w:val="21"/>
          <w:lang w:val="es-ES"/>
        </w:rPr>
        <w:t>)</w:t>
      </w:r>
    </w:p>
    <w:p w14:paraId="72F87395" w14:textId="77777777" w:rsidR="003E08D3" w:rsidRPr="00F264A2" w:rsidRDefault="00DC5626" w:rsidP="00F264A2">
      <w:pPr>
        <w:spacing w:after="0" w:line="240" w:lineRule="auto"/>
        <w:rPr>
          <w:rFonts w:asciiTheme="minorHAnsi" w:hAnsiTheme="minorHAnsi" w:cstheme="minorHAnsi"/>
          <w:color w:val="0070C0"/>
          <w:sz w:val="21"/>
          <w:szCs w:val="21"/>
          <w:lang w:val="es-ES"/>
        </w:rPr>
      </w:pPr>
      <w:r w:rsidRPr="00F264A2">
        <w:rPr>
          <w:rFonts w:asciiTheme="minorHAnsi" w:hAnsiTheme="minorHAnsi" w:cstheme="minorHAnsi"/>
          <w:b/>
          <w:color w:val="0070C0"/>
          <w:sz w:val="21"/>
          <w:szCs w:val="21"/>
          <w:lang w:val="es-ES"/>
        </w:rPr>
        <w:t>Los institutos de formación profesional</w:t>
      </w:r>
      <w:r w:rsidR="003E08D3" w:rsidRPr="00F264A2">
        <w:rPr>
          <w:rFonts w:asciiTheme="minorHAnsi" w:hAnsiTheme="minorHAnsi" w:cstheme="minorHAnsi"/>
          <w:color w:val="0070C0"/>
          <w:sz w:val="21"/>
          <w:szCs w:val="21"/>
          <w:lang w:val="es-ES"/>
        </w:rPr>
        <w:t xml:space="preserve"> (SOU) </w:t>
      </w:r>
      <w:r w:rsidRPr="00F264A2">
        <w:rPr>
          <w:rFonts w:asciiTheme="minorHAnsi" w:hAnsiTheme="minorHAnsi" w:cstheme="minorHAnsi"/>
          <w:color w:val="0070C0"/>
          <w:sz w:val="21"/>
          <w:szCs w:val="21"/>
          <w:lang w:val="es-ES"/>
        </w:rPr>
        <w:t xml:space="preserve">preparan a los graduados para profesiones concretas </w:t>
      </w:r>
      <w:r w:rsidR="003E08D3" w:rsidRPr="00F264A2">
        <w:rPr>
          <w:rFonts w:asciiTheme="minorHAnsi" w:hAnsiTheme="minorHAnsi" w:cstheme="minorHAnsi"/>
          <w:color w:val="0070C0"/>
          <w:sz w:val="21"/>
          <w:szCs w:val="21"/>
          <w:lang w:val="es-ES"/>
        </w:rPr>
        <w:t>(</w:t>
      </w:r>
      <w:r w:rsidR="00200F16" w:rsidRPr="00F264A2">
        <w:rPr>
          <w:rFonts w:asciiTheme="minorHAnsi" w:hAnsiTheme="minorHAnsi" w:cstheme="minorHAnsi"/>
          <w:color w:val="0070C0"/>
          <w:sz w:val="21"/>
          <w:szCs w:val="21"/>
          <w:lang w:val="es-ES"/>
        </w:rPr>
        <w:t xml:space="preserve">cocinero, peluquero, dependiente, carpintero, electricista etc.). </w:t>
      </w:r>
      <w:r w:rsidR="009B2DF2" w:rsidRPr="00F264A2">
        <w:rPr>
          <w:rFonts w:asciiTheme="minorHAnsi" w:hAnsiTheme="minorHAnsi" w:cstheme="minorHAnsi"/>
          <w:color w:val="0070C0"/>
          <w:sz w:val="21"/>
          <w:szCs w:val="21"/>
          <w:lang w:val="es-ES"/>
        </w:rPr>
        <w:t xml:space="preserve">Estudio en las ramas del SOU dura tres años y los graduados obtienen </w:t>
      </w:r>
      <w:r w:rsidR="009B2DF2" w:rsidRPr="00F264A2">
        <w:rPr>
          <w:rFonts w:asciiTheme="minorHAnsi" w:hAnsiTheme="minorHAnsi" w:cstheme="minorHAnsi"/>
          <w:b/>
          <w:color w:val="0070C0"/>
          <w:sz w:val="21"/>
          <w:szCs w:val="21"/>
          <w:lang w:val="es-ES"/>
        </w:rPr>
        <w:t>certificación de aprendizaje</w:t>
      </w:r>
      <w:r w:rsidR="009B2DF2" w:rsidRPr="00F264A2">
        <w:rPr>
          <w:rFonts w:asciiTheme="minorHAnsi" w:hAnsiTheme="minorHAnsi" w:cstheme="minorHAnsi"/>
          <w:color w:val="0070C0"/>
          <w:sz w:val="21"/>
          <w:szCs w:val="21"/>
          <w:lang w:val="es-ES"/>
        </w:rPr>
        <w:t xml:space="preserve">. Los alumnos </w:t>
      </w:r>
      <w:r w:rsidR="00850AE2" w:rsidRPr="00F264A2">
        <w:rPr>
          <w:rFonts w:asciiTheme="minorHAnsi" w:hAnsiTheme="minorHAnsi" w:cstheme="minorHAnsi"/>
          <w:color w:val="0070C0"/>
          <w:sz w:val="21"/>
          <w:szCs w:val="21"/>
          <w:lang w:val="es-ES"/>
        </w:rPr>
        <w:t>de</w:t>
      </w:r>
      <w:r w:rsidR="004139B0" w:rsidRPr="00F264A2">
        <w:rPr>
          <w:rFonts w:asciiTheme="minorHAnsi" w:hAnsiTheme="minorHAnsi" w:cstheme="minorHAnsi"/>
          <w:color w:val="0070C0"/>
          <w:sz w:val="21"/>
          <w:szCs w:val="21"/>
          <w:lang w:val="es-ES"/>
        </w:rPr>
        <w:t xml:space="preserve"> institutos de formación profesional tienen que aprobar los exámenes finales para obtener el </w:t>
      </w:r>
      <w:r w:rsidR="004139B0" w:rsidRPr="00F264A2">
        <w:rPr>
          <w:rFonts w:asciiTheme="minorHAnsi" w:hAnsiTheme="minorHAnsi" w:cstheme="minorHAnsi"/>
          <w:b/>
          <w:color w:val="0070C0"/>
          <w:sz w:val="21"/>
          <w:szCs w:val="21"/>
          <w:lang w:val="es-ES"/>
        </w:rPr>
        <w:t>certificado de formación profesional</w:t>
      </w:r>
      <w:r w:rsidR="004139B0" w:rsidRPr="00F264A2">
        <w:rPr>
          <w:rFonts w:asciiTheme="minorHAnsi" w:hAnsiTheme="minorHAnsi" w:cstheme="minorHAnsi"/>
          <w:color w:val="0070C0"/>
          <w:sz w:val="21"/>
          <w:szCs w:val="21"/>
          <w:lang w:val="es-ES"/>
        </w:rPr>
        <w:t xml:space="preserve"> que documenta la </w:t>
      </w:r>
      <w:r w:rsidR="00E33448" w:rsidRPr="00F264A2">
        <w:rPr>
          <w:rFonts w:asciiTheme="minorHAnsi" w:hAnsiTheme="minorHAnsi" w:cstheme="minorHAnsi"/>
          <w:color w:val="0070C0"/>
          <w:sz w:val="21"/>
          <w:szCs w:val="21"/>
          <w:lang w:val="es-ES"/>
        </w:rPr>
        <w:t>enseñanza</w:t>
      </w:r>
      <w:r w:rsidR="004139B0" w:rsidRPr="00F264A2">
        <w:rPr>
          <w:rFonts w:asciiTheme="minorHAnsi" w:hAnsiTheme="minorHAnsi" w:cstheme="minorHAnsi"/>
          <w:color w:val="0070C0"/>
          <w:sz w:val="21"/>
          <w:szCs w:val="21"/>
          <w:lang w:val="es-ES"/>
        </w:rPr>
        <w:t xml:space="preserve"> completa. </w:t>
      </w:r>
    </w:p>
    <w:p w14:paraId="72F87396" w14:textId="77777777" w:rsidR="003E08D3" w:rsidRPr="00F264A2" w:rsidRDefault="00850AE2" w:rsidP="00F264A2">
      <w:pPr>
        <w:autoSpaceDE w:val="0"/>
        <w:autoSpaceDN w:val="0"/>
        <w:adjustRightInd w:val="0"/>
        <w:spacing w:after="0" w:line="240" w:lineRule="auto"/>
        <w:rPr>
          <w:rFonts w:asciiTheme="minorHAnsi" w:hAnsiTheme="minorHAnsi" w:cstheme="minorHAnsi"/>
          <w:color w:val="0070C0"/>
          <w:sz w:val="21"/>
          <w:szCs w:val="21"/>
          <w:lang w:val="es-ES"/>
        </w:rPr>
      </w:pPr>
      <w:r w:rsidRPr="00F264A2">
        <w:rPr>
          <w:rFonts w:asciiTheme="minorHAnsi" w:hAnsiTheme="minorHAnsi" w:cstheme="minorHAnsi"/>
          <w:color w:val="0070C0"/>
          <w:sz w:val="21"/>
          <w:szCs w:val="21"/>
          <w:lang w:val="es-ES"/>
        </w:rPr>
        <w:t>Después de</w:t>
      </w:r>
      <w:r w:rsidR="00E33448" w:rsidRPr="00F264A2">
        <w:rPr>
          <w:rFonts w:asciiTheme="minorHAnsi" w:hAnsiTheme="minorHAnsi" w:cstheme="minorHAnsi"/>
          <w:color w:val="0070C0"/>
          <w:sz w:val="21"/>
          <w:szCs w:val="21"/>
          <w:lang w:val="es-ES"/>
        </w:rPr>
        <w:t xml:space="preserve"> tres años de enseñanza, los alumnos pueden continuar con los </w:t>
      </w:r>
      <w:r w:rsidR="00E33448" w:rsidRPr="00F264A2">
        <w:rPr>
          <w:rFonts w:asciiTheme="minorHAnsi" w:hAnsiTheme="minorHAnsi" w:cstheme="minorHAnsi"/>
          <w:b/>
          <w:color w:val="0070C0"/>
          <w:sz w:val="21"/>
          <w:szCs w:val="21"/>
          <w:lang w:val="es-ES"/>
        </w:rPr>
        <w:t>estudios adicionales</w:t>
      </w:r>
      <w:r w:rsidR="00E33448" w:rsidRPr="00F264A2">
        <w:rPr>
          <w:rFonts w:asciiTheme="minorHAnsi" w:hAnsiTheme="minorHAnsi" w:cstheme="minorHAnsi"/>
          <w:color w:val="0070C0"/>
          <w:sz w:val="21"/>
          <w:szCs w:val="21"/>
          <w:lang w:val="es-ES"/>
        </w:rPr>
        <w:t xml:space="preserve"> de dos años que están finalizados con el examen de </w:t>
      </w:r>
      <w:r w:rsidRPr="00F264A2">
        <w:rPr>
          <w:rFonts w:asciiTheme="minorHAnsi" w:hAnsiTheme="minorHAnsi" w:cstheme="minorHAnsi"/>
          <w:color w:val="0070C0"/>
          <w:sz w:val="21"/>
          <w:szCs w:val="21"/>
          <w:lang w:val="es-ES"/>
        </w:rPr>
        <w:t>bachillerato</w:t>
      </w:r>
      <w:r w:rsidR="00E33448" w:rsidRPr="00F264A2">
        <w:rPr>
          <w:rFonts w:asciiTheme="minorHAnsi" w:hAnsiTheme="minorHAnsi" w:cstheme="minorHAnsi"/>
          <w:color w:val="0070C0"/>
          <w:sz w:val="21"/>
          <w:szCs w:val="21"/>
          <w:lang w:val="es-ES"/>
        </w:rPr>
        <w:t xml:space="preserve"> (</w:t>
      </w:r>
      <w:r w:rsidR="00E33448" w:rsidRPr="00F264A2">
        <w:rPr>
          <w:rFonts w:asciiTheme="minorHAnsi" w:hAnsiTheme="minorHAnsi" w:cstheme="minorHAnsi"/>
          <w:i/>
          <w:color w:val="0070C0"/>
          <w:sz w:val="21"/>
          <w:szCs w:val="21"/>
          <w:lang w:val="es-ES"/>
        </w:rPr>
        <w:t>maturita</w:t>
      </w:r>
      <w:r w:rsidR="00E33448" w:rsidRPr="00F264A2">
        <w:rPr>
          <w:rFonts w:asciiTheme="minorHAnsi" w:hAnsiTheme="minorHAnsi" w:cstheme="minorHAnsi"/>
          <w:color w:val="0070C0"/>
          <w:sz w:val="21"/>
          <w:szCs w:val="21"/>
          <w:lang w:val="es-ES"/>
        </w:rPr>
        <w:t xml:space="preserve">). </w:t>
      </w:r>
    </w:p>
    <w:p w14:paraId="72F87397" w14:textId="77777777" w:rsidR="003E08D3" w:rsidRPr="00F264A2" w:rsidRDefault="00E33448" w:rsidP="00F264A2">
      <w:pPr>
        <w:autoSpaceDE w:val="0"/>
        <w:autoSpaceDN w:val="0"/>
        <w:adjustRightInd w:val="0"/>
        <w:spacing w:after="0" w:line="240" w:lineRule="auto"/>
        <w:rPr>
          <w:rFonts w:asciiTheme="minorHAnsi" w:hAnsiTheme="minorHAnsi" w:cstheme="minorHAnsi"/>
          <w:color w:val="0070C0"/>
          <w:sz w:val="21"/>
          <w:szCs w:val="21"/>
          <w:lang w:val="es-ES"/>
        </w:rPr>
      </w:pPr>
      <w:r w:rsidRPr="00F264A2">
        <w:rPr>
          <w:rFonts w:asciiTheme="minorHAnsi" w:hAnsiTheme="minorHAnsi" w:cstheme="minorHAnsi"/>
          <w:color w:val="0070C0"/>
          <w:sz w:val="21"/>
          <w:szCs w:val="21"/>
          <w:lang w:val="es-ES"/>
        </w:rPr>
        <w:t xml:space="preserve">La lista de las escuelas secundarias junto con las ramas concretas pueden encontrar en </w:t>
      </w:r>
      <w:r w:rsidR="008F4191">
        <w:fldChar w:fldCharType="begin"/>
      </w:r>
      <w:r w:rsidR="008F4191">
        <w:instrText xml:space="preserve"> HYPERLINK "http://www.infoabsolvent.cz/" </w:instrText>
      </w:r>
      <w:r w:rsidR="008F4191">
        <w:fldChar w:fldCharType="separate"/>
      </w:r>
      <w:r w:rsidR="003E08D3" w:rsidRPr="00F264A2">
        <w:rPr>
          <w:rStyle w:val="Hypertextovodkaz"/>
          <w:rFonts w:asciiTheme="minorHAnsi" w:hAnsiTheme="minorHAnsi" w:cstheme="minorHAnsi"/>
          <w:sz w:val="21"/>
          <w:szCs w:val="21"/>
          <w:lang w:val="es-ES"/>
        </w:rPr>
        <w:t>http://www.infoabsolvent.cz/</w:t>
      </w:r>
      <w:r w:rsidR="008F4191">
        <w:rPr>
          <w:rStyle w:val="Hypertextovodkaz"/>
          <w:rFonts w:asciiTheme="minorHAnsi" w:hAnsiTheme="minorHAnsi" w:cstheme="minorHAnsi"/>
          <w:sz w:val="21"/>
          <w:szCs w:val="21"/>
          <w:lang w:val="es-ES"/>
        </w:rPr>
        <w:fldChar w:fldCharType="end"/>
      </w:r>
      <w:r w:rsidR="003E08D3" w:rsidRPr="00F264A2">
        <w:rPr>
          <w:rFonts w:asciiTheme="minorHAnsi" w:hAnsiTheme="minorHAnsi" w:cstheme="minorHAnsi"/>
          <w:color w:val="0070C0"/>
          <w:sz w:val="21"/>
          <w:szCs w:val="21"/>
          <w:lang w:val="es-ES"/>
        </w:rPr>
        <w:t xml:space="preserve">. </w:t>
      </w:r>
    </w:p>
    <w:p w14:paraId="72F87398" w14:textId="77777777" w:rsidR="009853B8" w:rsidRPr="00F264A2" w:rsidRDefault="009853B8" w:rsidP="00F264A2">
      <w:pPr>
        <w:spacing w:after="0" w:line="240" w:lineRule="auto"/>
        <w:jc w:val="center"/>
        <w:rPr>
          <w:rFonts w:asciiTheme="minorHAnsi" w:hAnsiTheme="minorHAnsi" w:cstheme="minorHAnsi"/>
          <w:b/>
          <w:color w:val="0070C0"/>
          <w:sz w:val="21"/>
          <w:szCs w:val="21"/>
          <w:lang w:val="es-ES"/>
        </w:rPr>
      </w:pPr>
    </w:p>
    <w:p w14:paraId="72F87399" w14:textId="77777777" w:rsidR="003E08D3" w:rsidRPr="00F264A2" w:rsidRDefault="00DC5626" w:rsidP="00F264A2">
      <w:pPr>
        <w:spacing w:after="0" w:line="240" w:lineRule="auto"/>
        <w:jc w:val="center"/>
        <w:rPr>
          <w:rFonts w:asciiTheme="minorHAnsi" w:hAnsiTheme="minorHAnsi" w:cstheme="minorHAnsi"/>
          <w:sz w:val="21"/>
          <w:szCs w:val="21"/>
          <w:lang w:val="es-ES"/>
        </w:rPr>
      </w:pPr>
      <w:r w:rsidRPr="00F264A2">
        <w:rPr>
          <w:rFonts w:asciiTheme="minorHAnsi" w:hAnsiTheme="minorHAnsi" w:cstheme="minorHAnsi"/>
          <w:b/>
          <w:color w:val="0070C0"/>
          <w:sz w:val="21"/>
          <w:szCs w:val="21"/>
          <w:lang w:val="es-ES"/>
        </w:rPr>
        <w:t>Apoyo de los alumnos sin conocimiento suficiente de la lengua</w:t>
      </w:r>
    </w:p>
    <w:p w14:paraId="72F8739A" w14:textId="77777777" w:rsidR="0087088A" w:rsidRPr="00F264A2" w:rsidRDefault="0087088A" w:rsidP="00F264A2">
      <w:pPr>
        <w:spacing w:after="0" w:line="240" w:lineRule="auto"/>
        <w:rPr>
          <w:rFonts w:asciiTheme="minorHAnsi" w:hAnsiTheme="minorHAnsi" w:cstheme="minorHAnsi"/>
          <w:color w:val="0070C0"/>
          <w:sz w:val="21"/>
          <w:szCs w:val="21"/>
          <w:lang w:val="es-ES"/>
        </w:rPr>
      </w:pPr>
      <w:r w:rsidRPr="00F264A2">
        <w:rPr>
          <w:rFonts w:asciiTheme="minorHAnsi" w:hAnsiTheme="minorHAnsi" w:cstheme="minorHAnsi"/>
          <w:color w:val="0070C0"/>
          <w:sz w:val="21"/>
          <w:szCs w:val="21"/>
          <w:lang w:val="es-ES"/>
        </w:rPr>
        <w:t xml:space="preserve">Los alumnos que se incorporan a las escuelas secundarias sin conocimiento suficiente del checo o no hablan checo del todo, igual que los alumnos en las escuelas primarias, tienen derecho al apoyo adicional en forma de las clases de checo (hasta 3 clases a la semana) y también al apoyo durante las clases regulares (por ejemplo, adaptación de la enseñanza, de las actividades y tareas, eventualmente asistencia pedagógica). Además, el alumno/la alumna sin conocimiento suficiente o sin ningún conocimiento de </w:t>
      </w:r>
      <w:r w:rsidR="00850AE2" w:rsidRPr="00F264A2">
        <w:rPr>
          <w:rFonts w:asciiTheme="minorHAnsi" w:hAnsiTheme="minorHAnsi" w:cstheme="minorHAnsi"/>
          <w:color w:val="0070C0"/>
          <w:sz w:val="21"/>
          <w:szCs w:val="21"/>
          <w:lang w:val="es-ES"/>
        </w:rPr>
        <w:t>la lengua tiene derecho para</w:t>
      </w:r>
      <w:r w:rsidRPr="00F264A2">
        <w:rPr>
          <w:rFonts w:asciiTheme="minorHAnsi" w:hAnsiTheme="minorHAnsi" w:cstheme="minorHAnsi"/>
          <w:color w:val="0070C0"/>
          <w:sz w:val="21"/>
          <w:szCs w:val="21"/>
          <w:lang w:val="es-ES"/>
        </w:rPr>
        <w:t xml:space="preserve"> ajustes en la evaluación y el contenido de la enseñanza. La escuela debería compendiar estos ajustes en el plan individual de enseñanza (IVP) que los padres/alumnos mayores de edad certifican con su firma. Adicionalmente, los alumnos tienen derecho para ajustes de las condiciones durante el examen de </w:t>
      </w:r>
      <w:r w:rsidRPr="00F264A2">
        <w:rPr>
          <w:rFonts w:asciiTheme="minorHAnsi" w:hAnsiTheme="minorHAnsi" w:cstheme="minorHAnsi"/>
          <w:i/>
          <w:color w:val="0070C0"/>
          <w:sz w:val="21"/>
          <w:szCs w:val="21"/>
          <w:lang w:val="es-ES"/>
        </w:rPr>
        <w:t>maturita</w:t>
      </w:r>
      <w:r w:rsidRPr="00F264A2">
        <w:rPr>
          <w:rFonts w:asciiTheme="minorHAnsi" w:hAnsiTheme="minorHAnsi" w:cstheme="minorHAnsi"/>
          <w:color w:val="0070C0"/>
          <w:sz w:val="21"/>
          <w:szCs w:val="21"/>
          <w:lang w:val="es-ES"/>
        </w:rPr>
        <w:t xml:space="preserve"> o exámenes finales.</w:t>
      </w:r>
    </w:p>
    <w:p w14:paraId="72F8739B" w14:textId="77777777" w:rsidR="0087088A" w:rsidRPr="00F264A2" w:rsidRDefault="0087088A" w:rsidP="00F264A2">
      <w:pPr>
        <w:autoSpaceDE w:val="0"/>
        <w:autoSpaceDN w:val="0"/>
        <w:adjustRightInd w:val="0"/>
        <w:spacing w:after="0" w:line="240" w:lineRule="auto"/>
        <w:rPr>
          <w:rFonts w:asciiTheme="minorHAnsi" w:hAnsiTheme="minorHAnsi" w:cstheme="minorHAnsi"/>
          <w:color w:val="0070C0"/>
          <w:sz w:val="21"/>
          <w:szCs w:val="21"/>
          <w:lang w:val="es-ES"/>
        </w:rPr>
      </w:pPr>
      <w:r w:rsidRPr="00F264A2">
        <w:rPr>
          <w:rFonts w:asciiTheme="minorHAnsi" w:hAnsiTheme="minorHAnsi" w:cstheme="minorHAnsi"/>
          <w:color w:val="0070C0"/>
          <w:sz w:val="21"/>
          <w:szCs w:val="21"/>
          <w:lang w:val="es-ES"/>
        </w:rPr>
        <w:lastRenderedPageBreak/>
        <w:t xml:space="preserve">La condición del apoyo es la visita del consultorio (Consultoría psicológica y pedagógica/PPP) que emite la recomendación para la escuela. Más información en la parte. </w:t>
      </w:r>
    </w:p>
    <w:p w14:paraId="72F8739C" w14:textId="77777777" w:rsidR="000D39B4" w:rsidRPr="00F264A2" w:rsidRDefault="000D39B4" w:rsidP="00F264A2">
      <w:pPr>
        <w:autoSpaceDE w:val="0"/>
        <w:autoSpaceDN w:val="0"/>
        <w:adjustRightInd w:val="0"/>
        <w:spacing w:after="0" w:line="240" w:lineRule="auto"/>
        <w:jc w:val="center"/>
        <w:rPr>
          <w:rFonts w:asciiTheme="minorHAnsi" w:hAnsiTheme="minorHAnsi" w:cstheme="minorHAnsi"/>
          <w:b/>
          <w:color w:val="0070C0"/>
          <w:sz w:val="21"/>
          <w:szCs w:val="21"/>
          <w:lang w:val="es-ES"/>
        </w:rPr>
      </w:pPr>
      <w:r w:rsidRPr="00F264A2">
        <w:rPr>
          <w:rFonts w:asciiTheme="minorHAnsi" w:hAnsiTheme="minorHAnsi" w:cstheme="minorHAnsi"/>
          <w:b/>
          <w:color w:val="0070C0"/>
          <w:sz w:val="21"/>
          <w:szCs w:val="21"/>
          <w:lang w:val="es-ES"/>
        </w:rPr>
        <w:t>P</w:t>
      </w:r>
      <w:r w:rsidR="00AB2143" w:rsidRPr="00F264A2">
        <w:rPr>
          <w:rFonts w:asciiTheme="minorHAnsi" w:hAnsiTheme="minorHAnsi" w:cstheme="minorHAnsi"/>
          <w:b/>
          <w:color w:val="0070C0"/>
          <w:sz w:val="21"/>
          <w:szCs w:val="21"/>
          <w:lang w:val="es-ES"/>
        </w:rPr>
        <w:t>roceso de admisión</w:t>
      </w:r>
    </w:p>
    <w:p w14:paraId="72F8739D" w14:textId="77777777" w:rsidR="0087088A" w:rsidRPr="00BF2707" w:rsidRDefault="00357126" w:rsidP="00F264A2">
      <w:pPr>
        <w:autoSpaceDE w:val="0"/>
        <w:autoSpaceDN w:val="0"/>
        <w:adjustRightInd w:val="0"/>
        <w:spacing w:after="0" w:line="240" w:lineRule="auto"/>
        <w:rPr>
          <w:rFonts w:asciiTheme="minorHAnsi" w:hAnsiTheme="minorHAnsi" w:cstheme="minorHAnsi"/>
          <w:color w:val="0070C0"/>
          <w:szCs w:val="24"/>
          <w:lang w:val="es-ES"/>
        </w:rPr>
      </w:pPr>
      <w:r w:rsidRPr="00F264A2">
        <w:rPr>
          <w:rFonts w:asciiTheme="minorHAnsi" w:hAnsiTheme="minorHAnsi" w:cstheme="minorHAnsi"/>
          <w:color w:val="0070C0"/>
          <w:sz w:val="21"/>
          <w:szCs w:val="21"/>
          <w:lang w:val="es-ES"/>
        </w:rPr>
        <w:t xml:space="preserve">Para poder estudiar en la escuela secundaria, hay que pasar por el </w:t>
      </w:r>
      <w:r w:rsidRPr="00F264A2">
        <w:rPr>
          <w:rFonts w:asciiTheme="minorHAnsi" w:hAnsiTheme="minorHAnsi" w:cstheme="minorHAnsi"/>
          <w:b/>
          <w:color w:val="0070C0"/>
          <w:sz w:val="21"/>
          <w:szCs w:val="21"/>
          <w:lang w:val="es-ES"/>
        </w:rPr>
        <w:t>proceso de admisión</w:t>
      </w:r>
      <w:r w:rsidRPr="00F264A2">
        <w:rPr>
          <w:rFonts w:asciiTheme="minorHAnsi" w:hAnsiTheme="minorHAnsi" w:cstheme="minorHAnsi"/>
          <w:color w:val="0070C0"/>
          <w:sz w:val="21"/>
          <w:szCs w:val="21"/>
          <w:lang w:val="es-ES"/>
        </w:rPr>
        <w:t xml:space="preserve">. Para los estudios finalizados por el examen de </w:t>
      </w:r>
      <w:r w:rsidRPr="00F264A2">
        <w:rPr>
          <w:rFonts w:asciiTheme="minorHAnsi" w:hAnsiTheme="minorHAnsi" w:cstheme="minorHAnsi"/>
          <w:i/>
          <w:color w:val="0070C0"/>
          <w:sz w:val="21"/>
          <w:szCs w:val="21"/>
          <w:lang w:val="es-ES"/>
        </w:rPr>
        <w:t>maturita</w:t>
      </w:r>
      <w:r w:rsidRPr="00F264A2">
        <w:rPr>
          <w:rFonts w:asciiTheme="minorHAnsi" w:hAnsiTheme="minorHAnsi" w:cstheme="minorHAnsi"/>
          <w:color w:val="0070C0"/>
          <w:sz w:val="21"/>
          <w:szCs w:val="21"/>
          <w:lang w:val="es-ES"/>
        </w:rPr>
        <w:t xml:space="preserve"> es necesario aprobar los </w:t>
      </w:r>
      <w:r w:rsidRPr="00F264A2">
        <w:rPr>
          <w:rFonts w:asciiTheme="minorHAnsi" w:hAnsiTheme="minorHAnsi" w:cstheme="minorHAnsi"/>
          <w:b/>
          <w:color w:val="0070C0"/>
          <w:sz w:val="21"/>
          <w:szCs w:val="21"/>
          <w:lang w:val="es-ES"/>
        </w:rPr>
        <w:t>exámenes uniformes de admisión</w:t>
      </w:r>
      <w:r w:rsidRPr="00F264A2">
        <w:rPr>
          <w:rFonts w:asciiTheme="minorHAnsi" w:hAnsiTheme="minorHAnsi" w:cstheme="minorHAnsi"/>
          <w:color w:val="0070C0"/>
          <w:sz w:val="21"/>
          <w:szCs w:val="21"/>
          <w:lang w:val="es-ES"/>
        </w:rPr>
        <w:t xml:space="preserve"> de lengua checa y literatura y matemáticas. Algunas escuelas secundarias pueden también tener sus </w:t>
      </w:r>
      <w:r w:rsidRPr="00F264A2">
        <w:rPr>
          <w:rFonts w:asciiTheme="minorHAnsi" w:hAnsiTheme="minorHAnsi" w:cstheme="minorHAnsi"/>
          <w:b/>
          <w:color w:val="0070C0"/>
          <w:sz w:val="21"/>
          <w:szCs w:val="21"/>
          <w:lang w:val="es-ES"/>
        </w:rPr>
        <w:t>propios exámenes de admisión</w:t>
      </w:r>
      <w:r w:rsidRPr="00F264A2">
        <w:rPr>
          <w:rFonts w:asciiTheme="minorHAnsi" w:hAnsiTheme="minorHAnsi" w:cstheme="minorHAnsi"/>
          <w:color w:val="0070C0"/>
          <w:sz w:val="21"/>
          <w:szCs w:val="21"/>
          <w:lang w:val="es-ES"/>
        </w:rPr>
        <w:t>, como pruebas de talento o exámenes de habilidad, de lengua extranjera, pruebas físicas y similares</w:t>
      </w:r>
      <w:r w:rsidRPr="00BF2707">
        <w:rPr>
          <w:rFonts w:asciiTheme="minorHAnsi" w:hAnsiTheme="minorHAnsi" w:cstheme="minorHAnsi"/>
          <w:color w:val="0070C0"/>
          <w:szCs w:val="24"/>
          <w:lang w:val="es-ES"/>
        </w:rPr>
        <w:t xml:space="preserve">. </w:t>
      </w:r>
    </w:p>
    <w:p w14:paraId="72F8739E" w14:textId="77777777" w:rsidR="002D1A62" w:rsidRDefault="002D1A62" w:rsidP="000D39B4">
      <w:pPr>
        <w:autoSpaceDE w:val="0"/>
        <w:autoSpaceDN w:val="0"/>
        <w:adjustRightInd w:val="0"/>
        <w:spacing w:after="0" w:line="240" w:lineRule="auto"/>
        <w:rPr>
          <w:rFonts w:asciiTheme="minorHAnsi" w:hAnsiTheme="minorHAnsi" w:cstheme="minorHAnsi"/>
          <w:color w:val="0070C0"/>
          <w:szCs w:val="24"/>
          <w:lang w:val="es-ES"/>
        </w:rPr>
      </w:pPr>
    </w:p>
    <w:p w14:paraId="72F8739F" w14:textId="77777777" w:rsidR="008952C1" w:rsidRPr="00BF2707" w:rsidRDefault="008952C1"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Na tříleté učební obory se přijímací zkoušky většinou nekonají (výjimkou jsou obory s talentovou zkouškou). O přijetí většinou rozhoduje průměr všech známek na vysvědčení za 8. a 9. třídu.</w:t>
      </w:r>
    </w:p>
    <w:p w14:paraId="72F873A0" w14:textId="77777777" w:rsidR="00187175" w:rsidRPr="00BF2707" w:rsidRDefault="008952C1"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 xml:space="preserve">Termín odevzdání přihlášek pro </w:t>
      </w:r>
      <w:r w:rsidRPr="00BF2707">
        <w:rPr>
          <w:rFonts w:asciiTheme="minorHAnsi" w:hAnsiTheme="minorHAnsi" w:cstheme="minorHAnsi"/>
          <w:b/>
          <w:szCs w:val="24"/>
        </w:rPr>
        <w:t>1. kolo přijímacího řízení</w:t>
      </w:r>
      <w:r w:rsidRPr="00BF2707">
        <w:rPr>
          <w:rFonts w:asciiTheme="minorHAnsi" w:hAnsiTheme="minorHAnsi" w:cstheme="minorHAnsi"/>
          <w:szCs w:val="24"/>
        </w:rPr>
        <w:t xml:space="preserve"> je </w:t>
      </w:r>
      <w:r w:rsidRPr="00BF2707">
        <w:rPr>
          <w:rFonts w:asciiTheme="minorHAnsi" w:hAnsiTheme="minorHAnsi" w:cstheme="minorHAnsi"/>
          <w:b/>
          <w:szCs w:val="24"/>
        </w:rPr>
        <w:t>1. 3</w:t>
      </w:r>
      <w:r w:rsidRPr="00BF2707">
        <w:rPr>
          <w:rFonts w:asciiTheme="minorHAnsi" w:hAnsiTheme="minorHAnsi" w:cstheme="minorHAnsi"/>
          <w:szCs w:val="24"/>
        </w:rPr>
        <w:t xml:space="preserve">. Zájemce si v 1. kole může podat dvě přihlášky. Přihlášku si vyplňují zájemci o studium sami. Žákům 9. tříd může pomoci škola a následně ředitel školy potvrzuje vyplněný prospěch na přihlášce. Pokud žák ukončil ZŠ v zahraničí, musí doložit prospěch ověřenými kopiemi vysvědčení, které nechá přeložit do českého jazyka. </w:t>
      </w:r>
    </w:p>
    <w:p w14:paraId="72F873A1" w14:textId="77777777" w:rsidR="009955FC" w:rsidRPr="00BF2707" w:rsidRDefault="009955FC"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 xml:space="preserve">Některé střední školy vyžadují potvrzení od lékaře o zdravotní způsobilosti ke studiu (to stojí cca 200 Kč). Výsledky 1. kola přijímacího řízení jsou známy na přelomu dubna a května. </w:t>
      </w:r>
    </w:p>
    <w:p w14:paraId="72F873A2" w14:textId="77777777" w:rsidR="009955FC" w:rsidRPr="00BF2707" w:rsidRDefault="009955FC"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Žáci bez dostatečné znalosti nebo bez znalosti jazyka mají nárok na úpravu podmínek konání přijímací zkoušky. K úpravě podmínek potřebují také doporučení z PPP.</w:t>
      </w:r>
    </w:p>
    <w:p w14:paraId="72F873A3" w14:textId="77777777" w:rsidR="00187175" w:rsidRPr="00BF2707" w:rsidRDefault="00187175" w:rsidP="000D39B4">
      <w:pPr>
        <w:autoSpaceDE w:val="0"/>
        <w:autoSpaceDN w:val="0"/>
        <w:adjustRightInd w:val="0"/>
        <w:spacing w:after="0" w:line="240" w:lineRule="auto"/>
        <w:rPr>
          <w:rFonts w:asciiTheme="minorHAnsi" w:hAnsiTheme="minorHAnsi" w:cstheme="minorHAnsi"/>
          <w:sz w:val="16"/>
          <w:szCs w:val="16"/>
        </w:rPr>
      </w:pPr>
    </w:p>
    <w:p w14:paraId="72F873A4" w14:textId="77777777" w:rsidR="009955FC" w:rsidRPr="00BF2707" w:rsidRDefault="009955FC" w:rsidP="009955FC">
      <w:pPr>
        <w:autoSpaceDE w:val="0"/>
        <w:autoSpaceDN w:val="0"/>
        <w:adjustRightInd w:val="0"/>
        <w:spacing w:before="120" w:after="120" w:line="240" w:lineRule="auto"/>
        <w:jc w:val="center"/>
        <w:rPr>
          <w:rFonts w:asciiTheme="minorHAnsi" w:hAnsiTheme="minorHAnsi" w:cstheme="minorHAnsi"/>
          <w:b/>
          <w:szCs w:val="24"/>
        </w:rPr>
      </w:pPr>
      <w:r w:rsidRPr="00BF2707">
        <w:rPr>
          <w:rFonts w:asciiTheme="minorHAnsi" w:hAnsiTheme="minorHAnsi" w:cstheme="minorHAnsi"/>
          <w:b/>
          <w:szCs w:val="24"/>
        </w:rPr>
        <w:t>Postup po přijetí na SŠ</w:t>
      </w:r>
    </w:p>
    <w:p w14:paraId="72F873A5" w14:textId="77777777" w:rsidR="009955FC" w:rsidRPr="00BF2707" w:rsidRDefault="009955FC" w:rsidP="009955FC">
      <w:pPr>
        <w:autoSpaceDE w:val="0"/>
        <w:autoSpaceDN w:val="0"/>
        <w:adjustRightInd w:val="0"/>
        <w:spacing w:before="120" w:after="120" w:line="240" w:lineRule="auto"/>
        <w:rPr>
          <w:rFonts w:asciiTheme="minorHAnsi" w:hAnsiTheme="minorHAnsi" w:cstheme="minorHAnsi"/>
          <w:szCs w:val="24"/>
        </w:rPr>
      </w:pPr>
      <w:r w:rsidRPr="00BF2707">
        <w:rPr>
          <w:rFonts w:asciiTheme="minorHAnsi" w:hAnsiTheme="minorHAnsi" w:cstheme="minorHAnsi"/>
          <w:szCs w:val="24"/>
        </w:rPr>
        <w:t xml:space="preserve">Pokud byl uchazeč přijat ke studiu, vyzvedne si ve své základní škole tzv. </w:t>
      </w:r>
      <w:r w:rsidRPr="00BF2707">
        <w:rPr>
          <w:rFonts w:asciiTheme="minorHAnsi" w:hAnsiTheme="minorHAnsi" w:cstheme="minorHAnsi"/>
          <w:b/>
          <w:szCs w:val="24"/>
        </w:rPr>
        <w:t>zápisový lístek</w:t>
      </w:r>
      <w:r w:rsidRPr="00BF2707">
        <w:rPr>
          <w:rFonts w:asciiTheme="minorHAnsi" w:hAnsiTheme="minorHAnsi" w:cstheme="minorHAnsi"/>
          <w:szCs w:val="24"/>
        </w:rPr>
        <w:t xml:space="preserve"> a vyplněný ho do 10 pracovních dnů od data zveřejnění výsledků přijímacího řízení zanese na střední školu, kam byl přijat. Žáci, kteří </w:t>
      </w:r>
      <w:r w:rsidRPr="00BF2707">
        <w:rPr>
          <w:rFonts w:asciiTheme="minorHAnsi" w:hAnsiTheme="minorHAnsi" w:cstheme="minorHAnsi"/>
          <w:szCs w:val="24"/>
        </w:rPr>
        <w:t xml:space="preserve">se nehlásí přímo ze základní školy nebo chodili na ZŠ v zahraničí, požádají </w:t>
      </w:r>
      <w:r w:rsidR="000D39B4" w:rsidRPr="00BF2707">
        <w:rPr>
          <w:rFonts w:asciiTheme="minorHAnsi" w:hAnsiTheme="minorHAnsi" w:cstheme="minorHAnsi"/>
          <w:szCs w:val="24"/>
        </w:rPr>
        <w:t>o zápisový lístek krajský úřad.</w:t>
      </w:r>
    </w:p>
    <w:p w14:paraId="72F873A6" w14:textId="77777777" w:rsidR="000D39B4" w:rsidRPr="00BF2707" w:rsidRDefault="000D39B4" w:rsidP="000D39B4">
      <w:pPr>
        <w:autoSpaceDE w:val="0"/>
        <w:autoSpaceDN w:val="0"/>
        <w:adjustRightInd w:val="0"/>
        <w:spacing w:after="0" w:line="240" w:lineRule="auto"/>
        <w:rPr>
          <w:rFonts w:asciiTheme="minorHAnsi" w:hAnsiTheme="minorHAnsi" w:cstheme="minorHAnsi"/>
          <w:sz w:val="16"/>
          <w:szCs w:val="16"/>
        </w:rPr>
      </w:pPr>
    </w:p>
    <w:p w14:paraId="72F873A7" w14:textId="77777777" w:rsidR="000D39B4" w:rsidRPr="00BF2707" w:rsidRDefault="000D39B4" w:rsidP="000D39B4">
      <w:pPr>
        <w:autoSpaceDE w:val="0"/>
        <w:autoSpaceDN w:val="0"/>
        <w:adjustRightInd w:val="0"/>
        <w:spacing w:before="120" w:after="120" w:line="240" w:lineRule="auto"/>
        <w:jc w:val="center"/>
        <w:rPr>
          <w:rFonts w:asciiTheme="minorHAnsi" w:hAnsiTheme="minorHAnsi" w:cstheme="minorHAnsi"/>
          <w:b/>
          <w:szCs w:val="24"/>
        </w:rPr>
      </w:pPr>
      <w:r w:rsidRPr="00BF2707">
        <w:rPr>
          <w:rFonts w:asciiTheme="minorHAnsi" w:hAnsiTheme="minorHAnsi" w:cstheme="minorHAnsi"/>
          <w:b/>
          <w:szCs w:val="24"/>
        </w:rPr>
        <w:t>Odvolání proti nepřijetí</w:t>
      </w:r>
    </w:p>
    <w:p w14:paraId="72F873A8" w14:textId="77777777" w:rsidR="000D39B4" w:rsidRPr="00BF2707" w:rsidRDefault="000D39B4" w:rsidP="000D39B4">
      <w:pPr>
        <w:autoSpaceDE w:val="0"/>
        <w:autoSpaceDN w:val="0"/>
        <w:adjustRightInd w:val="0"/>
        <w:spacing w:before="120" w:after="120" w:line="240" w:lineRule="auto"/>
        <w:rPr>
          <w:rFonts w:asciiTheme="minorHAnsi" w:hAnsiTheme="minorHAnsi" w:cstheme="minorHAnsi"/>
          <w:szCs w:val="24"/>
        </w:rPr>
      </w:pPr>
      <w:r w:rsidRPr="00BF2707">
        <w:rPr>
          <w:rFonts w:asciiTheme="minorHAnsi" w:hAnsiTheme="minorHAnsi" w:cstheme="minorHAnsi"/>
          <w:szCs w:val="24"/>
        </w:rPr>
        <w:t xml:space="preserve">Pokud uchazeč nebyl přijat v 1. kole, může podat </w:t>
      </w:r>
      <w:r w:rsidRPr="00BF2707">
        <w:rPr>
          <w:rFonts w:asciiTheme="minorHAnsi" w:hAnsiTheme="minorHAnsi" w:cstheme="minorHAnsi"/>
          <w:b/>
          <w:szCs w:val="24"/>
        </w:rPr>
        <w:t>odvolání</w:t>
      </w:r>
      <w:r w:rsidRPr="00BF2707">
        <w:rPr>
          <w:rFonts w:asciiTheme="minorHAnsi" w:hAnsiTheme="minorHAnsi" w:cstheme="minorHAnsi"/>
          <w:szCs w:val="24"/>
        </w:rPr>
        <w:t xml:space="preserve">. Odvolání je nutné podat do 3 pracovních dnů ode dne obdržení písemného rozhodnutí o nepřijetí. Pokud uchazeč v 1. kole neuspěl, může si podat přihlášky v </w:t>
      </w:r>
      <w:r w:rsidRPr="00BF2707">
        <w:rPr>
          <w:rFonts w:asciiTheme="minorHAnsi" w:hAnsiTheme="minorHAnsi" w:cstheme="minorHAnsi"/>
          <w:b/>
          <w:szCs w:val="24"/>
        </w:rPr>
        <w:t>druhých a dalších kolech přijímacího řízení</w:t>
      </w:r>
      <w:r w:rsidRPr="00BF2707">
        <w:rPr>
          <w:rFonts w:asciiTheme="minorHAnsi" w:hAnsiTheme="minorHAnsi" w:cstheme="minorHAnsi"/>
          <w:szCs w:val="24"/>
        </w:rPr>
        <w:t>, které vypisují SŠ, kde zbyla volná místa. Počet přihlášek pak není omezen.</w:t>
      </w:r>
    </w:p>
    <w:p w14:paraId="72F873A9" w14:textId="77777777" w:rsidR="00D63394" w:rsidRPr="00BF2707" w:rsidRDefault="00D63394" w:rsidP="000D39B4">
      <w:pPr>
        <w:autoSpaceDE w:val="0"/>
        <w:autoSpaceDN w:val="0"/>
        <w:adjustRightInd w:val="0"/>
        <w:spacing w:after="0" w:line="240" w:lineRule="auto"/>
        <w:rPr>
          <w:rFonts w:asciiTheme="minorHAnsi" w:hAnsiTheme="minorHAnsi" w:cstheme="minorHAnsi"/>
          <w:color w:val="0070C0"/>
          <w:szCs w:val="24"/>
          <w:lang w:val="es-ES"/>
        </w:rPr>
      </w:pPr>
    </w:p>
    <w:p w14:paraId="72F873AA" w14:textId="77777777" w:rsidR="00187175" w:rsidRPr="00F264A2" w:rsidRDefault="0023004D"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 xml:space="preserve">Normalmente, para las especialidades de 3 </w:t>
      </w:r>
      <w:r w:rsidR="009E5DA2" w:rsidRPr="00F264A2">
        <w:rPr>
          <w:rFonts w:asciiTheme="minorHAnsi" w:hAnsiTheme="minorHAnsi" w:cstheme="minorHAnsi"/>
          <w:color w:val="0070C0"/>
          <w:sz w:val="22"/>
          <w:szCs w:val="24"/>
          <w:lang w:val="es-ES"/>
        </w:rPr>
        <w:t>años</w:t>
      </w:r>
      <w:r w:rsidRPr="00F264A2">
        <w:rPr>
          <w:rFonts w:asciiTheme="minorHAnsi" w:hAnsiTheme="minorHAnsi" w:cstheme="minorHAnsi"/>
          <w:color w:val="0070C0"/>
          <w:sz w:val="22"/>
          <w:szCs w:val="24"/>
          <w:lang w:val="es-ES"/>
        </w:rPr>
        <w:t xml:space="preserve"> no hay exámenes de admisión (la excepción pueden formar disciplinas que requieren pruebas de talento). Habitualmente decide el promedio de todas las notas del certificado de notas del 8º y 9º curso.</w:t>
      </w:r>
    </w:p>
    <w:p w14:paraId="72F873AB" w14:textId="77777777" w:rsidR="009955FC" w:rsidRPr="00F264A2" w:rsidRDefault="009E5DA2"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 xml:space="preserve">La fecha para presentar las </w:t>
      </w:r>
      <w:r w:rsidR="00C70C94" w:rsidRPr="00F264A2">
        <w:rPr>
          <w:rFonts w:asciiTheme="minorHAnsi" w:hAnsiTheme="minorHAnsi" w:cstheme="minorHAnsi"/>
          <w:color w:val="0070C0"/>
          <w:sz w:val="22"/>
          <w:szCs w:val="24"/>
          <w:lang w:val="es-ES"/>
        </w:rPr>
        <w:t>aplicaciones</w:t>
      </w:r>
      <w:r w:rsidRPr="00F264A2">
        <w:rPr>
          <w:rFonts w:asciiTheme="minorHAnsi" w:hAnsiTheme="minorHAnsi" w:cstheme="minorHAnsi"/>
          <w:color w:val="0070C0"/>
          <w:sz w:val="22"/>
          <w:szCs w:val="24"/>
          <w:lang w:val="es-ES"/>
        </w:rPr>
        <w:t xml:space="preserve"> para la </w:t>
      </w:r>
      <w:r w:rsidRPr="00F264A2">
        <w:rPr>
          <w:rFonts w:asciiTheme="minorHAnsi" w:hAnsiTheme="minorHAnsi" w:cstheme="minorHAnsi"/>
          <w:b/>
          <w:color w:val="0070C0"/>
          <w:sz w:val="22"/>
          <w:szCs w:val="24"/>
          <w:lang w:val="es-ES"/>
        </w:rPr>
        <w:t xml:space="preserve">primera vuelta </w:t>
      </w:r>
      <w:r w:rsidR="00C70C94" w:rsidRPr="00F264A2">
        <w:rPr>
          <w:rFonts w:asciiTheme="minorHAnsi" w:hAnsiTheme="minorHAnsi" w:cstheme="minorHAnsi"/>
          <w:b/>
          <w:color w:val="0070C0"/>
          <w:sz w:val="22"/>
          <w:szCs w:val="24"/>
          <w:lang w:val="es-ES"/>
        </w:rPr>
        <w:t>del proceso de admisión</w:t>
      </w:r>
      <w:r w:rsidR="00C70C94" w:rsidRPr="00F264A2">
        <w:rPr>
          <w:rFonts w:asciiTheme="minorHAnsi" w:hAnsiTheme="minorHAnsi" w:cstheme="minorHAnsi"/>
          <w:color w:val="0070C0"/>
          <w:sz w:val="22"/>
          <w:szCs w:val="24"/>
          <w:lang w:val="es-ES"/>
        </w:rPr>
        <w:t xml:space="preserve"> es el </w:t>
      </w:r>
      <w:r w:rsidR="00C70C94" w:rsidRPr="00F264A2">
        <w:rPr>
          <w:rFonts w:asciiTheme="minorHAnsi" w:hAnsiTheme="minorHAnsi" w:cstheme="minorHAnsi"/>
          <w:b/>
          <w:color w:val="0070C0"/>
          <w:sz w:val="22"/>
          <w:szCs w:val="24"/>
          <w:lang w:val="es-ES"/>
        </w:rPr>
        <w:t>1 de marzo</w:t>
      </w:r>
      <w:r w:rsidR="00C70C94" w:rsidRPr="00F264A2">
        <w:rPr>
          <w:rFonts w:asciiTheme="minorHAnsi" w:hAnsiTheme="minorHAnsi" w:cstheme="minorHAnsi"/>
          <w:color w:val="0070C0"/>
          <w:sz w:val="22"/>
          <w:szCs w:val="24"/>
          <w:lang w:val="es-ES"/>
        </w:rPr>
        <w:t>. Los alumnos pueden p</w:t>
      </w:r>
      <w:r w:rsidR="00850AE2" w:rsidRPr="00F264A2">
        <w:rPr>
          <w:rFonts w:asciiTheme="minorHAnsi" w:hAnsiTheme="minorHAnsi" w:cstheme="minorHAnsi"/>
          <w:color w:val="0070C0"/>
          <w:sz w:val="22"/>
          <w:szCs w:val="24"/>
          <w:lang w:val="es-ES"/>
        </w:rPr>
        <w:t>resentar dos aplicaciones para primer</w:t>
      </w:r>
      <w:r w:rsidR="00C70C94" w:rsidRPr="00F264A2">
        <w:rPr>
          <w:rFonts w:asciiTheme="minorHAnsi" w:hAnsiTheme="minorHAnsi" w:cstheme="minorHAnsi"/>
          <w:color w:val="0070C0"/>
          <w:sz w:val="22"/>
          <w:szCs w:val="24"/>
          <w:lang w:val="es-ES"/>
        </w:rPr>
        <w:t xml:space="preserve">a vuelta. Los alumnos mismos rellenan la hoja de inscripción. La escuela puede ayudar a los alumnos del 9º curso y luego el director/la directora de la escuela confirma </w:t>
      </w:r>
      <w:r w:rsidR="00D63394" w:rsidRPr="00F264A2">
        <w:rPr>
          <w:rFonts w:asciiTheme="minorHAnsi" w:hAnsiTheme="minorHAnsi" w:cstheme="minorHAnsi"/>
          <w:color w:val="0070C0"/>
          <w:sz w:val="22"/>
          <w:szCs w:val="24"/>
          <w:lang w:val="es-ES"/>
        </w:rPr>
        <w:t xml:space="preserve">los resultados escolares en la hoja. Si el alumno/la alumna terminó la enseñanza primaria en el extranjero, tiene que comprobar sus resultados escolares con las copias de certificados de notas traducidas al checo. </w:t>
      </w:r>
    </w:p>
    <w:p w14:paraId="72F873AC" w14:textId="77777777" w:rsidR="009955FC" w:rsidRPr="00F264A2" w:rsidRDefault="003D289D"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 xml:space="preserve">Algunas </w:t>
      </w:r>
      <w:r w:rsidR="00850AE2" w:rsidRPr="00F264A2">
        <w:rPr>
          <w:rFonts w:asciiTheme="minorHAnsi" w:hAnsiTheme="minorHAnsi" w:cstheme="minorHAnsi"/>
          <w:color w:val="0070C0"/>
          <w:sz w:val="22"/>
          <w:szCs w:val="24"/>
          <w:lang w:val="es-ES"/>
        </w:rPr>
        <w:t>escuelas secundarias requieren</w:t>
      </w:r>
      <w:r w:rsidRPr="00F264A2">
        <w:rPr>
          <w:rFonts w:asciiTheme="minorHAnsi" w:hAnsiTheme="minorHAnsi" w:cstheme="minorHAnsi"/>
          <w:color w:val="0070C0"/>
          <w:sz w:val="22"/>
          <w:szCs w:val="24"/>
          <w:lang w:val="es-ES"/>
        </w:rPr>
        <w:t xml:space="preserve"> certificado médico que confirma la aptitud para el estudio (aprox. 200 CZK). Los resultados de la primera vuelta se publican a la sutura de abril y mayo. </w:t>
      </w:r>
    </w:p>
    <w:p w14:paraId="72F873AD" w14:textId="77777777" w:rsidR="009955FC" w:rsidRPr="00F264A2" w:rsidRDefault="009E5DA2"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 xml:space="preserve">Los alumnos sin conocimiento suficiente de la lengua tienen derecho para ajustes de las condiciones </w:t>
      </w:r>
      <w:r w:rsidR="003D289D" w:rsidRPr="00F264A2">
        <w:rPr>
          <w:rFonts w:asciiTheme="minorHAnsi" w:hAnsiTheme="minorHAnsi" w:cstheme="minorHAnsi"/>
          <w:color w:val="0070C0"/>
          <w:sz w:val="22"/>
          <w:szCs w:val="24"/>
          <w:lang w:val="es-ES"/>
        </w:rPr>
        <w:t>del examen de admisión</w:t>
      </w:r>
      <w:r w:rsidR="009955FC" w:rsidRPr="00F264A2">
        <w:rPr>
          <w:rFonts w:asciiTheme="minorHAnsi" w:hAnsiTheme="minorHAnsi" w:cstheme="minorHAnsi"/>
          <w:color w:val="0070C0"/>
          <w:sz w:val="22"/>
          <w:szCs w:val="24"/>
          <w:lang w:val="es-ES"/>
        </w:rPr>
        <w:t>.</w:t>
      </w:r>
      <w:r w:rsidR="003D289D" w:rsidRPr="00F264A2">
        <w:rPr>
          <w:rFonts w:asciiTheme="minorHAnsi" w:hAnsiTheme="minorHAnsi" w:cstheme="minorHAnsi"/>
          <w:color w:val="0070C0"/>
          <w:sz w:val="22"/>
          <w:szCs w:val="24"/>
          <w:lang w:val="es-ES"/>
        </w:rPr>
        <w:t xml:space="preserve"> Para </w:t>
      </w:r>
      <w:r w:rsidR="001A69E4" w:rsidRPr="00F264A2">
        <w:rPr>
          <w:rFonts w:asciiTheme="minorHAnsi" w:hAnsiTheme="minorHAnsi" w:cstheme="minorHAnsi"/>
          <w:color w:val="0070C0"/>
          <w:sz w:val="22"/>
          <w:szCs w:val="24"/>
          <w:lang w:val="es-ES"/>
        </w:rPr>
        <w:t>tales ajustes</w:t>
      </w:r>
      <w:r w:rsidR="003D289D" w:rsidRPr="00F264A2">
        <w:rPr>
          <w:rFonts w:asciiTheme="minorHAnsi" w:hAnsiTheme="minorHAnsi" w:cstheme="minorHAnsi"/>
          <w:color w:val="0070C0"/>
          <w:sz w:val="22"/>
          <w:szCs w:val="24"/>
          <w:lang w:val="es-ES"/>
        </w:rPr>
        <w:t xml:space="preserve"> necesitan la recomendación de la Consultoría psicológica y pedagógica.</w:t>
      </w:r>
    </w:p>
    <w:p w14:paraId="72F873AE" w14:textId="77777777" w:rsidR="009955FC" w:rsidRPr="00F264A2" w:rsidRDefault="009955FC" w:rsidP="00F264A2">
      <w:pPr>
        <w:autoSpaceDE w:val="0"/>
        <w:autoSpaceDN w:val="0"/>
        <w:adjustRightInd w:val="0"/>
        <w:spacing w:after="0" w:line="240" w:lineRule="auto"/>
        <w:rPr>
          <w:rFonts w:asciiTheme="minorHAnsi" w:hAnsiTheme="minorHAnsi" w:cstheme="minorHAnsi"/>
          <w:color w:val="0070C0"/>
          <w:sz w:val="14"/>
          <w:szCs w:val="16"/>
          <w:lang w:val="es-ES"/>
        </w:rPr>
      </w:pPr>
    </w:p>
    <w:p w14:paraId="72F873AF" w14:textId="77777777" w:rsidR="009955FC" w:rsidRPr="00F264A2" w:rsidRDefault="003D289D" w:rsidP="00F264A2">
      <w:pPr>
        <w:autoSpaceDE w:val="0"/>
        <w:autoSpaceDN w:val="0"/>
        <w:adjustRightInd w:val="0"/>
        <w:spacing w:before="120" w:after="120" w:line="240" w:lineRule="auto"/>
        <w:jc w:val="center"/>
        <w:rPr>
          <w:rFonts w:asciiTheme="minorHAnsi" w:hAnsiTheme="minorHAnsi" w:cstheme="minorHAnsi"/>
          <w:b/>
          <w:color w:val="0070C0"/>
          <w:sz w:val="22"/>
          <w:szCs w:val="24"/>
          <w:lang w:val="es-ES"/>
        </w:rPr>
      </w:pPr>
      <w:r w:rsidRPr="00F264A2">
        <w:rPr>
          <w:rFonts w:asciiTheme="minorHAnsi" w:hAnsiTheme="minorHAnsi" w:cstheme="minorHAnsi"/>
          <w:b/>
          <w:color w:val="0070C0"/>
          <w:sz w:val="22"/>
          <w:szCs w:val="24"/>
          <w:lang w:val="es-ES"/>
        </w:rPr>
        <w:t>Procedimiento después de admisión a la escuela secundaria</w:t>
      </w:r>
    </w:p>
    <w:p w14:paraId="72F873B0" w14:textId="77777777" w:rsidR="009955FC" w:rsidRPr="00F264A2" w:rsidRDefault="001A69E4" w:rsidP="00F264A2">
      <w:pPr>
        <w:autoSpaceDE w:val="0"/>
        <w:autoSpaceDN w:val="0"/>
        <w:adjustRightInd w:val="0"/>
        <w:spacing w:before="120" w:after="12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Cuando el/la aspirante es aceptado</w:t>
      </w:r>
      <w:r w:rsidR="00850AE2" w:rsidRPr="00F264A2">
        <w:rPr>
          <w:rFonts w:asciiTheme="minorHAnsi" w:hAnsiTheme="minorHAnsi" w:cstheme="minorHAnsi"/>
          <w:color w:val="0070C0"/>
          <w:sz w:val="22"/>
          <w:szCs w:val="24"/>
          <w:lang w:val="es-ES"/>
        </w:rPr>
        <w:t>/a</w:t>
      </w:r>
      <w:r w:rsidRPr="00F264A2">
        <w:rPr>
          <w:rFonts w:asciiTheme="minorHAnsi" w:hAnsiTheme="minorHAnsi" w:cstheme="minorHAnsi"/>
          <w:color w:val="0070C0"/>
          <w:sz w:val="22"/>
          <w:szCs w:val="24"/>
          <w:lang w:val="es-ES"/>
        </w:rPr>
        <w:t xml:space="preserve"> para el estudio, tiene que recoger en su escuela primaria tal llamada </w:t>
      </w:r>
      <w:r w:rsidRPr="00F264A2">
        <w:rPr>
          <w:rFonts w:asciiTheme="minorHAnsi" w:hAnsiTheme="minorHAnsi" w:cstheme="minorHAnsi"/>
          <w:b/>
          <w:color w:val="0070C0"/>
          <w:sz w:val="22"/>
          <w:szCs w:val="24"/>
          <w:lang w:val="es-ES"/>
        </w:rPr>
        <w:t>ficha de inscripción</w:t>
      </w:r>
      <w:r w:rsidRPr="00F264A2">
        <w:rPr>
          <w:rFonts w:asciiTheme="minorHAnsi" w:hAnsiTheme="minorHAnsi" w:cstheme="minorHAnsi"/>
          <w:color w:val="0070C0"/>
          <w:sz w:val="22"/>
          <w:szCs w:val="24"/>
          <w:lang w:val="es-ES"/>
        </w:rPr>
        <w:t xml:space="preserve">, rellenarla y entregarla dentro de </w:t>
      </w:r>
      <w:r w:rsidRPr="00F264A2">
        <w:rPr>
          <w:rFonts w:asciiTheme="minorHAnsi" w:hAnsiTheme="minorHAnsi" w:cstheme="minorHAnsi"/>
          <w:color w:val="0070C0"/>
          <w:sz w:val="22"/>
          <w:szCs w:val="24"/>
          <w:lang w:val="es-ES"/>
        </w:rPr>
        <w:lastRenderedPageBreak/>
        <w:t xml:space="preserve">10 días desde la publicación de los resultados en la escuela secundaria donde ha sido admitido/a. </w:t>
      </w:r>
      <w:r w:rsidR="002100F5" w:rsidRPr="00F264A2">
        <w:rPr>
          <w:rFonts w:asciiTheme="minorHAnsi" w:hAnsiTheme="minorHAnsi" w:cstheme="minorHAnsi"/>
          <w:color w:val="0070C0"/>
          <w:sz w:val="22"/>
          <w:szCs w:val="24"/>
          <w:lang w:val="es-ES"/>
        </w:rPr>
        <w:t xml:space="preserve">Los alumnos que no se presentan directamente de escuela primaria o frecuentaron escuela primaria en el extranjero, pueden pedir la ficha de inscripción en la oficina de administración regional. </w:t>
      </w:r>
    </w:p>
    <w:p w14:paraId="72F873B1" w14:textId="77777777" w:rsidR="002100F5" w:rsidRPr="00F264A2" w:rsidRDefault="002100F5" w:rsidP="00F264A2">
      <w:pPr>
        <w:autoSpaceDE w:val="0"/>
        <w:autoSpaceDN w:val="0"/>
        <w:adjustRightInd w:val="0"/>
        <w:spacing w:after="0" w:line="240" w:lineRule="auto"/>
        <w:rPr>
          <w:rFonts w:asciiTheme="minorHAnsi" w:hAnsiTheme="minorHAnsi" w:cstheme="minorHAnsi"/>
          <w:color w:val="0070C0"/>
          <w:sz w:val="14"/>
          <w:szCs w:val="16"/>
          <w:lang w:val="es-ES"/>
        </w:rPr>
      </w:pPr>
    </w:p>
    <w:p w14:paraId="72F873B2" w14:textId="77777777" w:rsidR="002100F5" w:rsidRPr="00F264A2" w:rsidRDefault="002100F5" w:rsidP="00F264A2">
      <w:pPr>
        <w:autoSpaceDE w:val="0"/>
        <w:autoSpaceDN w:val="0"/>
        <w:adjustRightInd w:val="0"/>
        <w:spacing w:after="0" w:line="240" w:lineRule="auto"/>
        <w:rPr>
          <w:rFonts w:asciiTheme="minorHAnsi" w:hAnsiTheme="minorHAnsi" w:cstheme="minorHAnsi"/>
          <w:color w:val="0070C0"/>
          <w:sz w:val="14"/>
          <w:szCs w:val="16"/>
          <w:lang w:val="es-ES"/>
        </w:rPr>
      </w:pPr>
    </w:p>
    <w:p w14:paraId="72F873B3" w14:textId="77777777" w:rsidR="000D39B4" w:rsidRPr="00F264A2" w:rsidRDefault="002100F5" w:rsidP="00F264A2">
      <w:pPr>
        <w:autoSpaceDE w:val="0"/>
        <w:autoSpaceDN w:val="0"/>
        <w:adjustRightInd w:val="0"/>
        <w:spacing w:before="120" w:after="120" w:line="240" w:lineRule="auto"/>
        <w:jc w:val="center"/>
        <w:rPr>
          <w:rFonts w:asciiTheme="minorHAnsi" w:hAnsiTheme="minorHAnsi" w:cstheme="minorHAnsi"/>
          <w:b/>
          <w:color w:val="0070C0"/>
          <w:sz w:val="22"/>
          <w:szCs w:val="24"/>
          <w:lang w:val="es-ES"/>
        </w:rPr>
      </w:pPr>
      <w:r w:rsidRPr="00F264A2">
        <w:rPr>
          <w:rFonts w:asciiTheme="minorHAnsi" w:hAnsiTheme="minorHAnsi" w:cstheme="minorHAnsi"/>
          <w:b/>
          <w:color w:val="0070C0"/>
          <w:sz w:val="22"/>
          <w:szCs w:val="24"/>
          <w:lang w:val="es-ES"/>
        </w:rPr>
        <w:t>Apelación contra no admisión</w:t>
      </w:r>
    </w:p>
    <w:p w14:paraId="72F873B4" w14:textId="77777777" w:rsidR="000D39B4" w:rsidRPr="00F264A2" w:rsidRDefault="00F52885" w:rsidP="00F264A2">
      <w:pPr>
        <w:autoSpaceDE w:val="0"/>
        <w:autoSpaceDN w:val="0"/>
        <w:adjustRightInd w:val="0"/>
        <w:spacing w:before="120" w:after="12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 xml:space="preserve">Si el/la aspirante no es aceptado/a durante la primera vuelta, puede </w:t>
      </w:r>
      <w:r w:rsidRPr="00F264A2">
        <w:rPr>
          <w:rFonts w:asciiTheme="minorHAnsi" w:hAnsiTheme="minorHAnsi" w:cstheme="minorHAnsi"/>
          <w:b/>
          <w:color w:val="0070C0"/>
          <w:sz w:val="22"/>
          <w:szCs w:val="24"/>
          <w:lang w:val="es-ES"/>
        </w:rPr>
        <w:t>apelar contra el resultado</w:t>
      </w:r>
      <w:r w:rsidRPr="00F264A2">
        <w:rPr>
          <w:rFonts w:asciiTheme="minorHAnsi" w:hAnsiTheme="minorHAnsi" w:cstheme="minorHAnsi"/>
          <w:color w:val="0070C0"/>
          <w:sz w:val="22"/>
          <w:szCs w:val="24"/>
          <w:lang w:val="es-ES"/>
        </w:rPr>
        <w:t xml:space="preserve">. Hay que presentar la apelación dentro de </w:t>
      </w:r>
      <w:r w:rsidR="004D58F4" w:rsidRPr="00F264A2">
        <w:rPr>
          <w:rFonts w:asciiTheme="minorHAnsi" w:hAnsiTheme="minorHAnsi" w:cstheme="minorHAnsi"/>
          <w:color w:val="0070C0"/>
          <w:sz w:val="22"/>
          <w:szCs w:val="24"/>
          <w:lang w:val="es-ES"/>
        </w:rPr>
        <w:t xml:space="preserve">3 días laborales desde el recibo de la decisión sobre no admisión por escrito. Si el/la aspirante no tiene éxito en la primera vuelta, </w:t>
      </w:r>
      <w:r w:rsidR="00263A39" w:rsidRPr="00F264A2">
        <w:rPr>
          <w:rFonts w:asciiTheme="minorHAnsi" w:hAnsiTheme="minorHAnsi" w:cstheme="minorHAnsi"/>
          <w:color w:val="0070C0"/>
          <w:sz w:val="22"/>
          <w:szCs w:val="24"/>
          <w:lang w:val="es-ES"/>
        </w:rPr>
        <w:t xml:space="preserve">puede presentar su aplicación a las </w:t>
      </w:r>
      <w:r w:rsidR="00263A39" w:rsidRPr="00F264A2">
        <w:rPr>
          <w:rFonts w:asciiTheme="minorHAnsi" w:hAnsiTheme="minorHAnsi" w:cstheme="minorHAnsi"/>
          <w:b/>
          <w:color w:val="0070C0"/>
          <w:sz w:val="22"/>
          <w:szCs w:val="24"/>
          <w:lang w:val="es-ES"/>
        </w:rPr>
        <w:t>segundas y siguientes vueltas del proceso de admisión</w:t>
      </w:r>
      <w:r w:rsidR="00263A39" w:rsidRPr="00F264A2">
        <w:rPr>
          <w:rFonts w:asciiTheme="minorHAnsi" w:hAnsiTheme="minorHAnsi" w:cstheme="minorHAnsi"/>
          <w:color w:val="0070C0"/>
          <w:sz w:val="22"/>
          <w:szCs w:val="24"/>
          <w:lang w:val="es-ES"/>
        </w:rPr>
        <w:t xml:space="preserve"> que organizan escuelas secundarias que todavía tienen plazas libres. El número de aplicaciones no es limitado. </w:t>
      </w:r>
    </w:p>
    <w:p w14:paraId="72F873B7" w14:textId="77777777" w:rsidR="008952C1" w:rsidRPr="00BF2707" w:rsidRDefault="008952C1" w:rsidP="0077585C">
      <w:pPr>
        <w:autoSpaceDE w:val="0"/>
        <w:autoSpaceDN w:val="0"/>
        <w:adjustRightInd w:val="0"/>
        <w:spacing w:before="120" w:after="120" w:line="240" w:lineRule="auto"/>
        <w:jc w:val="center"/>
        <w:rPr>
          <w:rFonts w:asciiTheme="minorHAnsi" w:hAnsiTheme="minorHAnsi" w:cstheme="minorHAnsi"/>
          <w:b/>
          <w:szCs w:val="24"/>
        </w:rPr>
      </w:pPr>
      <w:r w:rsidRPr="00BF2707">
        <w:rPr>
          <w:rFonts w:asciiTheme="minorHAnsi" w:hAnsiTheme="minorHAnsi" w:cstheme="minorHAnsi"/>
          <w:b/>
          <w:szCs w:val="24"/>
        </w:rPr>
        <w:t>Poplatky a formy studia</w:t>
      </w:r>
    </w:p>
    <w:p w14:paraId="72F873B8" w14:textId="77777777" w:rsidR="008952C1" w:rsidRPr="00BF2707" w:rsidRDefault="008952C1" w:rsidP="0077585C">
      <w:pPr>
        <w:pStyle w:val="Pa4"/>
        <w:spacing w:before="120" w:after="120" w:line="240" w:lineRule="auto"/>
        <w:jc w:val="both"/>
        <w:rPr>
          <w:rFonts w:asciiTheme="minorHAnsi" w:hAnsiTheme="minorHAnsi" w:cstheme="minorHAnsi"/>
        </w:rPr>
      </w:pPr>
      <w:r w:rsidRPr="00BF2707">
        <w:rPr>
          <w:rFonts w:asciiTheme="minorHAnsi" w:hAnsiTheme="minorHAnsi" w:cstheme="minorHAnsi"/>
        </w:rPr>
        <w:t>Vzdělávání je na veřejných středních školách bezplatné, hradí se pouze učební pomůcky, školní výlety apod. Na soukromých středních školách se</w:t>
      </w:r>
      <w:r w:rsidR="000D39B4" w:rsidRPr="00BF2707">
        <w:rPr>
          <w:rFonts w:asciiTheme="minorHAnsi" w:hAnsiTheme="minorHAnsi" w:cstheme="minorHAnsi"/>
        </w:rPr>
        <w:t> </w:t>
      </w:r>
      <w:r w:rsidRPr="00BF2707">
        <w:rPr>
          <w:rFonts w:asciiTheme="minorHAnsi" w:hAnsiTheme="minorHAnsi" w:cstheme="minorHAnsi"/>
        </w:rPr>
        <w:t>platí školné. Studovat lze střední školu i dálkovou formou (např. zájemci, kteří si chtějí doplnit vzdělání při zaměstnání).</w:t>
      </w:r>
    </w:p>
    <w:p w14:paraId="72F873B9" w14:textId="77777777" w:rsidR="009853B8" w:rsidRPr="00BF2707" w:rsidRDefault="009853B8" w:rsidP="000D39B4">
      <w:pPr>
        <w:spacing w:after="0" w:line="240" w:lineRule="auto"/>
      </w:pPr>
    </w:p>
    <w:p w14:paraId="72F873BA" w14:textId="77777777" w:rsidR="009955FC" w:rsidRPr="00BF2707" w:rsidRDefault="009955FC" w:rsidP="00BE32A3">
      <w:pPr>
        <w:pStyle w:val="Nadpis3"/>
        <w:numPr>
          <w:ilvl w:val="0"/>
          <w:numId w:val="24"/>
        </w:numPr>
        <w:spacing w:before="0" w:beforeAutospacing="0" w:after="0" w:afterAutospacing="0"/>
        <w:jc w:val="both"/>
        <w:rPr>
          <w:rFonts w:asciiTheme="minorHAnsi" w:hAnsiTheme="minorHAnsi" w:cstheme="minorHAnsi"/>
        </w:rPr>
      </w:pPr>
      <w:r w:rsidRPr="00BF2707">
        <w:rPr>
          <w:rFonts w:asciiTheme="minorHAnsi" w:hAnsiTheme="minorHAnsi" w:cstheme="minorHAnsi"/>
        </w:rPr>
        <w:t>Vyšší odborné vzdělávání (VOŠ)</w:t>
      </w:r>
    </w:p>
    <w:p w14:paraId="72F873BB" w14:textId="77777777" w:rsidR="009853B8" w:rsidRPr="00BF2707" w:rsidRDefault="009853B8" w:rsidP="000D39B4">
      <w:pPr>
        <w:autoSpaceDE w:val="0"/>
        <w:autoSpaceDN w:val="0"/>
        <w:adjustRightInd w:val="0"/>
        <w:spacing w:after="0" w:line="240" w:lineRule="auto"/>
        <w:rPr>
          <w:rFonts w:asciiTheme="minorHAnsi" w:hAnsiTheme="minorHAnsi" w:cstheme="minorHAnsi"/>
          <w:szCs w:val="24"/>
        </w:rPr>
      </w:pPr>
    </w:p>
    <w:p w14:paraId="72F873BC" w14:textId="77777777" w:rsidR="009955FC" w:rsidRPr="00BF2707" w:rsidRDefault="009955FC"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Vyšší odborné vzdělávání (VOŠ) je určeno studentům, kteří úspěšně ukončili střední školu maturitní zkouškou. VOŠ nabízí možnost dalšího zvyšování kvalifikace. Ve srovnání se studiem na vysoké škole jsou obory zaměřeny především na praktickou profesní orientaci a trvají zpravidla 3 roky.</w:t>
      </w:r>
    </w:p>
    <w:p w14:paraId="72F873BD" w14:textId="77777777" w:rsidR="009955FC" w:rsidRPr="00BF2707" w:rsidRDefault="009955FC"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Postup s podáním přihlášek a odvoláním je obdobný jako u přihlášek na</w:t>
      </w:r>
      <w:r w:rsidR="000D39B4" w:rsidRPr="00BF2707">
        <w:rPr>
          <w:rFonts w:asciiTheme="minorHAnsi" w:hAnsiTheme="minorHAnsi" w:cstheme="minorHAnsi"/>
          <w:szCs w:val="24"/>
        </w:rPr>
        <w:t> </w:t>
      </w:r>
      <w:r w:rsidRPr="00BF2707">
        <w:rPr>
          <w:rFonts w:asciiTheme="minorHAnsi" w:hAnsiTheme="minorHAnsi" w:cstheme="minorHAnsi"/>
          <w:szCs w:val="24"/>
        </w:rPr>
        <w:t>střední školu. Za podání přihlášky se platí správní poplatek ve výši 500 Kč. Studium na vyšších odborných školách je zpoplatněno – na soukromých VOŠ bývá školné vyšší. Informace o výši školného lze zjistit z webových stránek školy.</w:t>
      </w:r>
    </w:p>
    <w:p w14:paraId="72F873BE" w14:textId="77777777" w:rsidR="009955FC" w:rsidRPr="00BF2707" w:rsidRDefault="009955FC"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 xml:space="preserve">Studium na VOŠ je zakončeno </w:t>
      </w:r>
      <w:r w:rsidRPr="00BF2707">
        <w:rPr>
          <w:rFonts w:asciiTheme="minorHAnsi" w:hAnsiTheme="minorHAnsi" w:cstheme="minorHAnsi"/>
          <w:b/>
          <w:szCs w:val="24"/>
        </w:rPr>
        <w:t>absolutoriem</w:t>
      </w:r>
      <w:r w:rsidRPr="00BF2707">
        <w:rPr>
          <w:rFonts w:asciiTheme="minorHAnsi" w:hAnsiTheme="minorHAnsi" w:cstheme="minorHAnsi"/>
          <w:szCs w:val="24"/>
        </w:rPr>
        <w:t>, které se skládá ze zkoušky z</w:t>
      </w:r>
      <w:r w:rsidR="000D39B4" w:rsidRPr="00BF2707">
        <w:rPr>
          <w:rFonts w:asciiTheme="minorHAnsi" w:hAnsiTheme="minorHAnsi" w:cstheme="minorHAnsi"/>
          <w:szCs w:val="24"/>
        </w:rPr>
        <w:t> </w:t>
      </w:r>
      <w:r w:rsidRPr="00BF2707">
        <w:rPr>
          <w:rFonts w:asciiTheme="minorHAnsi" w:hAnsiTheme="minorHAnsi" w:cstheme="minorHAnsi"/>
          <w:szCs w:val="24"/>
        </w:rPr>
        <w:t xml:space="preserve">odborných předmětů, zkoušky z cizího jazyka a obhajoby absolventské práce. Úspěšnému absolventovi je udělen titul </w:t>
      </w:r>
      <w:r w:rsidRPr="00BF2707">
        <w:rPr>
          <w:rFonts w:asciiTheme="minorHAnsi" w:hAnsiTheme="minorHAnsi" w:cstheme="minorHAnsi"/>
          <w:b/>
          <w:szCs w:val="24"/>
        </w:rPr>
        <w:t>diplomovaný specialista</w:t>
      </w:r>
      <w:r w:rsidRPr="00BF2707">
        <w:rPr>
          <w:rFonts w:asciiTheme="minorHAnsi" w:hAnsiTheme="minorHAnsi" w:cstheme="minorHAnsi"/>
          <w:szCs w:val="24"/>
        </w:rPr>
        <w:t>, ve</w:t>
      </w:r>
      <w:r w:rsidR="000D39B4" w:rsidRPr="00BF2707">
        <w:rPr>
          <w:rFonts w:asciiTheme="minorHAnsi" w:hAnsiTheme="minorHAnsi" w:cstheme="minorHAnsi"/>
          <w:szCs w:val="24"/>
        </w:rPr>
        <w:t> </w:t>
      </w:r>
      <w:r w:rsidRPr="00BF2707">
        <w:rPr>
          <w:rFonts w:asciiTheme="minorHAnsi" w:hAnsiTheme="minorHAnsi" w:cstheme="minorHAnsi"/>
          <w:szCs w:val="24"/>
        </w:rPr>
        <w:t xml:space="preserve">zkratce </w:t>
      </w:r>
      <w:proofErr w:type="spellStart"/>
      <w:r w:rsidRPr="00BF2707">
        <w:rPr>
          <w:rFonts w:asciiTheme="minorHAnsi" w:hAnsiTheme="minorHAnsi" w:cstheme="minorHAnsi"/>
          <w:szCs w:val="24"/>
        </w:rPr>
        <w:t>DiS</w:t>
      </w:r>
      <w:proofErr w:type="spellEnd"/>
      <w:r w:rsidRPr="00BF2707">
        <w:rPr>
          <w:rFonts w:asciiTheme="minorHAnsi" w:hAnsiTheme="minorHAnsi" w:cstheme="minorHAnsi"/>
          <w:szCs w:val="24"/>
        </w:rPr>
        <w:t xml:space="preserve">., uváděný za jménem. </w:t>
      </w:r>
    </w:p>
    <w:p w14:paraId="72F873BF" w14:textId="77777777" w:rsidR="009955FC" w:rsidRPr="00BF2707" w:rsidRDefault="009955FC"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 xml:space="preserve">Přehled VOŠ je na </w:t>
      </w:r>
      <w:hyperlink r:id="rId21" w:history="1">
        <w:r w:rsidRPr="00BF2707">
          <w:rPr>
            <w:rStyle w:val="Hypertextovodkaz"/>
            <w:rFonts w:asciiTheme="minorHAnsi" w:hAnsiTheme="minorHAnsi" w:cstheme="minorHAnsi"/>
            <w:szCs w:val="24"/>
          </w:rPr>
          <w:t>http://www.infoabsolvent.cz/</w:t>
        </w:r>
      </w:hyperlink>
      <w:r w:rsidR="000D39B4" w:rsidRPr="00BF2707">
        <w:rPr>
          <w:rFonts w:asciiTheme="minorHAnsi" w:hAnsiTheme="minorHAnsi" w:cstheme="minorHAnsi"/>
          <w:szCs w:val="24"/>
        </w:rPr>
        <w:t>.</w:t>
      </w:r>
    </w:p>
    <w:p w14:paraId="72F873C0" w14:textId="77777777" w:rsidR="000D39B4" w:rsidRPr="00BF2707" w:rsidRDefault="000D39B4" w:rsidP="000D39B4">
      <w:pPr>
        <w:autoSpaceDE w:val="0"/>
        <w:autoSpaceDN w:val="0"/>
        <w:adjustRightInd w:val="0"/>
        <w:spacing w:after="0" w:line="240" w:lineRule="auto"/>
        <w:rPr>
          <w:rFonts w:asciiTheme="minorHAnsi" w:hAnsiTheme="minorHAnsi" w:cstheme="minorHAnsi"/>
          <w:szCs w:val="24"/>
        </w:rPr>
      </w:pPr>
    </w:p>
    <w:p w14:paraId="72F873C1" w14:textId="59F471E2" w:rsidR="000D39B4" w:rsidRPr="00BF2707" w:rsidRDefault="00BE32A3" w:rsidP="00A01198">
      <w:pPr>
        <w:pStyle w:val="Nadpis3"/>
        <w:spacing w:before="0" w:beforeAutospacing="0" w:after="0" w:afterAutospacing="0"/>
        <w:ind w:left="720"/>
        <w:jc w:val="both"/>
        <w:rPr>
          <w:rFonts w:asciiTheme="minorHAnsi" w:hAnsiTheme="minorHAnsi" w:cstheme="minorHAnsi"/>
        </w:rPr>
      </w:pPr>
      <w:r>
        <w:rPr>
          <w:rFonts w:asciiTheme="minorHAnsi" w:hAnsiTheme="minorHAnsi" w:cstheme="minorHAnsi"/>
        </w:rPr>
        <w:t>5</w:t>
      </w:r>
      <w:r w:rsidR="00A01198" w:rsidRPr="00BF2707">
        <w:rPr>
          <w:rFonts w:asciiTheme="minorHAnsi" w:hAnsiTheme="minorHAnsi" w:cstheme="minorHAnsi"/>
        </w:rPr>
        <w:t xml:space="preserve">) </w:t>
      </w:r>
      <w:r w:rsidR="000D39B4" w:rsidRPr="00BF2707">
        <w:rPr>
          <w:rFonts w:asciiTheme="minorHAnsi" w:hAnsiTheme="minorHAnsi" w:cstheme="minorHAnsi"/>
        </w:rPr>
        <w:t>Vysokoškolské vzdělávání (VŠ)</w:t>
      </w:r>
    </w:p>
    <w:p w14:paraId="72F873C2" w14:textId="77777777" w:rsidR="000D39B4" w:rsidRPr="00BF2707" w:rsidRDefault="000D39B4" w:rsidP="000D39B4">
      <w:pPr>
        <w:autoSpaceDE w:val="0"/>
        <w:autoSpaceDN w:val="0"/>
        <w:adjustRightInd w:val="0"/>
        <w:spacing w:after="0" w:line="240" w:lineRule="auto"/>
        <w:rPr>
          <w:rFonts w:asciiTheme="minorHAnsi" w:hAnsiTheme="minorHAnsi" w:cstheme="minorHAnsi"/>
          <w:szCs w:val="24"/>
        </w:rPr>
      </w:pPr>
    </w:p>
    <w:p w14:paraId="72F873C3" w14:textId="77777777" w:rsidR="000D39B4" w:rsidRDefault="000D39B4"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 xml:space="preserve">Podmínkou pro studium na vysoké škole (VŠ) je úspěšné ukončení SŠ maturitní zkoušku. Za podání přihlášky se platí poplatek ve výši </w:t>
      </w:r>
      <w:proofErr w:type="gramStart"/>
      <w:r w:rsidRPr="00BF2707">
        <w:rPr>
          <w:rFonts w:asciiTheme="minorHAnsi" w:hAnsiTheme="minorHAnsi" w:cstheme="minorHAnsi"/>
          <w:szCs w:val="24"/>
        </w:rPr>
        <w:t>500 – 650</w:t>
      </w:r>
      <w:proofErr w:type="gramEnd"/>
      <w:r w:rsidRPr="00BF2707">
        <w:rPr>
          <w:rFonts w:asciiTheme="minorHAnsi" w:hAnsiTheme="minorHAnsi" w:cstheme="minorHAnsi"/>
          <w:szCs w:val="24"/>
        </w:rPr>
        <w:t xml:space="preserve"> Kč. Přihlášky se většinou dají vyplnit elektronicky – on-line formuláře spolu s informacemi o přijímacím řízení jsou na webových stránkách VŠ v sekci „informace pro uchazeče/zájemce o studium“.</w:t>
      </w:r>
    </w:p>
    <w:p w14:paraId="136951B6" w14:textId="77777777" w:rsidR="00F264A2" w:rsidRPr="00BF2707" w:rsidRDefault="00F264A2" w:rsidP="000D39B4">
      <w:pPr>
        <w:autoSpaceDE w:val="0"/>
        <w:autoSpaceDN w:val="0"/>
        <w:adjustRightInd w:val="0"/>
        <w:spacing w:after="0" w:line="240" w:lineRule="auto"/>
        <w:rPr>
          <w:rFonts w:asciiTheme="minorHAnsi" w:hAnsiTheme="minorHAnsi" w:cstheme="minorHAnsi"/>
          <w:szCs w:val="24"/>
        </w:rPr>
      </w:pPr>
    </w:p>
    <w:p w14:paraId="72F873C4" w14:textId="77777777" w:rsidR="009955FC" w:rsidRPr="00F264A2" w:rsidRDefault="00EB27D9" w:rsidP="00F264A2">
      <w:pPr>
        <w:autoSpaceDE w:val="0"/>
        <w:autoSpaceDN w:val="0"/>
        <w:adjustRightInd w:val="0"/>
        <w:spacing w:after="0" w:line="240" w:lineRule="auto"/>
        <w:jc w:val="center"/>
        <w:rPr>
          <w:rFonts w:asciiTheme="minorHAnsi" w:hAnsiTheme="minorHAnsi" w:cstheme="minorHAnsi"/>
          <w:b/>
          <w:color w:val="0070C0"/>
          <w:sz w:val="22"/>
          <w:szCs w:val="24"/>
          <w:lang w:val="es-ES"/>
        </w:rPr>
      </w:pPr>
      <w:r w:rsidRPr="00F264A2">
        <w:rPr>
          <w:rFonts w:asciiTheme="minorHAnsi" w:hAnsiTheme="minorHAnsi" w:cstheme="minorHAnsi"/>
          <w:b/>
          <w:color w:val="0070C0"/>
          <w:sz w:val="22"/>
          <w:szCs w:val="24"/>
          <w:lang w:val="es-ES"/>
        </w:rPr>
        <w:t>Tasas y formas de estudio</w:t>
      </w:r>
    </w:p>
    <w:p w14:paraId="72F873C5" w14:textId="77777777" w:rsidR="009955FC" w:rsidRPr="00F264A2" w:rsidRDefault="00EB27D9" w:rsidP="00F264A2">
      <w:pPr>
        <w:pStyle w:val="Pa4"/>
        <w:spacing w:line="240" w:lineRule="auto"/>
        <w:jc w:val="both"/>
        <w:rPr>
          <w:rFonts w:asciiTheme="minorHAnsi" w:hAnsiTheme="minorHAnsi" w:cstheme="minorHAnsi"/>
          <w:color w:val="0070C0"/>
          <w:sz w:val="22"/>
          <w:lang w:val="es-ES"/>
        </w:rPr>
      </w:pPr>
      <w:r w:rsidRPr="00F264A2">
        <w:rPr>
          <w:rFonts w:asciiTheme="minorHAnsi" w:hAnsiTheme="minorHAnsi" w:cstheme="minorHAnsi"/>
          <w:color w:val="0070C0"/>
          <w:sz w:val="22"/>
          <w:lang w:val="es-ES"/>
        </w:rPr>
        <w:t>La enseñanza en las escuela</w:t>
      </w:r>
      <w:r w:rsidR="00850AE2" w:rsidRPr="00F264A2">
        <w:rPr>
          <w:rFonts w:asciiTheme="minorHAnsi" w:hAnsiTheme="minorHAnsi" w:cstheme="minorHAnsi"/>
          <w:color w:val="0070C0"/>
          <w:sz w:val="22"/>
          <w:lang w:val="es-ES"/>
        </w:rPr>
        <w:t>s secundarias públicas es gratuita, hay que pagar só</w:t>
      </w:r>
      <w:r w:rsidRPr="00F264A2">
        <w:rPr>
          <w:rFonts w:asciiTheme="minorHAnsi" w:hAnsiTheme="minorHAnsi" w:cstheme="minorHAnsi"/>
          <w:color w:val="0070C0"/>
          <w:sz w:val="22"/>
          <w:lang w:val="es-ES"/>
        </w:rPr>
        <w:t>lo accesorios escolares, excursiones, etc.</w:t>
      </w:r>
      <w:r w:rsidR="00282A2A" w:rsidRPr="00F264A2">
        <w:rPr>
          <w:rFonts w:asciiTheme="minorHAnsi" w:hAnsiTheme="minorHAnsi" w:cstheme="minorHAnsi"/>
          <w:color w:val="0070C0"/>
          <w:sz w:val="22"/>
          <w:lang w:val="es-ES"/>
        </w:rPr>
        <w:t xml:space="preserve"> En las escuelas secundari</w:t>
      </w:r>
      <w:r w:rsidR="00850AE2" w:rsidRPr="00F264A2">
        <w:rPr>
          <w:rFonts w:asciiTheme="minorHAnsi" w:hAnsiTheme="minorHAnsi" w:cstheme="minorHAnsi"/>
          <w:color w:val="0070C0"/>
          <w:sz w:val="22"/>
          <w:lang w:val="es-ES"/>
        </w:rPr>
        <w:t>as privadas se pagan tasas. T</w:t>
      </w:r>
      <w:r w:rsidR="00282A2A" w:rsidRPr="00F264A2">
        <w:rPr>
          <w:rFonts w:asciiTheme="minorHAnsi" w:hAnsiTheme="minorHAnsi" w:cstheme="minorHAnsi"/>
          <w:color w:val="0070C0"/>
          <w:sz w:val="22"/>
          <w:lang w:val="es-ES"/>
        </w:rPr>
        <w:t xml:space="preserve">ambién </w:t>
      </w:r>
      <w:r w:rsidR="00850AE2" w:rsidRPr="00F264A2">
        <w:rPr>
          <w:rFonts w:asciiTheme="minorHAnsi" w:hAnsiTheme="minorHAnsi" w:cstheme="minorHAnsi"/>
          <w:color w:val="0070C0"/>
          <w:sz w:val="22"/>
          <w:lang w:val="es-ES"/>
        </w:rPr>
        <w:t xml:space="preserve">es </w:t>
      </w:r>
      <w:r w:rsidR="00282A2A" w:rsidRPr="00F264A2">
        <w:rPr>
          <w:rFonts w:asciiTheme="minorHAnsi" w:hAnsiTheme="minorHAnsi" w:cstheme="minorHAnsi"/>
          <w:color w:val="0070C0"/>
          <w:sz w:val="22"/>
          <w:lang w:val="es-ES"/>
        </w:rPr>
        <w:t xml:space="preserve">posible estudiar </w:t>
      </w:r>
      <w:r w:rsidR="00850AE2" w:rsidRPr="00F264A2">
        <w:rPr>
          <w:rFonts w:asciiTheme="minorHAnsi" w:hAnsiTheme="minorHAnsi" w:cstheme="minorHAnsi"/>
          <w:color w:val="0070C0"/>
          <w:sz w:val="22"/>
          <w:lang w:val="es-ES"/>
        </w:rPr>
        <w:t xml:space="preserve">la </w:t>
      </w:r>
      <w:r w:rsidR="00282A2A" w:rsidRPr="00F264A2">
        <w:rPr>
          <w:rFonts w:asciiTheme="minorHAnsi" w:hAnsiTheme="minorHAnsi" w:cstheme="minorHAnsi"/>
          <w:color w:val="0070C0"/>
          <w:sz w:val="22"/>
          <w:lang w:val="es-ES"/>
        </w:rPr>
        <w:t xml:space="preserve">escuela secundaria a distancia </w:t>
      </w:r>
      <w:r w:rsidR="00A01198" w:rsidRPr="00F264A2">
        <w:rPr>
          <w:rFonts w:asciiTheme="minorHAnsi" w:hAnsiTheme="minorHAnsi" w:cstheme="minorHAnsi"/>
          <w:color w:val="0070C0"/>
          <w:sz w:val="22"/>
          <w:lang w:val="es-ES"/>
        </w:rPr>
        <w:t xml:space="preserve">(por ejemplo, </w:t>
      </w:r>
      <w:r w:rsidR="00850AE2" w:rsidRPr="00F264A2">
        <w:rPr>
          <w:rFonts w:asciiTheme="minorHAnsi" w:hAnsiTheme="minorHAnsi" w:cstheme="minorHAnsi"/>
          <w:color w:val="0070C0"/>
          <w:sz w:val="22"/>
          <w:lang w:val="es-ES"/>
        </w:rPr>
        <w:t>en el caso de</w:t>
      </w:r>
      <w:r w:rsidR="00A01198" w:rsidRPr="00F264A2">
        <w:rPr>
          <w:rFonts w:asciiTheme="minorHAnsi" w:hAnsiTheme="minorHAnsi" w:cstheme="minorHAnsi"/>
          <w:color w:val="0070C0"/>
          <w:sz w:val="22"/>
          <w:lang w:val="es-ES"/>
        </w:rPr>
        <w:t xml:space="preserve"> empleados que quieren completar sus estudios). </w:t>
      </w:r>
    </w:p>
    <w:p w14:paraId="72F873C6" w14:textId="77777777" w:rsidR="009853B8" w:rsidRPr="00F264A2" w:rsidRDefault="009853B8" w:rsidP="00F264A2">
      <w:pPr>
        <w:spacing w:after="0" w:line="240" w:lineRule="auto"/>
        <w:rPr>
          <w:sz w:val="22"/>
          <w:lang w:val="es-ES"/>
        </w:rPr>
      </w:pPr>
    </w:p>
    <w:p w14:paraId="72F873C7" w14:textId="46B2C993" w:rsidR="009955FC" w:rsidRPr="00BE32A3" w:rsidRDefault="00BE32A3" w:rsidP="00BE32A3">
      <w:pPr>
        <w:pStyle w:val="Nadpis3"/>
        <w:spacing w:before="0" w:beforeAutospacing="0" w:after="0" w:afterAutospacing="0"/>
        <w:ind w:left="720"/>
        <w:jc w:val="both"/>
        <w:rPr>
          <w:rFonts w:asciiTheme="minorHAnsi" w:hAnsiTheme="minorHAnsi" w:cstheme="minorHAnsi"/>
          <w:color w:val="0070C0"/>
          <w:sz w:val="24"/>
          <w:lang w:val="es-ES"/>
        </w:rPr>
      </w:pPr>
      <w:r w:rsidRPr="00BE32A3">
        <w:rPr>
          <w:rFonts w:asciiTheme="minorHAnsi" w:hAnsiTheme="minorHAnsi" w:cstheme="minorHAnsi"/>
          <w:bCs w:val="0"/>
          <w:color w:val="0070C0"/>
          <w:sz w:val="24"/>
          <w:lang w:val="es-ES"/>
        </w:rPr>
        <w:t>4)</w:t>
      </w:r>
      <w:r w:rsidRPr="00BE32A3">
        <w:rPr>
          <w:rFonts w:asciiTheme="minorHAnsi" w:hAnsiTheme="minorHAnsi" w:cstheme="minorHAnsi"/>
          <w:color w:val="0070C0"/>
          <w:sz w:val="24"/>
          <w:lang w:val="es-ES"/>
        </w:rPr>
        <w:t xml:space="preserve"> </w:t>
      </w:r>
      <w:r w:rsidR="00A01198" w:rsidRPr="00BE32A3">
        <w:rPr>
          <w:rFonts w:asciiTheme="minorHAnsi" w:hAnsiTheme="minorHAnsi" w:cstheme="minorHAnsi"/>
          <w:color w:val="0070C0"/>
          <w:sz w:val="24"/>
          <w:lang w:val="es-ES"/>
        </w:rPr>
        <w:t xml:space="preserve"> </w:t>
      </w:r>
      <w:r w:rsidR="005B1832" w:rsidRPr="00BE32A3">
        <w:rPr>
          <w:rFonts w:asciiTheme="minorHAnsi" w:hAnsiTheme="minorHAnsi" w:cstheme="minorHAnsi"/>
          <w:color w:val="0070C0"/>
          <w:sz w:val="24"/>
          <w:lang w:val="es-ES"/>
        </w:rPr>
        <w:t>Educación superior especializada</w:t>
      </w:r>
      <w:r w:rsidR="009955FC" w:rsidRPr="00BE32A3">
        <w:rPr>
          <w:rFonts w:asciiTheme="minorHAnsi" w:hAnsiTheme="minorHAnsi" w:cstheme="minorHAnsi"/>
          <w:color w:val="0070C0"/>
          <w:sz w:val="24"/>
          <w:lang w:val="es-ES"/>
        </w:rPr>
        <w:t xml:space="preserve"> (VOŠ)</w:t>
      </w:r>
    </w:p>
    <w:p w14:paraId="72F873C8" w14:textId="77777777" w:rsidR="009853B8" w:rsidRPr="00F264A2" w:rsidRDefault="009853B8" w:rsidP="00F264A2">
      <w:pPr>
        <w:autoSpaceDE w:val="0"/>
        <w:autoSpaceDN w:val="0"/>
        <w:adjustRightInd w:val="0"/>
        <w:spacing w:after="0" w:line="240" w:lineRule="auto"/>
        <w:rPr>
          <w:rFonts w:asciiTheme="minorHAnsi" w:hAnsiTheme="minorHAnsi" w:cstheme="minorHAnsi"/>
          <w:color w:val="0070C0"/>
          <w:sz w:val="22"/>
          <w:szCs w:val="24"/>
          <w:lang w:val="es-ES"/>
        </w:rPr>
      </w:pPr>
    </w:p>
    <w:p w14:paraId="72F873C9" w14:textId="77777777" w:rsidR="009955FC" w:rsidRPr="00F264A2" w:rsidRDefault="00550FE9"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 xml:space="preserve">La educación superior especializada </w:t>
      </w:r>
      <w:r w:rsidR="009955FC" w:rsidRPr="00F264A2">
        <w:rPr>
          <w:rFonts w:asciiTheme="minorHAnsi" w:hAnsiTheme="minorHAnsi" w:cstheme="minorHAnsi"/>
          <w:color w:val="0070C0"/>
          <w:sz w:val="22"/>
          <w:szCs w:val="24"/>
          <w:lang w:val="es-ES"/>
        </w:rPr>
        <w:t xml:space="preserve">(VOŠ) </w:t>
      </w:r>
      <w:r w:rsidRPr="00F264A2">
        <w:rPr>
          <w:rFonts w:asciiTheme="minorHAnsi" w:hAnsiTheme="minorHAnsi" w:cstheme="minorHAnsi"/>
          <w:color w:val="0070C0"/>
          <w:sz w:val="22"/>
          <w:szCs w:val="24"/>
          <w:lang w:val="es-ES"/>
        </w:rPr>
        <w:t xml:space="preserve">se ofrece a los alumnos que finalizaron sus estudios secundarios aprobando el examen de </w:t>
      </w:r>
      <w:r w:rsidRPr="00F264A2">
        <w:rPr>
          <w:rFonts w:asciiTheme="minorHAnsi" w:hAnsiTheme="minorHAnsi" w:cstheme="minorHAnsi"/>
          <w:i/>
          <w:color w:val="0070C0"/>
          <w:sz w:val="22"/>
          <w:szCs w:val="24"/>
          <w:lang w:val="es-ES"/>
        </w:rPr>
        <w:t>maturita</w:t>
      </w:r>
      <w:r w:rsidRPr="00F264A2">
        <w:rPr>
          <w:rFonts w:asciiTheme="minorHAnsi" w:hAnsiTheme="minorHAnsi" w:cstheme="minorHAnsi"/>
          <w:color w:val="0070C0"/>
          <w:sz w:val="22"/>
          <w:szCs w:val="24"/>
          <w:lang w:val="es-ES"/>
        </w:rPr>
        <w:t xml:space="preserve"> (examen de promoción de educación secundaria</w:t>
      </w:r>
      <w:r w:rsidR="00850AE2" w:rsidRPr="00F264A2">
        <w:rPr>
          <w:rFonts w:asciiTheme="minorHAnsi" w:hAnsiTheme="minorHAnsi" w:cstheme="minorHAnsi"/>
          <w:color w:val="0070C0"/>
          <w:sz w:val="22"/>
          <w:szCs w:val="24"/>
          <w:lang w:val="es-ES"/>
        </w:rPr>
        <w:t>, bachillerato</w:t>
      </w:r>
      <w:r w:rsidRPr="00F264A2">
        <w:rPr>
          <w:rFonts w:asciiTheme="minorHAnsi" w:hAnsiTheme="minorHAnsi" w:cstheme="minorHAnsi"/>
          <w:color w:val="0070C0"/>
          <w:sz w:val="22"/>
          <w:szCs w:val="24"/>
          <w:lang w:val="es-ES"/>
        </w:rPr>
        <w:t xml:space="preserve">). Las escuelas </w:t>
      </w:r>
      <w:r w:rsidR="009955FC" w:rsidRPr="00F264A2">
        <w:rPr>
          <w:rFonts w:asciiTheme="minorHAnsi" w:hAnsiTheme="minorHAnsi" w:cstheme="minorHAnsi"/>
          <w:color w:val="0070C0"/>
          <w:sz w:val="22"/>
          <w:szCs w:val="24"/>
          <w:lang w:val="es-ES"/>
        </w:rPr>
        <w:t xml:space="preserve">VOŠ </w:t>
      </w:r>
      <w:r w:rsidRPr="00F264A2">
        <w:rPr>
          <w:rFonts w:asciiTheme="minorHAnsi" w:hAnsiTheme="minorHAnsi" w:cstheme="minorHAnsi"/>
          <w:color w:val="0070C0"/>
          <w:sz w:val="22"/>
          <w:szCs w:val="24"/>
          <w:lang w:val="es-ES"/>
        </w:rPr>
        <w:t xml:space="preserve">ofrecen la posibilidad de </w:t>
      </w:r>
      <w:r w:rsidR="005E06A0" w:rsidRPr="00F264A2">
        <w:rPr>
          <w:rFonts w:asciiTheme="minorHAnsi" w:hAnsiTheme="minorHAnsi" w:cstheme="minorHAnsi"/>
          <w:color w:val="0070C0"/>
          <w:sz w:val="22"/>
          <w:szCs w:val="24"/>
          <w:lang w:val="es-ES"/>
        </w:rPr>
        <w:t xml:space="preserve">desarrollo </w:t>
      </w:r>
      <w:r w:rsidR="00850AE2" w:rsidRPr="00F264A2">
        <w:rPr>
          <w:rFonts w:asciiTheme="minorHAnsi" w:hAnsiTheme="minorHAnsi" w:cstheme="minorHAnsi"/>
          <w:color w:val="0070C0"/>
          <w:sz w:val="22"/>
          <w:szCs w:val="24"/>
          <w:lang w:val="es-ES"/>
        </w:rPr>
        <w:t>al</w:t>
      </w:r>
      <w:r w:rsidRPr="00F264A2">
        <w:rPr>
          <w:rFonts w:asciiTheme="minorHAnsi" w:hAnsiTheme="minorHAnsi" w:cstheme="minorHAnsi"/>
          <w:color w:val="0070C0"/>
          <w:sz w:val="22"/>
          <w:szCs w:val="24"/>
          <w:lang w:val="es-ES"/>
        </w:rPr>
        <w:t xml:space="preserve"> nivel profesional. </w:t>
      </w:r>
      <w:r w:rsidR="00D7734F" w:rsidRPr="00F264A2">
        <w:rPr>
          <w:rFonts w:asciiTheme="minorHAnsi" w:hAnsiTheme="minorHAnsi" w:cstheme="minorHAnsi"/>
          <w:color w:val="0070C0"/>
          <w:sz w:val="22"/>
          <w:szCs w:val="24"/>
          <w:lang w:val="es-ES"/>
        </w:rPr>
        <w:t>En comparación con los estudios universitarios, las especialidades en las escuelas de VO</w:t>
      </w:r>
      <w:r w:rsidR="00795490" w:rsidRPr="00F264A2">
        <w:rPr>
          <w:rFonts w:asciiTheme="minorHAnsi" w:hAnsiTheme="minorHAnsi" w:cstheme="minorHAnsi"/>
          <w:color w:val="0070C0"/>
          <w:sz w:val="22"/>
          <w:szCs w:val="24"/>
          <w:lang w:val="es-ES"/>
        </w:rPr>
        <w:t xml:space="preserve">Š se dedican sobre todo al desarrollo profesional y normalmente duran 3 años. </w:t>
      </w:r>
    </w:p>
    <w:p w14:paraId="72F873CA" w14:textId="77777777" w:rsidR="009955FC" w:rsidRPr="00F264A2" w:rsidRDefault="00795490"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El proceso de aplicación, inscripción y apelación es similar como en las escuelas secundarias. Se pagan tasas administrativas por la inscripción de 500 CZK. La enseñanza en las escuelas VOŠ es pagada – la matrícula suele ser más alta en las escuelas VOŠ privadas</w:t>
      </w:r>
      <w:r w:rsidR="00C552D3" w:rsidRPr="00F264A2">
        <w:rPr>
          <w:rFonts w:asciiTheme="minorHAnsi" w:hAnsiTheme="minorHAnsi" w:cstheme="minorHAnsi"/>
          <w:color w:val="0070C0"/>
          <w:sz w:val="22"/>
          <w:szCs w:val="24"/>
          <w:lang w:val="es-ES"/>
        </w:rPr>
        <w:t xml:space="preserve">. Más información sobre las matrículas concretas pueden encontrar en las páginas web de la escuela. </w:t>
      </w:r>
    </w:p>
    <w:p w14:paraId="72F873CB" w14:textId="77777777" w:rsidR="009955FC" w:rsidRPr="00F264A2" w:rsidRDefault="00C552D3"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lastRenderedPageBreak/>
        <w:t xml:space="preserve">Los estudios en la escuela VOŠ se finalizan con el </w:t>
      </w:r>
      <w:r w:rsidRPr="00F264A2">
        <w:rPr>
          <w:rFonts w:asciiTheme="minorHAnsi" w:hAnsiTheme="minorHAnsi" w:cstheme="minorHAnsi"/>
          <w:b/>
          <w:color w:val="0070C0"/>
          <w:sz w:val="22"/>
          <w:szCs w:val="24"/>
          <w:lang w:val="es-ES"/>
        </w:rPr>
        <w:t>examen final</w:t>
      </w:r>
      <w:r w:rsidRPr="00F264A2">
        <w:rPr>
          <w:rFonts w:asciiTheme="minorHAnsi" w:hAnsiTheme="minorHAnsi" w:cstheme="minorHAnsi"/>
          <w:color w:val="0070C0"/>
          <w:sz w:val="22"/>
          <w:szCs w:val="24"/>
          <w:lang w:val="es-ES"/>
        </w:rPr>
        <w:t xml:space="preserve"> que se compone del examen de asignaturas especializadas, examen de lengua extranjera y de la defensa de </w:t>
      </w:r>
      <w:r w:rsidR="003B3AAD" w:rsidRPr="00F264A2">
        <w:rPr>
          <w:rFonts w:asciiTheme="minorHAnsi" w:hAnsiTheme="minorHAnsi" w:cstheme="minorHAnsi"/>
          <w:color w:val="0070C0"/>
          <w:sz w:val="22"/>
          <w:szCs w:val="24"/>
          <w:lang w:val="es-ES"/>
        </w:rPr>
        <w:t xml:space="preserve">la tesina. Los graduados obtienen el título de </w:t>
      </w:r>
      <w:r w:rsidR="003B3AAD" w:rsidRPr="00F264A2">
        <w:rPr>
          <w:rFonts w:asciiTheme="minorHAnsi" w:hAnsiTheme="minorHAnsi" w:cstheme="minorHAnsi"/>
          <w:b/>
          <w:color w:val="0070C0"/>
          <w:sz w:val="22"/>
          <w:szCs w:val="24"/>
          <w:lang w:val="es-ES"/>
        </w:rPr>
        <w:t>especialista diplomado</w:t>
      </w:r>
      <w:r w:rsidR="003B3AAD" w:rsidRPr="00F264A2">
        <w:rPr>
          <w:rFonts w:asciiTheme="minorHAnsi" w:hAnsiTheme="minorHAnsi" w:cstheme="minorHAnsi"/>
          <w:color w:val="0070C0"/>
          <w:sz w:val="22"/>
          <w:szCs w:val="24"/>
          <w:lang w:val="es-ES"/>
        </w:rPr>
        <w:t>, DiS., que se escribe detrás del apellido.</w:t>
      </w:r>
      <w:r w:rsidR="009955FC" w:rsidRPr="00F264A2">
        <w:rPr>
          <w:rFonts w:asciiTheme="minorHAnsi" w:hAnsiTheme="minorHAnsi" w:cstheme="minorHAnsi"/>
          <w:color w:val="0070C0"/>
          <w:sz w:val="22"/>
          <w:szCs w:val="24"/>
          <w:lang w:val="es-ES"/>
        </w:rPr>
        <w:t xml:space="preserve"> </w:t>
      </w:r>
    </w:p>
    <w:p w14:paraId="72F873CC" w14:textId="77777777" w:rsidR="009955FC" w:rsidRPr="00F264A2" w:rsidRDefault="00550FE9"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La lista de las escuelas VOŠ pueden encontrar aquí:</w:t>
      </w:r>
      <w:r w:rsidR="009955FC" w:rsidRPr="00F264A2">
        <w:rPr>
          <w:rFonts w:asciiTheme="minorHAnsi" w:hAnsiTheme="minorHAnsi" w:cstheme="minorHAnsi"/>
          <w:color w:val="0070C0"/>
          <w:sz w:val="22"/>
          <w:szCs w:val="24"/>
          <w:lang w:val="es-ES"/>
        </w:rPr>
        <w:t xml:space="preserve"> </w:t>
      </w:r>
      <w:hyperlink r:id="rId22" w:history="1">
        <w:r w:rsidR="009955FC" w:rsidRPr="00F264A2">
          <w:rPr>
            <w:rStyle w:val="Hypertextovodkaz"/>
            <w:rFonts w:asciiTheme="minorHAnsi" w:hAnsiTheme="minorHAnsi" w:cstheme="minorHAnsi"/>
            <w:sz w:val="22"/>
            <w:szCs w:val="24"/>
            <w:lang w:val="es-ES"/>
          </w:rPr>
          <w:t>http://www.infoabsolvent.cz/</w:t>
        </w:r>
      </w:hyperlink>
      <w:r w:rsidR="000D39B4" w:rsidRPr="00F264A2">
        <w:rPr>
          <w:rFonts w:asciiTheme="minorHAnsi" w:hAnsiTheme="minorHAnsi" w:cstheme="minorHAnsi"/>
          <w:color w:val="0070C0"/>
          <w:sz w:val="22"/>
          <w:szCs w:val="24"/>
          <w:lang w:val="es-ES"/>
        </w:rPr>
        <w:t>.</w:t>
      </w:r>
    </w:p>
    <w:p w14:paraId="72F873CD" w14:textId="77777777" w:rsidR="000D39B4" w:rsidRPr="00F264A2" w:rsidRDefault="000D39B4" w:rsidP="00F264A2">
      <w:pPr>
        <w:autoSpaceDE w:val="0"/>
        <w:autoSpaceDN w:val="0"/>
        <w:adjustRightInd w:val="0"/>
        <w:spacing w:after="0" w:line="240" w:lineRule="auto"/>
        <w:rPr>
          <w:rFonts w:asciiTheme="minorHAnsi" w:hAnsiTheme="minorHAnsi" w:cstheme="minorHAnsi"/>
          <w:color w:val="0070C0"/>
          <w:sz w:val="22"/>
          <w:szCs w:val="24"/>
          <w:lang w:val="es-ES"/>
        </w:rPr>
      </w:pPr>
    </w:p>
    <w:p w14:paraId="72F873CE" w14:textId="30159437" w:rsidR="000D39B4" w:rsidRPr="00F264A2" w:rsidRDefault="00BE32A3" w:rsidP="00F264A2">
      <w:pPr>
        <w:pStyle w:val="Nadpis3"/>
        <w:spacing w:before="0" w:beforeAutospacing="0" w:after="0" w:afterAutospacing="0"/>
        <w:ind w:left="720"/>
        <w:jc w:val="both"/>
        <w:rPr>
          <w:rFonts w:asciiTheme="minorHAnsi" w:hAnsiTheme="minorHAnsi" w:cstheme="minorHAnsi"/>
          <w:color w:val="0070C0"/>
          <w:sz w:val="24"/>
          <w:lang w:val="es-ES"/>
        </w:rPr>
      </w:pPr>
      <w:r>
        <w:rPr>
          <w:rFonts w:asciiTheme="minorHAnsi" w:hAnsiTheme="minorHAnsi" w:cstheme="minorHAnsi"/>
          <w:color w:val="0070C0"/>
          <w:sz w:val="24"/>
          <w:lang w:val="es-ES"/>
        </w:rPr>
        <w:t>5</w:t>
      </w:r>
      <w:r w:rsidR="00A01198" w:rsidRPr="00F264A2">
        <w:rPr>
          <w:rFonts w:asciiTheme="minorHAnsi" w:hAnsiTheme="minorHAnsi" w:cstheme="minorHAnsi"/>
          <w:color w:val="0070C0"/>
          <w:sz w:val="24"/>
          <w:lang w:val="es-ES"/>
        </w:rPr>
        <w:t xml:space="preserve">) </w:t>
      </w:r>
      <w:r w:rsidR="005B1832" w:rsidRPr="00F264A2">
        <w:rPr>
          <w:rFonts w:asciiTheme="minorHAnsi" w:hAnsiTheme="minorHAnsi" w:cstheme="minorHAnsi"/>
          <w:color w:val="0070C0"/>
          <w:sz w:val="24"/>
          <w:lang w:val="es-ES"/>
        </w:rPr>
        <w:t xml:space="preserve">Educación </w:t>
      </w:r>
      <w:r w:rsidR="00773BAE" w:rsidRPr="00F264A2">
        <w:rPr>
          <w:rFonts w:asciiTheme="minorHAnsi" w:hAnsiTheme="minorHAnsi" w:cstheme="minorHAnsi"/>
          <w:color w:val="0070C0"/>
          <w:sz w:val="24"/>
          <w:lang w:val="es-ES"/>
        </w:rPr>
        <w:t>superior/</w:t>
      </w:r>
      <w:r w:rsidR="005B1832" w:rsidRPr="00F264A2">
        <w:rPr>
          <w:rFonts w:asciiTheme="minorHAnsi" w:hAnsiTheme="minorHAnsi" w:cstheme="minorHAnsi"/>
          <w:color w:val="0070C0"/>
          <w:sz w:val="24"/>
          <w:lang w:val="es-ES"/>
        </w:rPr>
        <w:t>univers</w:t>
      </w:r>
      <w:r w:rsidR="003B3AAD" w:rsidRPr="00F264A2">
        <w:rPr>
          <w:rFonts w:asciiTheme="minorHAnsi" w:hAnsiTheme="minorHAnsi" w:cstheme="minorHAnsi"/>
          <w:color w:val="0070C0"/>
          <w:sz w:val="24"/>
          <w:lang w:val="es-ES"/>
        </w:rPr>
        <w:t>it</w:t>
      </w:r>
      <w:r w:rsidR="005B1832" w:rsidRPr="00F264A2">
        <w:rPr>
          <w:rFonts w:asciiTheme="minorHAnsi" w:hAnsiTheme="minorHAnsi" w:cstheme="minorHAnsi"/>
          <w:color w:val="0070C0"/>
          <w:sz w:val="24"/>
          <w:lang w:val="es-ES"/>
        </w:rPr>
        <w:t>aria</w:t>
      </w:r>
      <w:r w:rsidR="000D39B4" w:rsidRPr="00F264A2">
        <w:rPr>
          <w:rFonts w:asciiTheme="minorHAnsi" w:hAnsiTheme="minorHAnsi" w:cstheme="minorHAnsi"/>
          <w:color w:val="0070C0"/>
          <w:sz w:val="24"/>
          <w:lang w:val="es-ES"/>
        </w:rPr>
        <w:t xml:space="preserve"> (VŠ)</w:t>
      </w:r>
    </w:p>
    <w:p w14:paraId="72F873CF" w14:textId="77777777" w:rsidR="00644F1B" w:rsidRPr="00F264A2" w:rsidRDefault="00644F1B" w:rsidP="00F264A2">
      <w:pPr>
        <w:pStyle w:val="Nadpis3"/>
        <w:spacing w:before="0" w:beforeAutospacing="0" w:after="0" w:afterAutospacing="0"/>
        <w:ind w:left="720"/>
        <w:jc w:val="both"/>
        <w:rPr>
          <w:rFonts w:asciiTheme="minorHAnsi" w:hAnsiTheme="minorHAnsi" w:cstheme="minorHAnsi"/>
          <w:color w:val="0070C0"/>
          <w:sz w:val="24"/>
          <w:lang w:val="es-ES"/>
        </w:rPr>
      </w:pPr>
    </w:p>
    <w:p w14:paraId="72F873D0" w14:textId="77777777" w:rsidR="000D39B4" w:rsidRPr="00F264A2" w:rsidRDefault="00773BAE" w:rsidP="00F264A2">
      <w:pPr>
        <w:autoSpaceDE w:val="0"/>
        <w:autoSpaceDN w:val="0"/>
        <w:adjustRightInd w:val="0"/>
        <w:spacing w:after="0" w:line="240" w:lineRule="auto"/>
        <w:rPr>
          <w:rFonts w:asciiTheme="minorHAnsi" w:hAnsiTheme="minorHAnsi" w:cstheme="minorHAnsi"/>
          <w:color w:val="0070C0"/>
          <w:sz w:val="22"/>
          <w:szCs w:val="24"/>
          <w:lang w:val="es-ES"/>
        </w:rPr>
      </w:pPr>
      <w:r w:rsidRPr="00F264A2">
        <w:rPr>
          <w:rFonts w:asciiTheme="minorHAnsi" w:hAnsiTheme="minorHAnsi" w:cstheme="minorHAnsi"/>
          <w:color w:val="0070C0"/>
          <w:sz w:val="22"/>
          <w:szCs w:val="24"/>
          <w:lang w:val="es-ES"/>
        </w:rPr>
        <w:t xml:space="preserve">La condición de admisión a la universidad o escuela superior es finalizar educación secundaria con el examen de </w:t>
      </w:r>
      <w:r w:rsidRPr="00F264A2">
        <w:rPr>
          <w:rFonts w:asciiTheme="minorHAnsi" w:hAnsiTheme="minorHAnsi" w:cstheme="minorHAnsi"/>
          <w:i/>
          <w:color w:val="0070C0"/>
          <w:sz w:val="22"/>
          <w:szCs w:val="24"/>
          <w:lang w:val="es-ES"/>
        </w:rPr>
        <w:t>maturita</w:t>
      </w:r>
      <w:r w:rsidRPr="00F264A2">
        <w:rPr>
          <w:rFonts w:asciiTheme="minorHAnsi" w:hAnsiTheme="minorHAnsi" w:cstheme="minorHAnsi"/>
          <w:color w:val="0070C0"/>
          <w:sz w:val="22"/>
          <w:szCs w:val="24"/>
          <w:lang w:val="es-ES"/>
        </w:rPr>
        <w:t>. Se pagan tasas administrativas por la aplicación de 500 – 650 CZK. Normalmente</w:t>
      </w:r>
      <w:r w:rsidR="00952736" w:rsidRPr="00F264A2">
        <w:rPr>
          <w:rFonts w:asciiTheme="minorHAnsi" w:hAnsiTheme="minorHAnsi" w:cstheme="minorHAnsi"/>
          <w:color w:val="0070C0"/>
          <w:sz w:val="22"/>
          <w:szCs w:val="24"/>
          <w:lang w:val="es-ES"/>
        </w:rPr>
        <w:t>, es posible presentar la aplicación online – los formularios junto con la información sobre el proceso de admisión pueden encontrar en la página web de la universidad/escuela superior en la sección de “información para los interesados en estudios”.</w:t>
      </w:r>
    </w:p>
    <w:p w14:paraId="72F873D1" w14:textId="77777777" w:rsidR="00187175" w:rsidRPr="00BF2707" w:rsidRDefault="00187175" w:rsidP="00187175"/>
    <w:p w14:paraId="72F873D2" w14:textId="77777777" w:rsidR="000D39B4" w:rsidRPr="00BF2707" w:rsidRDefault="000D39B4" w:rsidP="000D39B4">
      <w:pPr>
        <w:autoSpaceDE w:val="0"/>
        <w:autoSpaceDN w:val="0"/>
        <w:adjustRightInd w:val="0"/>
        <w:spacing w:after="0" w:line="240" w:lineRule="auto"/>
      </w:pPr>
    </w:p>
    <w:p w14:paraId="72F873D3" w14:textId="77777777" w:rsidR="000D39B4" w:rsidRPr="00BF2707" w:rsidRDefault="000D39B4"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Na oborech českých veřejných vysokých škol, kde probíhá výuka v češtině, se neplatí školné. Studium na soukromých vysokých školách nebo studium na veřejné vysoké škole v cizím jazyce je zpoplatněné.</w:t>
      </w:r>
    </w:p>
    <w:p w14:paraId="72F873D4" w14:textId="77777777" w:rsidR="000D39B4" w:rsidRPr="00BF2707" w:rsidRDefault="000D39B4" w:rsidP="000D39B4">
      <w:pPr>
        <w:autoSpaceDE w:val="0"/>
        <w:autoSpaceDN w:val="0"/>
        <w:adjustRightInd w:val="0"/>
        <w:spacing w:after="0" w:line="240" w:lineRule="auto"/>
        <w:rPr>
          <w:rFonts w:asciiTheme="minorHAnsi" w:hAnsiTheme="minorHAnsi" w:cstheme="minorHAnsi"/>
          <w:noProof/>
          <w:szCs w:val="24"/>
          <w:lang w:eastAsia="cs-CZ"/>
        </w:rPr>
      </w:pPr>
      <w:r w:rsidRPr="00BF2707">
        <w:rPr>
          <w:rFonts w:asciiTheme="minorHAnsi" w:hAnsiTheme="minorHAnsi" w:cstheme="minorHAnsi"/>
          <w:b/>
          <w:szCs w:val="24"/>
        </w:rPr>
        <w:t>Bakalářské studium</w:t>
      </w:r>
      <w:r w:rsidRPr="00BF2707">
        <w:rPr>
          <w:rFonts w:asciiTheme="minorHAnsi" w:hAnsiTheme="minorHAnsi" w:cstheme="minorHAnsi"/>
          <w:szCs w:val="24"/>
        </w:rPr>
        <w:t xml:space="preserve"> trvá 3 roky a je zakončeno státní závěrečnou zkouškou a získáním titulu </w:t>
      </w:r>
      <w:r w:rsidRPr="00BF2707">
        <w:rPr>
          <w:rFonts w:asciiTheme="minorHAnsi" w:hAnsiTheme="minorHAnsi" w:cstheme="minorHAnsi"/>
          <w:b/>
          <w:szCs w:val="24"/>
        </w:rPr>
        <w:t>bakalář</w:t>
      </w:r>
      <w:r w:rsidRPr="00BF2707">
        <w:rPr>
          <w:rFonts w:asciiTheme="minorHAnsi" w:hAnsiTheme="minorHAnsi" w:cstheme="minorHAnsi"/>
          <w:szCs w:val="24"/>
        </w:rPr>
        <w:t xml:space="preserve">, ve zkratce Bc., psaným před jménem. </w:t>
      </w:r>
      <w:r w:rsidRPr="00BF2707">
        <w:rPr>
          <w:rFonts w:asciiTheme="minorHAnsi" w:hAnsiTheme="minorHAnsi" w:cstheme="minorHAnsi"/>
          <w:b/>
          <w:szCs w:val="24"/>
        </w:rPr>
        <w:t>Navazující magisterské studium</w:t>
      </w:r>
      <w:r w:rsidRPr="00BF2707">
        <w:rPr>
          <w:rFonts w:asciiTheme="minorHAnsi" w:hAnsiTheme="minorHAnsi" w:cstheme="minorHAnsi"/>
          <w:szCs w:val="24"/>
        </w:rPr>
        <w:t xml:space="preserve"> je dvouleté, a zakončené státní závěrečnou zkouškou. Absolventi získají titul </w:t>
      </w:r>
      <w:r w:rsidRPr="00BF2707">
        <w:rPr>
          <w:rFonts w:asciiTheme="minorHAnsi" w:hAnsiTheme="minorHAnsi" w:cstheme="minorHAnsi"/>
          <w:b/>
          <w:szCs w:val="24"/>
        </w:rPr>
        <w:t>magistr</w:t>
      </w:r>
      <w:r w:rsidRPr="00BF2707">
        <w:rPr>
          <w:rFonts w:asciiTheme="minorHAnsi" w:hAnsiTheme="minorHAnsi" w:cstheme="minorHAnsi"/>
          <w:szCs w:val="24"/>
        </w:rPr>
        <w:t xml:space="preserve">, ve zkratce Mgr., nebo </w:t>
      </w:r>
      <w:r w:rsidRPr="00BF2707">
        <w:rPr>
          <w:rFonts w:asciiTheme="minorHAnsi" w:hAnsiTheme="minorHAnsi" w:cstheme="minorHAnsi"/>
          <w:b/>
          <w:szCs w:val="24"/>
        </w:rPr>
        <w:t>inženýr</w:t>
      </w:r>
      <w:r w:rsidRPr="00BF2707">
        <w:rPr>
          <w:rFonts w:asciiTheme="minorHAnsi" w:hAnsiTheme="minorHAnsi" w:cstheme="minorHAnsi"/>
          <w:szCs w:val="24"/>
        </w:rPr>
        <w:t>, ve zkratce Ing., který se uvádí před jménem. Překročení standardní délky studia na veřejných vysokých školách je zpoplatněno.</w:t>
      </w:r>
    </w:p>
    <w:p w14:paraId="72F873D5" w14:textId="77777777" w:rsidR="000D39B4" w:rsidRPr="00BF2707" w:rsidRDefault="000D39B4" w:rsidP="000D39B4">
      <w:pPr>
        <w:autoSpaceDE w:val="0"/>
        <w:autoSpaceDN w:val="0"/>
        <w:adjustRightInd w:val="0"/>
        <w:spacing w:after="0" w:line="240" w:lineRule="auto"/>
        <w:rPr>
          <w:rFonts w:asciiTheme="minorHAnsi" w:hAnsiTheme="minorHAnsi" w:cstheme="minorHAnsi"/>
          <w:szCs w:val="24"/>
        </w:rPr>
      </w:pPr>
      <w:r w:rsidRPr="00BF2707">
        <w:rPr>
          <w:rFonts w:asciiTheme="minorHAnsi" w:hAnsiTheme="minorHAnsi" w:cstheme="minorHAnsi"/>
          <w:szCs w:val="24"/>
        </w:rPr>
        <w:t xml:space="preserve">Přehled VŠ je na </w:t>
      </w:r>
      <w:hyperlink r:id="rId23" w:history="1">
        <w:r w:rsidRPr="00BF2707">
          <w:rPr>
            <w:rStyle w:val="Hypertextovodkaz"/>
            <w:rFonts w:asciiTheme="minorHAnsi" w:hAnsiTheme="minorHAnsi" w:cstheme="minorHAnsi"/>
            <w:szCs w:val="24"/>
          </w:rPr>
          <w:t>http://www.infoabsolvent.cz/</w:t>
        </w:r>
      </w:hyperlink>
      <w:r w:rsidRPr="00BF2707">
        <w:rPr>
          <w:rFonts w:asciiTheme="minorHAnsi" w:hAnsiTheme="minorHAnsi" w:cstheme="minorHAnsi"/>
          <w:szCs w:val="24"/>
        </w:rPr>
        <w:t xml:space="preserve">. </w:t>
      </w:r>
    </w:p>
    <w:p w14:paraId="72F873D6" w14:textId="77777777" w:rsidR="000D39B4" w:rsidRDefault="000D39B4" w:rsidP="225EABCF">
      <w:pPr>
        <w:autoSpaceDE w:val="0"/>
        <w:autoSpaceDN w:val="0"/>
        <w:adjustRightInd w:val="0"/>
        <w:spacing w:before="120" w:after="120" w:line="240" w:lineRule="auto"/>
        <w:rPr>
          <w:rFonts w:asciiTheme="minorHAnsi" w:hAnsiTheme="minorHAnsi"/>
        </w:rPr>
      </w:pPr>
    </w:p>
    <w:p w14:paraId="0BFC8C61" w14:textId="766EFADC" w:rsidR="00F264A2" w:rsidRDefault="00F264A2" w:rsidP="225EABCF">
      <w:pPr>
        <w:autoSpaceDE w:val="0"/>
        <w:autoSpaceDN w:val="0"/>
        <w:adjustRightInd w:val="0"/>
        <w:spacing w:before="120" w:after="120" w:line="240" w:lineRule="auto"/>
        <w:rPr>
          <w:rFonts w:asciiTheme="minorHAnsi" w:hAnsiTheme="minorHAnsi"/>
        </w:rPr>
      </w:pPr>
    </w:p>
    <w:p w14:paraId="1A061561" w14:textId="77777777" w:rsidR="00F264A2" w:rsidRDefault="00F264A2" w:rsidP="225EABCF">
      <w:pPr>
        <w:autoSpaceDE w:val="0"/>
        <w:autoSpaceDN w:val="0"/>
        <w:adjustRightInd w:val="0"/>
        <w:spacing w:before="120" w:after="120" w:line="240" w:lineRule="auto"/>
        <w:rPr>
          <w:rFonts w:asciiTheme="minorHAnsi" w:hAnsiTheme="minorHAnsi"/>
        </w:rPr>
      </w:pPr>
    </w:p>
    <w:p w14:paraId="27199E88" w14:textId="77777777" w:rsidR="00F264A2" w:rsidRDefault="00F264A2" w:rsidP="225EABCF">
      <w:pPr>
        <w:autoSpaceDE w:val="0"/>
        <w:autoSpaceDN w:val="0"/>
        <w:adjustRightInd w:val="0"/>
        <w:spacing w:before="120" w:after="120" w:line="240" w:lineRule="auto"/>
        <w:rPr>
          <w:rFonts w:asciiTheme="minorHAnsi" w:hAnsiTheme="minorHAnsi"/>
        </w:rPr>
      </w:pPr>
    </w:p>
    <w:p w14:paraId="2D0FA0E4" w14:textId="77777777" w:rsidR="00F264A2" w:rsidRDefault="00F264A2" w:rsidP="225EABCF">
      <w:pPr>
        <w:autoSpaceDE w:val="0"/>
        <w:autoSpaceDN w:val="0"/>
        <w:adjustRightInd w:val="0"/>
        <w:spacing w:before="120" w:after="120" w:line="240" w:lineRule="auto"/>
        <w:rPr>
          <w:rFonts w:asciiTheme="minorHAnsi" w:hAnsiTheme="minorHAnsi"/>
        </w:rPr>
      </w:pPr>
    </w:p>
    <w:p w14:paraId="3DC00E8D" w14:textId="77777777" w:rsidR="00F264A2" w:rsidRDefault="00F264A2" w:rsidP="225EABCF">
      <w:pPr>
        <w:autoSpaceDE w:val="0"/>
        <w:autoSpaceDN w:val="0"/>
        <w:adjustRightInd w:val="0"/>
        <w:spacing w:before="120" w:after="120" w:line="240" w:lineRule="auto"/>
        <w:rPr>
          <w:rFonts w:asciiTheme="minorHAnsi" w:hAnsiTheme="minorHAnsi"/>
        </w:rPr>
      </w:pPr>
    </w:p>
    <w:p w14:paraId="5324A15C" w14:textId="77777777" w:rsidR="00F264A2" w:rsidRDefault="00F264A2" w:rsidP="225EABCF">
      <w:pPr>
        <w:autoSpaceDE w:val="0"/>
        <w:autoSpaceDN w:val="0"/>
        <w:adjustRightInd w:val="0"/>
        <w:spacing w:before="120" w:after="120" w:line="240" w:lineRule="auto"/>
        <w:rPr>
          <w:rFonts w:asciiTheme="minorHAnsi" w:hAnsiTheme="minorHAnsi"/>
        </w:rPr>
      </w:pPr>
    </w:p>
    <w:p w14:paraId="1C0C9766" w14:textId="77777777" w:rsidR="00F264A2" w:rsidRDefault="00F264A2" w:rsidP="225EABCF">
      <w:pPr>
        <w:autoSpaceDE w:val="0"/>
        <w:autoSpaceDN w:val="0"/>
        <w:adjustRightInd w:val="0"/>
        <w:spacing w:before="120" w:after="120" w:line="240" w:lineRule="auto"/>
        <w:rPr>
          <w:rFonts w:asciiTheme="minorHAnsi" w:hAnsiTheme="minorHAnsi"/>
        </w:rPr>
      </w:pPr>
    </w:p>
    <w:p w14:paraId="08B7523B" w14:textId="77777777" w:rsidR="00F264A2" w:rsidRDefault="00F264A2" w:rsidP="225EABCF">
      <w:pPr>
        <w:autoSpaceDE w:val="0"/>
        <w:autoSpaceDN w:val="0"/>
        <w:adjustRightInd w:val="0"/>
        <w:spacing w:before="120" w:after="120" w:line="240" w:lineRule="auto"/>
        <w:rPr>
          <w:rFonts w:asciiTheme="minorHAnsi" w:hAnsiTheme="minorHAnsi"/>
        </w:rPr>
      </w:pPr>
    </w:p>
    <w:p w14:paraId="7D665EF1" w14:textId="77777777" w:rsidR="00F264A2" w:rsidRDefault="00F264A2" w:rsidP="225EABCF">
      <w:pPr>
        <w:autoSpaceDE w:val="0"/>
        <w:autoSpaceDN w:val="0"/>
        <w:adjustRightInd w:val="0"/>
        <w:spacing w:before="120" w:after="120" w:line="240" w:lineRule="auto"/>
        <w:rPr>
          <w:rFonts w:asciiTheme="minorHAnsi" w:hAnsiTheme="minorHAnsi"/>
        </w:rPr>
      </w:pPr>
    </w:p>
    <w:p w14:paraId="5F1EDB28" w14:textId="77777777" w:rsidR="00F264A2" w:rsidRDefault="00F264A2" w:rsidP="225EABCF">
      <w:pPr>
        <w:autoSpaceDE w:val="0"/>
        <w:autoSpaceDN w:val="0"/>
        <w:adjustRightInd w:val="0"/>
        <w:spacing w:before="120" w:after="120" w:line="240" w:lineRule="auto"/>
        <w:rPr>
          <w:rFonts w:asciiTheme="minorHAnsi" w:hAnsiTheme="minorHAnsi"/>
        </w:rPr>
      </w:pPr>
    </w:p>
    <w:p w14:paraId="3D11769A" w14:textId="77777777" w:rsidR="00F264A2" w:rsidRDefault="00F264A2" w:rsidP="225EABCF">
      <w:pPr>
        <w:autoSpaceDE w:val="0"/>
        <w:autoSpaceDN w:val="0"/>
        <w:adjustRightInd w:val="0"/>
        <w:spacing w:before="120" w:after="120" w:line="240" w:lineRule="auto"/>
        <w:rPr>
          <w:rFonts w:asciiTheme="minorHAnsi" w:hAnsiTheme="minorHAnsi"/>
        </w:rPr>
      </w:pPr>
    </w:p>
    <w:p w14:paraId="3585DE0F" w14:textId="77777777" w:rsidR="00F264A2" w:rsidRDefault="00F264A2" w:rsidP="225EABCF">
      <w:pPr>
        <w:autoSpaceDE w:val="0"/>
        <w:autoSpaceDN w:val="0"/>
        <w:adjustRightInd w:val="0"/>
        <w:spacing w:before="120" w:after="120" w:line="240" w:lineRule="auto"/>
        <w:rPr>
          <w:rFonts w:asciiTheme="minorHAnsi" w:hAnsiTheme="minorHAnsi"/>
        </w:rPr>
      </w:pPr>
    </w:p>
    <w:p w14:paraId="01506C3E" w14:textId="77777777" w:rsidR="00F264A2" w:rsidRDefault="00F264A2" w:rsidP="225EABCF">
      <w:pPr>
        <w:autoSpaceDE w:val="0"/>
        <w:autoSpaceDN w:val="0"/>
        <w:adjustRightInd w:val="0"/>
        <w:spacing w:before="120" w:after="120" w:line="240" w:lineRule="auto"/>
        <w:rPr>
          <w:rFonts w:asciiTheme="minorHAnsi" w:hAnsiTheme="minorHAnsi"/>
        </w:rPr>
      </w:pPr>
    </w:p>
    <w:p w14:paraId="5DCA9C0F" w14:textId="77777777" w:rsidR="00F264A2" w:rsidRPr="00BF2707" w:rsidRDefault="00F264A2" w:rsidP="225EABCF">
      <w:pPr>
        <w:autoSpaceDE w:val="0"/>
        <w:autoSpaceDN w:val="0"/>
        <w:adjustRightInd w:val="0"/>
        <w:spacing w:before="120" w:after="120" w:line="240" w:lineRule="auto"/>
        <w:rPr>
          <w:rFonts w:asciiTheme="minorHAnsi" w:hAnsiTheme="minorHAnsi"/>
        </w:rPr>
      </w:pPr>
    </w:p>
    <w:p w14:paraId="72F873D7" w14:textId="77777777" w:rsidR="00194EA1" w:rsidRPr="00BF2707" w:rsidRDefault="0005444E" w:rsidP="000D39B4">
      <w:pPr>
        <w:autoSpaceDE w:val="0"/>
        <w:autoSpaceDN w:val="0"/>
        <w:adjustRightInd w:val="0"/>
        <w:spacing w:after="0" w:line="240" w:lineRule="auto"/>
        <w:rPr>
          <w:rFonts w:asciiTheme="minorHAnsi" w:hAnsiTheme="minorHAnsi" w:cstheme="minorHAnsi"/>
          <w:b/>
          <w:noProof/>
          <w:color w:val="0070C0"/>
          <w:sz w:val="28"/>
          <w:szCs w:val="24"/>
          <w:u w:val="single"/>
          <w:lang w:val="es-ES" w:eastAsia="cs-CZ"/>
        </w:rPr>
      </w:pPr>
      <w:r w:rsidRPr="00BF2707">
        <w:rPr>
          <w:rFonts w:asciiTheme="minorHAnsi" w:hAnsiTheme="minorHAnsi" w:cstheme="minorHAnsi"/>
          <w:color w:val="0070C0"/>
          <w:szCs w:val="24"/>
          <w:lang w:val="es-ES"/>
        </w:rPr>
        <w:t>En las ramas de</w:t>
      </w:r>
      <w:r w:rsidR="00177FE9" w:rsidRPr="00BF2707">
        <w:rPr>
          <w:rFonts w:asciiTheme="minorHAnsi" w:hAnsiTheme="minorHAnsi" w:cstheme="minorHAnsi"/>
          <w:color w:val="0070C0"/>
          <w:szCs w:val="24"/>
          <w:lang w:val="es-ES"/>
        </w:rPr>
        <w:t xml:space="preserve"> las universidades checas públicas, donde la </w:t>
      </w:r>
      <w:r w:rsidRPr="00BF2707">
        <w:rPr>
          <w:rFonts w:asciiTheme="minorHAnsi" w:hAnsiTheme="minorHAnsi" w:cstheme="minorHAnsi"/>
          <w:color w:val="0070C0"/>
          <w:szCs w:val="24"/>
          <w:lang w:val="es-ES"/>
        </w:rPr>
        <w:t>enseñanza</w:t>
      </w:r>
      <w:r w:rsidR="00177FE9" w:rsidRPr="00BF2707">
        <w:rPr>
          <w:rFonts w:asciiTheme="minorHAnsi" w:hAnsiTheme="minorHAnsi" w:cstheme="minorHAnsi"/>
          <w:color w:val="0070C0"/>
          <w:szCs w:val="24"/>
          <w:lang w:val="es-ES"/>
        </w:rPr>
        <w:t xml:space="preserve"> se realiza en checo, no se pagan matrículas. La enseñanza en las escuelas superiores privadas o la enseñanza en las escuelas públicas en lengua extranjera es pagada. </w:t>
      </w:r>
    </w:p>
    <w:p w14:paraId="72F873D8" w14:textId="77777777" w:rsidR="00187175" w:rsidRPr="00BF2707" w:rsidRDefault="00E520E2" w:rsidP="000D39B4">
      <w:pPr>
        <w:autoSpaceDE w:val="0"/>
        <w:autoSpaceDN w:val="0"/>
        <w:adjustRightInd w:val="0"/>
        <w:spacing w:after="0" w:line="240" w:lineRule="auto"/>
        <w:rPr>
          <w:rFonts w:asciiTheme="minorHAnsi" w:hAnsiTheme="minorHAnsi" w:cstheme="minorHAnsi"/>
          <w:noProof/>
          <w:color w:val="0070C0"/>
          <w:szCs w:val="24"/>
          <w:lang w:val="es-ES" w:eastAsia="cs-CZ"/>
        </w:rPr>
      </w:pPr>
      <w:r w:rsidRPr="00BF2707">
        <w:rPr>
          <w:rFonts w:asciiTheme="minorHAnsi" w:hAnsiTheme="minorHAnsi" w:cstheme="minorHAnsi"/>
          <w:color w:val="0070C0"/>
          <w:szCs w:val="24"/>
          <w:lang w:val="es-ES"/>
        </w:rPr>
        <w:t>El</w:t>
      </w:r>
      <w:r w:rsidRPr="00BF2707">
        <w:rPr>
          <w:rFonts w:asciiTheme="minorHAnsi" w:hAnsiTheme="minorHAnsi" w:cstheme="minorHAnsi"/>
          <w:b/>
          <w:color w:val="0070C0"/>
          <w:szCs w:val="24"/>
          <w:lang w:val="es-ES"/>
        </w:rPr>
        <w:t xml:space="preserve"> estudio de grado </w:t>
      </w:r>
      <w:r w:rsidRPr="00BF2707">
        <w:rPr>
          <w:rFonts w:asciiTheme="minorHAnsi" w:hAnsiTheme="minorHAnsi" w:cstheme="minorHAnsi"/>
          <w:color w:val="0070C0"/>
          <w:szCs w:val="24"/>
          <w:lang w:val="es-ES"/>
        </w:rPr>
        <w:t xml:space="preserve">dura 3 años y se concluye con el examen estatal y el título de </w:t>
      </w:r>
      <w:r w:rsidRPr="00BF2707">
        <w:rPr>
          <w:rFonts w:asciiTheme="minorHAnsi" w:hAnsiTheme="minorHAnsi" w:cstheme="minorHAnsi"/>
          <w:b/>
          <w:color w:val="0070C0"/>
          <w:szCs w:val="24"/>
          <w:lang w:val="es-ES"/>
        </w:rPr>
        <w:t>diplomado</w:t>
      </w:r>
      <w:r w:rsidRPr="00BF2707">
        <w:rPr>
          <w:rFonts w:asciiTheme="minorHAnsi" w:hAnsiTheme="minorHAnsi" w:cstheme="minorHAnsi"/>
          <w:color w:val="0070C0"/>
          <w:szCs w:val="24"/>
          <w:lang w:val="es-ES"/>
        </w:rPr>
        <w:t xml:space="preserve">, Bc., escrito delante del nombre. El </w:t>
      </w:r>
      <w:r w:rsidRPr="00BF2707">
        <w:rPr>
          <w:rFonts w:asciiTheme="minorHAnsi" w:hAnsiTheme="minorHAnsi" w:cstheme="minorHAnsi"/>
          <w:b/>
          <w:color w:val="0070C0"/>
          <w:szCs w:val="24"/>
          <w:lang w:val="es-ES"/>
        </w:rPr>
        <w:t>estudio consecuente de máster</w:t>
      </w:r>
      <w:r w:rsidRPr="00BF2707">
        <w:rPr>
          <w:rFonts w:asciiTheme="minorHAnsi" w:hAnsiTheme="minorHAnsi" w:cstheme="minorHAnsi"/>
          <w:color w:val="0070C0"/>
          <w:szCs w:val="24"/>
          <w:lang w:val="es-ES"/>
        </w:rPr>
        <w:t xml:space="preserve"> dura 2 </w:t>
      </w:r>
      <w:r w:rsidR="0005444E" w:rsidRPr="00BF2707">
        <w:rPr>
          <w:rFonts w:asciiTheme="minorHAnsi" w:hAnsiTheme="minorHAnsi" w:cstheme="minorHAnsi"/>
          <w:color w:val="0070C0"/>
          <w:szCs w:val="24"/>
          <w:lang w:val="es-ES"/>
        </w:rPr>
        <w:t>años</w:t>
      </w:r>
      <w:r w:rsidRPr="00BF2707">
        <w:rPr>
          <w:rFonts w:asciiTheme="minorHAnsi" w:hAnsiTheme="minorHAnsi" w:cstheme="minorHAnsi"/>
          <w:color w:val="0070C0"/>
          <w:szCs w:val="24"/>
          <w:lang w:val="es-ES"/>
        </w:rPr>
        <w:t xml:space="preserve"> y se concluye </w:t>
      </w:r>
      <w:r w:rsidR="00A40EBE" w:rsidRPr="00BF2707">
        <w:rPr>
          <w:rFonts w:asciiTheme="minorHAnsi" w:hAnsiTheme="minorHAnsi" w:cstheme="minorHAnsi"/>
          <w:color w:val="0070C0"/>
          <w:szCs w:val="24"/>
          <w:lang w:val="es-ES"/>
        </w:rPr>
        <w:t xml:space="preserve">con el examen estatal. Los graduados obtienen el título de </w:t>
      </w:r>
      <w:r w:rsidR="00A40EBE" w:rsidRPr="00BF2707">
        <w:rPr>
          <w:rFonts w:asciiTheme="minorHAnsi" w:hAnsiTheme="minorHAnsi" w:cstheme="minorHAnsi"/>
          <w:b/>
          <w:color w:val="0070C0"/>
          <w:szCs w:val="24"/>
          <w:lang w:val="es-ES"/>
        </w:rPr>
        <w:t>máster</w:t>
      </w:r>
      <w:r w:rsidR="00A40EBE" w:rsidRPr="00BF2707">
        <w:rPr>
          <w:rFonts w:asciiTheme="minorHAnsi" w:hAnsiTheme="minorHAnsi" w:cstheme="minorHAnsi"/>
          <w:color w:val="0070C0"/>
          <w:szCs w:val="24"/>
          <w:lang w:val="es-ES"/>
        </w:rPr>
        <w:t xml:space="preserve">, Mgr., o </w:t>
      </w:r>
      <w:r w:rsidR="00A40EBE" w:rsidRPr="00BF2707">
        <w:rPr>
          <w:rFonts w:asciiTheme="minorHAnsi" w:hAnsiTheme="minorHAnsi" w:cstheme="minorHAnsi"/>
          <w:b/>
          <w:color w:val="0070C0"/>
          <w:szCs w:val="24"/>
          <w:lang w:val="es-ES"/>
        </w:rPr>
        <w:t>ingeniero</w:t>
      </w:r>
      <w:r w:rsidR="00A40EBE" w:rsidRPr="00BF2707">
        <w:rPr>
          <w:rFonts w:asciiTheme="minorHAnsi" w:hAnsiTheme="minorHAnsi" w:cstheme="minorHAnsi"/>
          <w:color w:val="0070C0"/>
          <w:szCs w:val="24"/>
          <w:lang w:val="es-ES"/>
        </w:rPr>
        <w:t>, Ing., escrito delante del nombre. El exceso de la duración estándar de los estudios en las universidades públicas está sujeto a tasas.</w:t>
      </w:r>
      <w:r w:rsidR="00A40EBE" w:rsidRPr="00BF2707">
        <w:rPr>
          <w:rFonts w:asciiTheme="minorHAnsi" w:hAnsiTheme="minorHAnsi" w:cstheme="minorHAnsi"/>
          <w:b/>
          <w:color w:val="0070C0"/>
          <w:szCs w:val="24"/>
          <w:lang w:val="es-ES"/>
        </w:rPr>
        <w:t xml:space="preserve"> </w:t>
      </w:r>
    </w:p>
    <w:p w14:paraId="72F873D9" w14:textId="77777777" w:rsidR="00194EA1" w:rsidRPr="00177FE9" w:rsidRDefault="00177FE9" w:rsidP="000D39B4">
      <w:pPr>
        <w:autoSpaceDE w:val="0"/>
        <w:autoSpaceDN w:val="0"/>
        <w:adjustRightInd w:val="0"/>
        <w:spacing w:after="0" w:line="240" w:lineRule="auto"/>
        <w:rPr>
          <w:rFonts w:asciiTheme="minorHAnsi" w:hAnsiTheme="minorHAnsi" w:cstheme="minorHAnsi"/>
          <w:color w:val="0070C0"/>
          <w:szCs w:val="24"/>
          <w:lang w:val="es-ES"/>
        </w:rPr>
      </w:pPr>
      <w:r w:rsidRPr="00BF2707">
        <w:rPr>
          <w:rFonts w:asciiTheme="minorHAnsi" w:hAnsiTheme="minorHAnsi" w:cstheme="minorHAnsi"/>
          <w:color w:val="0070C0"/>
          <w:szCs w:val="24"/>
          <w:lang w:val="es-ES"/>
        </w:rPr>
        <w:t>La lista de las universidades y escuelas superiores pueden encontrar en</w:t>
      </w:r>
      <w:r w:rsidR="00187175" w:rsidRPr="00BF2707">
        <w:rPr>
          <w:rFonts w:asciiTheme="minorHAnsi" w:hAnsiTheme="minorHAnsi" w:cstheme="minorHAnsi"/>
          <w:color w:val="0070C0"/>
          <w:szCs w:val="24"/>
          <w:lang w:val="es-ES"/>
        </w:rPr>
        <w:t xml:space="preserve"> </w:t>
      </w:r>
      <w:hyperlink r:id="rId24" w:history="1">
        <w:r w:rsidR="00187175" w:rsidRPr="00BF2707">
          <w:rPr>
            <w:rStyle w:val="Hypertextovodkaz"/>
            <w:rFonts w:asciiTheme="minorHAnsi" w:hAnsiTheme="minorHAnsi" w:cstheme="minorHAnsi"/>
            <w:szCs w:val="24"/>
            <w:lang w:val="es-ES"/>
          </w:rPr>
          <w:t>http://www.infoabsolvent.cz/</w:t>
        </w:r>
      </w:hyperlink>
      <w:r w:rsidR="00267D1F" w:rsidRPr="00BF2707">
        <w:rPr>
          <w:rFonts w:asciiTheme="minorHAnsi" w:hAnsiTheme="minorHAnsi" w:cstheme="minorHAnsi"/>
          <w:color w:val="0070C0"/>
          <w:szCs w:val="24"/>
          <w:lang w:val="es-ES"/>
        </w:rPr>
        <w:t>.</w:t>
      </w:r>
    </w:p>
    <w:p w14:paraId="72F873DA" w14:textId="77777777" w:rsidR="00194EA1" w:rsidRPr="00187175" w:rsidRDefault="00194EA1" w:rsidP="00267D1F">
      <w:pPr>
        <w:spacing w:before="120" w:after="120" w:line="240" w:lineRule="auto"/>
        <w:rPr>
          <w:rFonts w:asciiTheme="minorHAnsi" w:hAnsiTheme="minorHAnsi" w:cstheme="minorHAnsi"/>
          <w:b/>
          <w:noProof/>
          <w:color w:val="FF0000"/>
          <w:sz w:val="28"/>
          <w:szCs w:val="24"/>
          <w:u w:val="single"/>
          <w:lang w:eastAsia="cs-CZ"/>
        </w:rPr>
      </w:pPr>
    </w:p>
    <w:sectPr w:rsidR="00194EA1" w:rsidRPr="00187175" w:rsidSect="00187175">
      <w:headerReference w:type="default" r:id="rId25"/>
      <w:footerReference w:type="default" r:id="rId26"/>
      <w:pgSz w:w="16838" w:h="11906" w:orient="landscape"/>
      <w:pgMar w:top="1134" w:right="567" w:bottom="1134" w:left="567" w:header="284" w:footer="283" w:gutter="0"/>
      <w:pgNumType w:start="2"/>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FC69A" w14:textId="77777777" w:rsidR="008F4191" w:rsidRDefault="008F4191">
      <w:pPr>
        <w:spacing w:after="0" w:line="240" w:lineRule="auto"/>
      </w:pPr>
      <w:r>
        <w:separator/>
      </w:r>
    </w:p>
  </w:endnote>
  <w:endnote w:type="continuationSeparator" w:id="0">
    <w:p w14:paraId="05D3D17C" w14:textId="77777777" w:rsidR="008F4191" w:rsidRDefault="008F4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DD8F1" w14:textId="77777777" w:rsidR="00DA39E7" w:rsidRDefault="00DA39E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873E3" w14:textId="77777777" w:rsidR="00850AE2" w:rsidRPr="00962592" w:rsidRDefault="00850AE2" w:rsidP="000C6D49">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w:t>
    </w:r>
    <w:proofErr w:type="gramStart"/>
    <w:r w:rsidRPr="00962592">
      <w:rPr>
        <w:rFonts w:ascii="Calibri" w:hAnsi="Calibri"/>
        <w:b w:val="0"/>
        <w:i/>
        <w:iCs/>
        <w:color w:val="333333"/>
        <w:sz w:val="20"/>
        <w:szCs w:val="18"/>
      </w:rPr>
      <w:t>z  portálu</w:t>
    </w:r>
    <w:proofErr w:type="gramEnd"/>
    <w:r w:rsidRPr="00962592">
      <w:rPr>
        <w:rFonts w:ascii="Calibri" w:hAnsi="Calibri"/>
        <w:b w:val="0"/>
        <w:i/>
        <w:iCs/>
        <w:color w:val="333333"/>
        <w:sz w:val="20"/>
        <w:szCs w:val="18"/>
      </w:rPr>
      <w:t xml:space="preserve">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vytvořeného společností META, o.p.s. za finanční podpory Ministerstva školství, mládeže a tělovýchovy ČR. Provoz portálu je spolufinancován z prostředků Evropského fondu pro integraci státních příslušníků třetích zemí.</w:t>
    </w:r>
  </w:p>
  <w:p w14:paraId="72F873E4" w14:textId="77777777" w:rsidR="00850AE2" w:rsidRPr="002A4349" w:rsidRDefault="00850AE2" w:rsidP="000C6D49">
    <w:pPr>
      <w:pStyle w:val="Zpat"/>
      <w:tabs>
        <w:tab w:val="clear" w:pos="4536"/>
        <w:tab w:val="clear" w:pos="9072"/>
        <w:tab w:val="center" w:pos="1134"/>
        <w:tab w:val="right" w:pos="3119"/>
      </w:tabs>
      <w:jc w:val="center"/>
      <w:rPr>
        <w:i/>
        <w:sz w:val="20"/>
      </w:rPr>
    </w:pPr>
    <w:r>
      <w:rPr>
        <w:noProof/>
        <w:lang w:eastAsia="cs-CZ"/>
      </w:rPr>
      <w:drawing>
        <wp:inline distT="0" distB="0" distL="0" distR="0" wp14:anchorId="72F873F6" wp14:editId="72F873F7">
          <wp:extent cx="704850" cy="476250"/>
          <wp:effectExtent l="0" t="0" r="0" b="0"/>
          <wp:docPr id="2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72F873F8" wp14:editId="72F873F9">
          <wp:extent cx="1676400" cy="476250"/>
          <wp:effectExtent l="0" t="0" r="0" b="0"/>
          <wp:docPr id="2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72F873FA" wp14:editId="72F873FB">
          <wp:extent cx="981075" cy="466725"/>
          <wp:effectExtent l="0" t="0" r="9525" b="9525"/>
          <wp:docPr id="26"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14:paraId="72F873E5" w14:textId="77777777" w:rsidR="00850AE2" w:rsidRPr="002A4349" w:rsidRDefault="00850AE2" w:rsidP="0093783D">
    <w:pPr>
      <w:pStyle w:val="Zpat"/>
      <w:tabs>
        <w:tab w:val="clear" w:pos="4536"/>
        <w:tab w:val="clear" w:pos="9072"/>
        <w:tab w:val="center" w:pos="1134"/>
        <w:tab w:val="right" w:pos="3119"/>
      </w:tabs>
      <w:rPr>
        <w: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873EA" w14:textId="77777777" w:rsidR="00850AE2" w:rsidRPr="00962592" w:rsidRDefault="00850AE2" w:rsidP="00BD496D">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w:t>
    </w:r>
    <w:proofErr w:type="gramStart"/>
    <w:r w:rsidRPr="00962592">
      <w:rPr>
        <w:rFonts w:ascii="Calibri" w:hAnsi="Calibri"/>
        <w:b w:val="0"/>
        <w:i/>
        <w:iCs/>
        <w:color w:val="333333"/>
        <w:sz w:val="20"/>
        <w:szCs w:val="18"/>
      </w:rPr>
      <w:t>z  portálu</w:t>
    </w:r>
    <w:proofErr w:type="gramEnd"/>
    <w:r w:rsidRPr="00962592">
      <w:rPr>
        <w:rFonts w:ascii="Calibri" w:hAnsi="Calibri"/>
        <w:b w:val="0"/>
        <w:i/>
        <w:iCs/>
        <w:color w:val="333333"/>
        <w:sz w:val="20"/>
        <w:szCs w:val="18"/>
      </w:rPr>
      <w:t xml:space="preserve">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vytvořeného společností META, o.p.s. za finanční podpory Ministerstva školství, mládeže a tělovýchovy ČR. Provoz portálu je spolufinancován z prostředků Evropského fondu pro integraci státních příslušníků třetích zemí.</w:t>
    </w:r>
  </w:p>
  <w:p w14:paraId="72F873EB" w14:textId="77777777" w:rsidR="00850AE2" w:rsidRDefault="00850AE2" w:rsidP="001F122F">
    <w:pPr>
      <w:pStyle w:val="Zpat"/>
      <w:tabs>
        <w:tab w:val="clear" w:pos="4536"/>
        <w:tab w:val="clear" w:pos="9072"/>
        <w:tab w:val="center" w:pos="1134"/>
        <w:tab w:val="right" w:pos="3119"/>
        <w:tab w:val="left" w:pos="3600"/>
        <w:tab w:val="center" w:pos="4819"/>
        <w:tab w:val="right" w:pos="9638"/>
        <w:tab w:val="left" w:pos="11482"/>
      </w:tabs>
      <w:jc w:val="left"/>
      <w:rPr>
        <w:i/>
        <w:sz w:val="20"/>
      </w:rPr>
    </w:pPr>
    <w:r>
      <w:rPr>
        <w:i/>
        <w:sz w:val="20"/>
      </w:rPr>
      <w:tab/>
    </w:r>
    <w:r>
      <w:rPr>
        <w:i/>
        <w:sz w:val="20"/>
      </w:rPr>
      <w:tab/>
    </w:r>
    <w:r>
      <w:rPr>
        <w:i/>
        <w:sz w:val="20"/>
      </w:rPr>
      <w:tab/>
    </w:r>
    <w:r>
      <w:rPr>
        <w:i/>
        <w:sz w:val="20"/>
      </w:rPr>
      <w:tab/>
    </w:r>
    <w:r>
      <w:rPr>
        <w:i/>
        <w:sz w:val="20"/>
      </w:rPr>
      <w:tab/>
    </w:r>
    <w:r>
      <w:rPr>
        <w:noProof/>
        <w:lang w:eastAsia="cs-CZ"/>
      </w:rPr>
      <w:drawing>
        <wp:inline distT="0" distB="0" distL="0" distR="0" wp14:anchorId="72F87400" wp14:editId="72F87401">
          <wp:extent cx="704850" cy="476250"/>
          <wp:effectExtent l="0" t="0" r="0" b="0"/>
          <wp:docPr id="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72F87402" wp14:editId="72F87403">
          <wp:extent cx="1676400" cy="476250"/>
          <wp:effectExtent l="0" t="0" r="0" b="0"/>
          <wp:docPr id="10"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72F87404" wp14:editId="72F87405">
          <wp:extent cx="981075" cy="466725"/>
          <wp:effectExtent l="0" t="0" r="9525" b="9525"/>
          <wp:docPr id="1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Pr>
        <w:i/>
        <w:sz w:val="20"/>
      </w:rPr>
      <w:tab/>
    </w:r>
    <w:r>
      <w:rPr>
        <w:i/>
        <w:sz w:val="20"/>
      </w:rPr>
      <w:tab/>
    </w:r>
    <w:r>
      <w:rPr>
        <w:i/>
        <w:sz w:val="20"/>
      </w:rPr>
      <w:tab/>
    </w:r>
    <w:r>
      <w:rPr>
        <w:i/>
        <w:sz w:val="20"/>
      </w:rPr>
      <w:tab/>
    </w:r>
    <w:r>
      <w:rPr>
        <w:i/>
        <w:sz w:val="20"/>
      </w:rPr>
      <w:tab/>
    </w:r>
    <w:r>
      <w:rPr>
        <w:i/>
        <w:sz w:val="20"/>
      </w:rPr>
      <w:tab/>
    </w:r>
  </w:p>
  <w:p w14:paraId="72F873EC" w14:textId="77777777" w:rsidR="00850AE2" w:rsidRPr="002A4349" w:rsidRDefault="00850AE2" w:rsidP="00203F68">
    <w:pPr>
      <w:pStyle w:val="Zpat"/>
      <w:tabs>
        <w:tab w:val="clear" w:pos="4536"/>
        <w:tab w:val="clear" w:pos="9072"/>
        <w:tab w:val="center" w:pos="1134"/>
        <w:tab w:val="right" w:pos="3119"/>
        <w:tab w:val="center" w:pos="4819"/>
        <w:tab w:val="right" w:pos="9638"/>
      </w:tabs>
      <w:jc w:val="right"/>
      <w:rPr>
        <w:i/>
        <w:sz w:val="20"/>
      </w:rPr>
    </w:pPr>
    <w:r w:rsidRPr="006D003E">
      <w:rPr>
        <w:rFonts w:asciiTheme="minorHAnsi" w:hAnsiTheme="minorHAnsi" w:cstheme="minorHAnsi"/>
        <w:szCs w:val="24"/>
      </w:rPr>
      <w:t>1</w:t>
    </w:r>
  </w:p>
  <w:p w14:paraId="72F873ED" w14:textId="77777777" w:rsidR="00850AE2" w:rsidRDefault="00850AE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239210"/>
      <w:docPartObj>
        <w:docPartGallery w:val="Page Numbers (Bottom of Page)"/>
        <w:docPartUnique/>
      </w:docPartObj>
    </w:sdtPr>
    <w:sdtEndPr/>
    <w:sdtContent>
      <w:p w14:paraId="72F873F0" w14:textId="77777777" w:rsidR="00850AE2" w:rsidRDefault="00D662F3">
        <w:pPr>
          <w:pStyle w:val="Zpat"/>
          <w:jc w:val="right"/>
        </w:pPr>
        <w:r>
          <w:fldChar w:fldCharType="begin"/>
        </w:r>
        <w:r w:rsidR="00850AE2">
          <w:instrText>PAGE   \* MERGEFORMAT</w:instrText>
        </w:r>
        <w:r>
          <w:fldChar w:fldCharType="separate"/>
        </w:r>
        <w:r w:rsidR="00BE32A3">
          <w:rPr>
            <w:noProof/>
          </w:rPr>
          <w:t>10</w:t>
        </w:r>
        <w:r>
          <w:fldChar w:fldCharType="end"/>
        </w:r>
      </w:p>
    </w:sdtContent>
  </w:sdt>
  <w:p w14:paraId="72F873F1" w14:textId="77777777" w:rsidR="00850AE2" w:rsidRPr="002A4349" w:rsidRDefault="00850AE2" w:rsidP="00E25221">
    <w:pPr>
      <w:pStyle w:val="Zpat"/>
      <w:tabs>
        <w:tab w:val="clear" w:pos="4536"/>
        <w:tab w:val="clear" w:pos="9072"/>
        <w:tab w:val="center" w:pos="1134"/>
        <w:tab w:val="right" w:pos="3119"/>
      </w:tabs>
      <w:jc w:val="cente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1BE80" w14:textId="77777777" w:rsidR="008F4191" w:rsidRDefault="008F4191">
      <w:pPr>
        <w:spacing w:after="0" w:line="240" w:lineRule="auto"/>
      </w:pPr>
      <w:r>
        <w:separator/>
      </w:r>
    </w:p>
  </w:footnote>
  <w:footnote w:type="continuationSeparator" w:id="0">
    <w:p w14:paraId="03D8A8B0" w14:textId="77777777" w:rsidR="008F4191" w:rsidRDefault="008F4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993B2" w14:textId="77777777" w:rsidR="00DA39E7" w:rsidRDefault="00DA39E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873DF" w14:textId="37DA1A22" w:rsidR="00850AE2" w:rsidRDefault="00DA39E7" w:rsidP="00C86BB2">
    <w:pPr>
      <w:pStyle w:val="Zhlav"/>
      <w:tabs>
        <w:tab w:val="clear" w:pos="4536"/>
        <w:tab w:val="clear" w:pos="9072"/>
        <w:tab w:val="left" w:pos="7815"/>
      </w:tabs>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0" locked="0" layoutInCell="1" allowOverlap="1" wp14:anchorId="15822866" wp14:editId="168D08CC">
          <wp:simplePos x="0" y="0"/>
          <wp:positionH relativeFrom="column">
            <wp:posOffset>7511415</wp:posOffset>
          </wp:positionH>
          <wp:positionV relativeFrom="paragraph">
            <wp:posOffset>-73660</wp:posOffset>
          </wp:positionV>
          <wp:extent cx="2464435" cy="601496"/>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435" cy="601496"/>
                  </a:xfrm>
                  <a:prstGeom prst="rect">
                    <a:avLst/>
                  </a:prstGeom>
                  <a:noFill/>
                  <a:ln>
                    <a:noFill/>
                  </a:ln>
                </pic:spPr>
              </pic:pic>
            </a:graphicData>
          </a:graphic>
        </wp:anchor>
      </w:drawing>
    </w:r>
    <w:r>
      <w:rPr>
        <w:noProof/>
        <w:lang w:eastAsia="cs-CZ"/>
      </w:rPr>
      <w:drawing>
        <wp:inline distT="0" distB="0" distL="0" distR="0" wp14:anchorId="588910E3" wp14:editId="10F59176">
          <wp:extent cx="1479633" cy="60198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484" cy="604361"/>
                  </a:xfrm>
                  <a:prstGeom prst="rect">
                    <a:avLst/>
                  </a:prstGeom>
                  <a:noFill/>
                  <a:ln>
                    <a:noFill/>
                  </a:ln>
                </pic:spPr>
              </pic:pic>
            </a:graphicData>
          </a:graphic>
        </wp:inline>
      </w:drawing>
    </w:r>
    <w:r w:rsidR="00850AE2">
      <w:rPr>
        <w:rFonts w:asciiTheme="minorHAnsi" w:hAnsiTheme="minorHAnsi" w:cstheme="minorHAnsi"/>
      </w:rPr>
      <w:t xml:space="preserve">                                          </w:t>
    </w:r>
  </w:p>
  <w:p w14:paraId="72F873E0" w14:textId="77777777" w:rsidR="00850AE2" w:rsidRDefault="00850AE2" w:rsidP="00C86BB2">
    <w:pPr>
      <w:pStyle w:val="Zhlav"/>
      <w:tabs>
        <w:tab w:val="clear" w:pos="4536"/>
        <w:tab w:val="clear" w:pos="9072"/>
        <w:tab w:val="left" w:pos="7815"/>
      </w:tabs>
      <w:rPr>
        <w:rFonts w:asciiTheme="minorHAnsi" w:hAnsiTheme="minorHAnsi" w:cstheme="minorHAnsi"/>
      </w:rPr>
    </w:pPr>
  </w:p>
  <w:p w14:paraId="72F873E1" w14:textId="77777777" w:rsidR="00850AE2" w:rsidRPr="00E47461" w:rsidRDefault="00850AE2" w:rsidP="00C86BB2">
    <w:pPr>
      <w:pStyle w:val="Zhlav"/>
      <w:tabs>
        <w:tab w:val="clear" w:pos="4536"/>
        <w:tab w:val="clear" w:pos="9072"/>
        <w:tab w:val="left" w:pos="7815"/>
      </w:tabs>
      <w:rPr>
        <w:rFonts w:asciiTheme="minorHAnsi" w:hAnsiTheme="minorHAnsi" w:cstheme="minorHAnsi"/>
      </w:rPr>
    </w:pPr>
    <w:r w:rsidRPr="00E47461">
      <w:rPr>
        <w:rFonts w:asciiTheme="minorHAnsi" w:hAnsiTheme="minorHAnsi" w:cstheme="minorHAnsi"/>
        <w:i/>
        <w:sz w:val="16"/>
        <w:szCs w:val="16"/>
      </w:rPr>
      <w:t>Dopisy a formuláře pro rodiče žáků s OMJ jsou koncipovány tak, aby je mohlo využít co nejvíce škol. Z toho důvodu jsou ve formulářích často na výběr různé možnosti. Je důležité, aby si škola (ředitel/třídní učitel...) materiály prošla a upravila si je dle svých konkrétních potřeb a okolností. Z nabízených možností může škola škrtat, kroužkovat, nebo části textu z materiálu vymazat. Formuláře pak škola vyplní podle vlastních potřeb.  Pozor, pokud budete upravovat text výše uvedeným způsobem, upravte také příslušnou jazykovou verzi pro rodiče</w:t>
    </w:r>
    <w:r w:rsidRPr="00E47461">
      <w:rPr>
        <w:rFonts w:asciiTheme="minorHAnsi" w:hAnsiTheme="minorHAnsi" w:cstheme="minorHAnsi"/>
      </w:rPr>
      <w:t xml:space="preserve">                                     </w:t>
    </w:r>
  </w:p>
  <w:p w14:paraId="72F873E2" w14:textId="77777777" w:rsidR="00850AE2" w:rsidRPr="00962592" w:rsidRDefault="00850AE2" w:rsidP="00962592">
    <w:pPr>
      <w:pStyle w:val="Zhlav"/>
      <w:tabs>
        <w:tab w:val="clear" w:pos="4536"/>
        <w:tab w:val="clear" w:pos="9072"/>
        <w:tab w:val="left" w:pos="7815"/>
      </w:tabs>
      <w:jc w:val="center"/>
      <w:rPr>
        <w:rFonts w:asciiTheme="minorHAnsi" w:hAnsiTheme="minorHAnsi" w:cstheme="minorHAnsi"/>
        <w:sz w:val="20"/>
      </w:rP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873E6" w14:textId="737FC932" w:rsidR="00850AE2" w:rsidRDefault="00DA39E7" w:rsidP="00BD496D">
    <w:pPr>
      <w:spacing w:after="0" w:line="240" w:lineRule="auto"/>
      <w:rPr>
        <w:i/>
        <w:sz w:val="16"/>
        <w:szCs w:val="16"/>
      </w:rPr>
    </w:pPr>
    <w:r>
      <w:rPr>
        <w:noProof/>
        <w:lang w:eastAsia="cs-CZ"/>
      </w:rPr>
      <w:drawing>
        <wp:anchor distT="0" distB="0" distL="114300" distR="114300" simplePos="0" relativeHeight="251661312" behindDoc="0" locked="0" layoutInCell="1" allowOverlap="1" wp14:anchorId="407E195E" wp14:editId="434B2A6A">
          <wp:simplePos x="0" y="0"/>
          <wp:positionH relativeFrom="column">
            <wp:posOffset>7663815</wp:posOffset>
          </wp:positionH>
          <wp:positionV relativeFrom="paragraph">
            <wp:posOffset>-66040</wp:posOffset>
          </wp:positionV>
          <wp:extent cx="2473960" cy="60388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3960" cy="603885"/>
                  </a:xfrm>
                  <a:prstGeom prst="rect">
                    <a:avLst/>
                  </a:prstGeom>
                  <a:noFill/>
                  <a:ln>
                    <a:noFill/>
                  </a:ln>
                </pic:spPr>
              </pic:pic>
            </a:graphicData>
          </a:graphic>
        </wp:anchor>
      </w:drawing>
    </w:r>
    <w:r>
      <w:rPr>
        <w:noProof/>
        <w:lang w:eastAsia="cs-CZ"/>
      </w:rPr>
      <w:drawing>
        <wp:inline distT="0" distB="0" distL="0" distR="0" wp14:anchorId="7D5DDEA6" wp14:editId="7869CA43">
          <wp:extent cx="1546860" cy="62933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6860" cy="629330"/>
                  </a:xfrm>
                  <a:prstGeom prst="rect">
                    <a:avLst/>
                  </a:prstGeom>
                  <a:noFill/>
                  <a:ln>
                    <a:noFill/>
                  </a:ln>
                </pic:spPr>
              </pic:pic>
            </a:graphicData>
          </a:graphic>
        </wp:inline>
      </w:drawing>
    </w:r>
    <w:r w:rsidR="00850AE2" w:rsidRPr="00BD496D">
      <w:rPr>
        <w:i/>
        <w:sz w:val="16"/>
        <w:szCs w:val="16"/>
      </w:rPr>
      <w:t xml:space="preserve"> </w:t>
    </w:r>
  </w:p>
  <w:p w14:paraId="72F873E7" w14:textId="77777777" w:rsidR="00850AE2" w:rsidRDefault="00850AE2" w:rsidP="00BD496D">
    <w:pPr>
      <w:spacing w:after="0" w:line="240" w:lineRule="auto"/>
      <w:rPr>
        <w:i/>
        <w:sz w:val="16"/>
        <w:szCs w:val="16"/>
      </w:rPr>
    </w:pPr>
  </w:p>
  <w:p w14:paraId="72F873E8" w14:textId="77777777" w:rsidR="00850AE2" w:rsidRPr="00E747CC" w:rsidRDefault="00850AE2" w:rsidP="00BD496D">
    <w:pPr>
      <w:spacing w:after="0" w:line="240" w:lineRule="auto"/>
      <w:rPr>
        <w:i/>
        <w:sz w:val="16"/>
        <w:szCs w:val="16"/>
      </w:rPr>
    </w:pPr>
    <w:r w:rsidRPr="00BD496D">
      <w:rPr>
        <w:rFonts w:asciiTheme="minorHAnsi" w:hAnsiTheme="minorHAnsi" w:cstheme="minorHAnsi"/>
        <w:i/>
        <w:sz w:val="16"/>
        <w:szCs w:val="16"/>
      </w:rPr>
      <w:t>Dopisy a formuláře pro rodiče žáků s OMJ jsou koncipovány tak, aby je mohlo využít co nejvíce škol. Z toho důvodu jsou ve formulářích často na výběr různé možnosti. Je důležité, aby si škola (ředitel/třídní učitel...) materiály prošla a upravila si je dle svých konkrétních potřeb a okolností. Z nabízených možností může škola škrtat, kroužkovat, nebo části textu z materiálu vymazat. Formuláře pak škola vyplní podle vlastních potřeb.  Pozor, pokud budete upravovat text výše uvedeným způsobem, upravte také příslušnou jazykovou verzi pro rodiče.</w:t>
    </w:r>
  </w:p>
  <w:p w14:paraId="72F873E9" w14:textId="77777777" w:rsidR="00850AE2" w:rsidRDefault="00850AE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873EE" w14:textId="4EF61081" w:rsidR="00850AE2" w:rsidRDefault="00DA39E7" w:rsidP="00C86BB2">
    <w:pPr>
      <w:pStyle w:val="Zhlav"/>
      <w:tabs>
        <w:tab w:val="clear" w:pos="4536"/>
        <w:tab w:val="clear" w:pos="9072"/>
        <w:tab w:val="left" w:pos="7815"/>
      </w:tabs>
      <w:rPr>
        <w:rFonts w:asciiTheme="minorHAnsi" w:hAnsiTheme="minorHAnsi" w:cstheme="minorHAnsi"/>
      </w:rPr>
    </w:pPr>
    <w:bookmarkStart w:id="0" w:name="_GoBack"/>
    <w:r>
      <w:rPr>
        <w:rFonts w:asciiTheme="minorHAnsi" w:hAnsiTheme="minorHAnsi" w:cstheme="minorHAnsi"/>
        <w:noProof/>
      </w:rPr>
      <w:drawing>
        <wp:anchor distT="0" distB="0" distL="114300" distR="114300" simplePos="0" relativeHeight="251664384" behindDoc="0" locked="0" layoutInCell="1" allowOverlap="1" wp14:anchorId="7A9E4C43" wp14:editId="74B81AE2">
          <wp:simplePos x="0" y="0"/>
          <wp:positionH relativeFrom="column">
            <wp:posOffset>7513320</wp:posOffset>
          </wp:positionH>
          <wp:positionV relativeFrom="paragraph">
            <wp:posOffset>0</wp:posOffset>
          </wp:positionV>
          <wp:extent cx="2464435" cy="601496"/>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435" cy="601496"/>
                  </a:xfrm>
                  <a:prstGeom prst="rect">
                    <a:avLst/>
                  </a:prstGeom>
                  <a:noFill/>
                  <a:ln>
                    <a:noFill/>
                  </a:ln>
                </pic:spPr>
              </pic:pic>
            </a:graphicData>
          </a:graphic>
        </wp:anchor>
      </w:drawing>
    </w:r>
    <w:bookmarkEnd w:id="0"/>
    <w:r>
      <w:rPr>
        <w:noProof/>
        <w:lang w:eastAsia="cs-CZ"/>
      </w:rPr>
      <w:drawing>
        <wp:inline distT="0" distB="0" distL="0" distR="0" wp14:anchorId="378C56C3" wp14:editId="7EBB8591">
          <wp:extent cx="1479633" cy="60198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484" cy="604361"/>
                  </a:xfrm>
                  <a:prstGeom prst="rect">
                    <a:avLst/>
                  </a:prstGeom>
                  <a:noFill/>
                  <a:ln>
                    <a:noFill/>
                  </a:ln>
                </pic:spPr>
              </pic:pic>
            </a:graphicData>
          </a:graphic>
        </wp:inline>
      </w:drawing>
    </w:r>
    <w:r w:rsidR="00850AE2">
      <w:rPr>
        <w:rFonts w:asciiTheme="minorHAnsi" w:hAnsiTheme="minorHAnsi" w:cstheme="minorHAnsi"/>
      </w:rPr>
      <w:t xml:space="preserve">                                                                                               </w:t>
    </w:r>
  </w:p>
  <w:p w14:paraId="72F873EF" w14:textId="77777777" w:rsidR="00850AE2" w:rsidRPr="00962592" w:rsidRDefault="00850AE2" w:rsidP="00962592">
    <w:pPr>
      <w:pStyle w:val="Zhlav"/>
      <w:tabs>
        <w:tab w:val="clear" w:pos="4536"/>
        <w:tab w:val="clear" w:pos="9072"/>
        <w:tab w:val="left" w:pos="7815"/>
      </w:tabs>
      <w:jc w:val="center"/>
      <w:rPr>
        <w:rFonts w:asciiTheme="minorHAnsi" w:hAnsiTheme="minorHAnsi" w:cstheme="minorHAnsi"/>
        <w:sz w:val="20"/>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2F4869"/>
    <w:multiLevelType w:val="hybridMultilevel"/>
    <w:tmpl w:val="8F3672EC"/>
    <w:lvl w:ilvl="0" w:tplc="63A6300C">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0DBB78F1"/>
    <w:multiLevelType w:val="hybridMultilevel"/>
    <w:tmpl w:val="270EC9B4"/>
    <w:lvl w:ilvl="0" w:tplc="AE1E210C">
      <w:start w:val="1"/>
      <w:numFmt w:val="decimal"/>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10780FCE"/>
    <w:multiLevelType w:val="hybridMultilevel"/>
    <w:tmpl w:val="F8FA40C8"/>
    <w:lvl w:ilvl="0" w:tplc="B198CB3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131A0905"/>
    <w:multiLevelType w:val="hybridMultilevel"/>
    <w:tmpl w:val="684E018A"/>
    <w:lvl w:ilvl="0" w:tplc="F3C09E6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2F69D4"/>
    <w:multiLevelType w:val="hybridMultilevel"/>
    <w:tmpl w:val="4ADEB8C6"/>
    <w:lvl w:ilvl="0" w:tplc="8E90AEE6">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6D3C5B"/>
    <w:multiLevelType w:val="hybridMultilevel"/>
    <w:tmpl w:val="F8FA40C8"/>
    <w:lvl w:ilvl="0" w:tplc="B198CB3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26147C69"/>
    <w:multiLevelType w:val="hybridMultilevel"/>
    <w:tmpl w:val="7B90D732"/>
    <w:lvl w:ilvl="0" w:tplc="3264724E">
      <w:start w:val="1"/>
      <w:numFmt w:val="decimal"/>
      <w:lvlText w:val="%1."/>
      <w:lvlJc w:val="left"/>
      <w:pPr>
        <w:ind w:left="720" w:hanging="360"/>
      </w:pPr>
      <w:rPr>
        <w:rFonts w:hint="default"/>
        <w:b w:val="0"/>
        <w:color w:val="auto"/>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AD27A4E"/>
    <w:multiLevelType w:val="hybridMultilevel"/>
    <w:tmpl w:val="89169460"/>
    <w:lvl w:ilvl="0" w:tplc="C63EF0F8">
      <w:start w:val="1"/>
      <w:numFmt w:val="bullet"/>
      <w:lvlText w:val=""/>
      <w:lvlJc w:val="left"/>
      <w:pPr>
        <w:ind w:left="720" w:hanging="360"/>
      </w:pPr>
      <w:rPr>
        <w:rFonts w:ascii="Symbol" w:hAnsi="Symbol" w:hint="default"/>
      </w:rPr>
    </w:lvl>
    <w:lvl w:ilvl="1" w:tplc="EFAE9F6A">
      <w:start w:val="1"/>
      <w:numFmt w:val="bullet"/>
      <w:lvlText w:val="o"/>
      <w:lvlJc w:val="left"/>
      <w:pPr>
        <w:ind w:left="1440" w:hanging="360"/>
      </w:pPr>
      <w:rPr>
        <w:rFonts w:ascii="Courier New" w:hAnsi="Courier New" w:cs="Times New Roman" w:hint="default"/>
      </w:rPr>
    </w:lvl>
    <w:lvl w:ilvl="2" w:tplc="227C5284">
      <w:start w:val="1"/>
      <w:numFmt w:val="bullet"/>
      <w:lvlText w:val=""/>
      <w:lvlJc w:val="left"/>
      <w:pPr>
        <w:ind w:left="2160" w:hanging="360"/>
      </w:pPr>
      <w:rPr>
        <w:rFonts w:ascii="Wingdings" w:hAnsi="Wingdings" w:hint="default"/>
      </w:rPr>
    </w:lvl>
    <w:lvl w:ilvl="3" w:tplc="E3E0C546">
      <w:start w:val="1"/>
      <w:numFmt w:val="bullet"/>
      <w:lvlText w:val=""/>
      <w:lvlJc w:val="left"/>
      <w:pPr>
        <w:ind w:left="2880" w:hanging="360"/>
      </w:pPr>
      <w:rPr>
        <w:rFonts w:ascii="Symbol" w:hAnsi="Symbol" w:hint="default"/>
      </w:rPr>
    </w:lvl>
    <w:lvl w:ilvl="4" w:tplc="95F08E38">
      <w:start w:val="1"/>
      <w:numFmt w:val="bullet"/>
      <w:lvlText w:val="o"/>
      <w:lvlJc w:val="left"/>
      <w:pPr>
        <w:ind w:left="3600" w:hanging="360"/>
      </w:pPr>
      <w:rPr>
        <w:rFonts w:ascii="Courier New" w:hAnsi="Courier New" w:cs="Times New Roman" w:hint="default"/>
      </w:rPr>
    </w:lvl>
    <w:lvl w:ilvl="5" w:tplc="6E16A0DE">
      <w:start w:val="1"/>
      <w:numFmt w:val="bullet"/>
      <w:lvlText w:val=""/>
      <w:lvlJc w:val="left"/>
      <w:pPr>
        <w:ind w:left="4320" w:hanging="360"/>
      </w:pPr>
      <w:rPr>
        <w:rFonts w:ascii="Wingdings" w:hAnsi="Wingdings" w:hint="default"/>
      </w:rPr>
    </w:lvl>
    <w:lvl w:ilvl="6" w:tplc="DB62C658">
      <w:start w:val="1"/>
      <w:numFmt w:val="bullet"/>
      <w:lvlText w:val=""/>
      <w:lvlJc w:val="left"/>
      <w:pPr>
        <w:ind w:left="5040" w:hanging="360"/>
      </w:pPr>
      <w:rPr>
        <w:rFonts w:ascii="Symbol" w:hAnsi="Symbol" w:hint="default"/>
      </w:rPr>
    </w:lvl>
    <w:lvl w:ilvl="7" w:tplc="D01C8220">
      <w:start w:val="1"/>
      <w:numFmt w:val="bullet"/>
      <w:lvlText w:val="o"/>
      <w:lvlJc w:val="left"/>
      <w:pPr>
        <w:ind w:left="5760" w:hanging="360"/>
      </w:pPr>
      <w:rPr>
        <w:rFonts w:ascii="Courier New" w:hAnsi="Courier New" w:cs="Times New Roman" w:hint="default"/>
      </w:rPr>
    </w:lvl>
    <w:lvl w:ilvl="8" w:tplc="A5E84484">
      <w:start w:val="1"/>
      <w:numFmt w:val="bullet"/>
      <w:lvlText w:val=""/>
      <w:lvlJc w:val="left"/>
      <w:pPr>
        <w:ind w:left="6480" w:hanging="360"/>
      </w:pPr>
      <w:rPr>
        <w:rFonts w:ascii="Wingdings" w:hAnsi="Wingdings" w:hint="default"/>
      </w:rPr>
    </w:lvl>
  </w:abstractNum>
  <w:abstractNum w:abstractNumId="10" w15:restartNumberingAfterBreak="0">
    <w:nsid w:val="2C5C79F6"/>
    <w:multiLevelType w:val="hybridMultilevel"/>
    <w:tmpl w:val="49C0C1F6"/>
    <w:lvl w:ilvl="0" w:tplc="81341F54">
      <w:start w:val="1"/>
      <w:numFmt w:val="lowerLetter"/>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541B60"/>
    <w:multiLevelType w:val="hybridMultilevel"/>
    <w:tmpl w:val="BFEA0254"/>
    <w:lvl w:ilvl="0" w:tplc="255CA5CA">
      <w:numFmt w:val="bullet"/>
      <w:lvlText w:val="•"/>
      <w:lvlJc w:val="left"/>
      <w:pPr>
        <w:ind w:left="720" w:hanging="360"/>
      </w:pPr>
      <w:rPr>
        <w:rFonts w:ascii="Verdana" w:eastAsiaTheme="minorHAnsi" w:hAnsi="Verdana" w:cstheme="minorBidi" w:hint="default"/>
        <w:i w:val="0"/>
        <w:color w:val="FF000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B3C3D72"/>
    <w:multiLevelType w:val="hybridMultilevel"/>
    <w:tmpl w:val="08EC929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E3651D2"/>
    <w:multiLevelType w:val="hybridMultilevel"/>
    <w:tmpl w:val="6A6C37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EB452A9"/>
    <w:multiLevelType w:val="hybridMultilevel"/>
    <w:tmpl w:val="F4669E7A"/>
    <w:lvl w:ilvl="0" w:tplc="616257CE">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37E7FD2"/>
    <w:multiLevelType w:val="hybridMultilevel"/>
    <w:tmpl w:val="469082D6"/>
    <w:lvl w:ilvl="0" w:tplc="8E90AEE6">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427469A"/>
    <w:multiLevelType w:val="hybridMultilevel"/>
    <w:tmpl w:val="ADC038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15:restartNumberingAfterBreak="0">
    <w:nsid w:val="4C634566"/>
    <w:multiLevelType w:val="hybridMultilevel"/>
    <w:tmpl w:val="ADC038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4E4E5BDF"/>
    <w:multiLevelType w:val="hybridMultilevel"/>
    <w:tmpl w:val="9E221FF4"/>
    <w:lvl w:ilvl="0" w:tplc="314222CA">
      <w:start w:val="1"/>
      <w:numFmt w:val="bullet"/>
      <w:lvlText w:val=""/>
      <w:lvlJc w:val="left"/>
      <w:pPr>
        <w:ind w:left="720" w:hanging="360"/>
      </w:pPr>
      <w:rPr>
        <w:rFonts w:ascii="Wingdings" w:hAnsi="Wingdings" w:hint="default"/>
      </w:rPr>
    </w:lvl>
    <w:lvl w:ilvl="1" w:tplc="00784D98">
      <w:start w:val="1"/>
      <w:numFmt w:val="bullet"/>
      <w:lvlText w:val="o"/>
      <w:lvlJc w:val="left"/>
      <w:pPr>
        <w:ind w:left="1440" w:hanging="360"/>
      </w:pPr>
      <w:rPr>
        <w:rFonts w:ascii="Courier New" w:hAnsi="Courier New" w:hint="default"/>
      </w:rPr>
    </w:lvl>
    <w:lvl w:ilvl="2" w:tplc="2ACA15F4">
      <w:start w:val="1"/>
      <w:numFmt w:val="bullet"/>
      <w:lvlText w:val=""/>
      <w:lvlJc w:val="left"/>
      <w:pPr>
        <w:ind w:left="2160" w:hanging="360"/>
      </w:pPr>
      <w:rPr>
        <w:rFonts w:ascii="Wingdings" w:hAnsi="Wingdings" w:hint="default"/>
      </w:rPr>
    </w:lvl>
    <w:lvl w:ilvl="3" w:tplc="A2C2780E">
      <w:start w:val="1"/>
      <w:numFmt w:val="bullet"/>
      <w:lvlText w:val=""/>
      <w:lvlJc w:val="left"/>
      <w:pPr>
        <w:ind w:left="2880" w:hanging="360"/>
      </w:pPr>
      <w:rPr>
        <w:rFonts w:ascii="Symbol" w:hAnsi="Symbol" w:hint="default"/>
      </w:rPr>
    </w:lvl>
    <w:lvl w:ilvl="4" w:tplc="3F224624">
      <w:start w:val="1"/>
      <w:numFmt w:val="bullet"/>
      <w:lvlText w:val="o"/>
      <w:lvlJc w:val="left"/>
      <w:pPr>
        <w:ind w:left="3600" w:hanging="360"/>
      </w:pPr>
      <w:rPr>
        <w:rFonts w:ascii="Courier New" w:hAnsi="Courier New" w:hint="default"/>
      </w:rPr>
    </w:lvl>
    <w:lvl w:ilvl="5" w:tplc="555E7726">
      <w:start w:val="1"/>
      <w:numFmt w:val="bullet"/>
      <w:lvlText w:val=""/>
      <w:lvlJc w:val="left"/>
      <w:pPr>
        <w:ind w:left="4320" w:hanging="360"/>
      </w:pPr>
      <w:rPr>
        <w:rFonts w:ascii="Wingdings" w:hAnsi="Wingdings" w:hint="default"/>
      </w:rPr>
    </w:lvl>
    <w:lvl w:ilvl="6" w:tplc="7C983B9C">
      <w:start w:val="1"/>
      <w:numFmt w:val="bullet"/>
      <w:lvlText w:val=""/>
      <w:lvlJc w:val="left"/>
      <w:pPr>
        <w:ind w:left="5040" w:hanging="360"/>
      </w:pPr>
      <w:rPr>
        <w:rFonts w:ascii="Symbol" w:hAnsi="Symbol" w:hint="default"/>
      </w:rPr>
    </w:lvl>
    <w:lvl w:ilvl="7" w:tplc="4D24CFAC">
      <w:start w:val="1"/>
      <w:numFmt w:val="bullet"/>
      <w:lvlText w:val="o"/>
      <w:lvlJc w:val="left"/>
      <w:pPr>
        <w:ind w:left="5760" w:hanging="360"/>
      </w:pPr>
      <w:rPr>
        <w:rFonts w:ascii="Courier New" w:hAnsi="Courier New" w:hint="default"/>
      </w:rPr>
    </w:lvl>
    <w:lvl w:ilvl="8" w:tplc="771ABA40">
      <w:start w:val="1"/>
      <w:numFmt w:val="bullet"/>
      <w:lvlText w:val=""/>
      <w:lvlJc w:val="left"/>
      <w:pPr>
        <w:ind w:left="6480" w:hanging="360"/>
      </w:pPr>
      <w:rPr>
        <w:rFonts w:ascii="Wingdings" w:hAnsi="Wingdings" w:hint="default"/>
      </w:rPr>
    </w:lvl>
  </w:abstractNum>
  <w:abstractNum w:abstractNumId="20" w15:restartNumberingAfterBreak="0">
    <w:nsid w:val="587E1B6D"/>
    <w:multiLevelType w:val="hybridMultilevel"/>
    <w:tmpl w:val="B426C992"/>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94F632D"/>
    <w:multiLevelType w:val="hybridMultilevel"/>
    <w:tmpl w:val="ADC038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5D6B2DD7"/>
    <w:multiLevelType w:val="hybridMultilevel"/>
    <w:tmpl w:val="7D768E1A"/>
    <w:lvl w:ilvl="0" w:tplc="DCB0D442">
      <w:start w:val="1"/>
      <w:numFmt w:val="bullet"/>
      <w:lvlText w:val=""/>
      <w:lvlJc w:val="left"/>
      <w:pPr>
        <w:ind w:left="720" w:hanging="360"/>
      </w:pPr>
      <w:rPr>
        <w:rFonts w:ascii="Wingdings" w:hAnsi="Wingdings" w:hint="default"/>
      </w:rPr>
    </w:lvl>
    <w:lvl w:ilvl="1" w:tplc="6FF0E1D6">
      <w:start w:val="1"/>
      <w:numFmt w:val="bullet"/>
      <w:lvlText w:val="o"/>
      <w:lvlJc w:val="left"/>
      <w:pPr>
        <w:ind w:left="1440" w:hanging="360"/>
      </w:pPr>
      <w:rPr>
        <w:rFonts w:ascii="Courier New" w:hAnsi="Courier New" w:hint="default"/>
      </w:rPr>
    </w:lvl>
    <w:lvl w:ilvl="2" w:tplc="7346C568">
      <w:start w:val="1"/>
      <w:numFmt w:val="bullet"/>
      <w:lvlText w:val=""/>
      <w:lvlJc w:val="left"/>
      <w:pPr>
        <w:ind w:left="2160" w:hanging="360"/>
      </w:pPr>
      <w:rPr>
        <w:rFonts w:ascii="Wingdings" w:hAnsi="Wingdings" w:hint="default"/>
      </w:rPr>
    </w:lvl>
    <w:lvl w:ilvl="3" w:tplc="E1FAB13E">
      <w:start w:val="1"/>
      <w:numFmt w:val="bullet"/>
      <w:lvlText w:val=""/>
      <w:lvlJc w:val="left"/>
      <w:pPr>
        <w:ind w:left="2880" w:hanging="360"/>
      </w:pPr>
      <w:rPr>
        <w:rFonts w:ascii="Symbol" w:hAnsi="Symbol" w:hint="default"/>
      </w:rPr>
    </w:lvl>
    <w:lvl w:ilvl="4" w:tplc="0D166726">
      <w:start w:val="1"/>
      <w:numFmt w:val="bullet"/>
      <w:lvlText w:val="o"/>
      <w:lvlJc w:val="left"/>
      <w:pPr>
        <w:ind w:left="3600" w:hanging="360"/>
      </w:pPr>
      <w:rPr>
        <w:rFonts w:ascii="Courier New" w:hAnsi="Courier New" w:hint="default"/>
      </w:rPr>
    </w:lvl>
    <w:lvl w:ilvl="5" w:tplc="9504591E">
      <w:start w:val="1"/>
      <w:numFmt w:val="bullet"/>
      <w:lvlText w:val=""/>
      <w:lvlJc w:val="left"/>
      <w:pPr>
        <w:ind w:left="4320" w:hanging="360"/>
      </w:pPr>
      <w:rPr>
        <w:rFonts w:ascii="Wingdings" w:hAnsi="Wingdings" w:hint="default"/>
      </w:rPr>
    </w:lvl>
    <w:lvl w:ilvl="6" w:tplc="6152FA6C">
      <w:start w:val="1"/>
      <w:numFmt w:val="bullet"/>
      <w:lvlText w:val=""/>
      <w:lvlJc w:val="left"/>
      <w:pPr>
        <w:ind w:left="5040" w:hanging="360"/>
      </w:pPr>
      <w:rPr>
        <w:rFonts w:ascii="Symbol" w:hAnsi="Symbol" w:hint="default"/>
      </w:rPr>
    </w:lvl>
    <w:lvl w:ilvl="7" w:tplc="BFCED632">
      <w:start w:val="1"/>
      <w:numFmt w:val="bullet"/>
      <w:lvlText w:val="o"/>
      <w:lvlJc w:val="left"/>
      <w:pPr>
        <w:ind w:left="5760" w:hanging="360"/>
      </w:pPr>
      <w:rPr>
        <w:rFonts w:ascii="Courier New" w:hAnsi="Courier New" w:hint="default"/>
      </w:rPr>
    </w:lvl>
    <w:lvl w:ilvl="8" w:tplc="E9ACF19C">
      <w:start w:val="1"/>
      <w:numFmt w:val="bullet"/>
      <w:lvlText w:val=""/>
      <w:lvlJc w:val="left"/>
      <w:pPr>
        <w:ind w:left="6480" w:hanging="360"/>
      </w:pPr>
      <w:rPr>
        <w:rFonts w:ascii="Wingdings" w:hAnsi="Wingdings" w:hint="default"/>
      </w:rPr>
    </w:lvl>
  </w:abstractNum>
  <w:abstractNum w:abstractNumId="23" w15:restartNumberingAfterBreak="0">
    <w:nsid w:val="5EE00B38"/>
    <w:multiLevelType w:val="hybridMultilevel"/>
    <w:tmpl w:val="44D8A96E"/>
    <w:lvl w:ilvl="0" w:tplc="6FD80C1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60E62AA9"/>
    <w:multiLevelType w:val="hybridMultilevel"/>
    <w:tmpl w:val="ADC038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15:restartNumberingAfterBreak="0">
    <w:nsid w:val="622A29FC"/>
    <w:multiLevelType w:val="hybridMultilevel"/>
    <w:tmpl w:val="B8062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9FA5F3F"/>
    <w:multiLevelType w:val="hybridMultilevel"/>
    <w:tmpl w:val="36502C78"/>
    <w:lvl w:ilvl="0" w:tplc="82CEC15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71761D64"/>
    <w:multiLevelType w:val="hybridMultilevel"/>
    <w:tmpl w:val="ADC038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72D9460B"/>
    <w:multiLevelType w:val="hybridMultilevel"/>
    <w:tmpl w:val="9A60E746"/>
    <w:lvl w:ilvl="0" w:tplc="04050017">
      <w:start w:val="1"/>
      <w:numFmt w:val="lowerLetter"/>
      <w:lvlText w:val="%1)"/>
      <w:lvlJc w:val="left"/>
      <w:pPr>
        <w:ind w:left="720" w:hanging="360"/>
      </w:pPr>
      <w:rPr>
        <w:rFonts w:hint="default"/>
      </w:rPr>
    </w:lvl>
    <w:lvl w:ilvl="1" w:tplc="AA68EF2E">
      <w:start w:val="1"/>
      <w:numFmt w:val="bullet"/>
      <w:lvlText w:val="o"/>
      <w:lvlJc w:val="left"/>
      <w:pPr>
        <w:ind w:left="1440" w:hanging="360"/>
      </w:pPr>
      <w:rPr>
        <w:rFonts w:ascii="Courier New" w:hAnsi="Courier New" w:hint="default"/>
      </w:rPr>
    </w:lvl>
    <w:lvl w:ilvl="2" w:tplc="44166626">
      <w:start w:val="1"/>
      <w:numFmt w:val="bullet"/>
      <w:lvlText w:val=""/>
      <w:lvlJc w:val="left"/>
      <w:pPr>
        <w:ind w:left="2160" w:hanging="360"/>
      </w:pPr>
      <w:rPr>
        <w:rFonts w:ascii="Wingdings" w:hAnsi="Wingdings" w:hint="default"/>
      </w:rPr>
    </w:lvl>
    <w:lvl w:ilvl="3" w:tplc="1B968C7A">
      <w:start w:val="1"/>
      <w:numFmt w:val="bullet"/>
      <w:lvlText w:val=""/>
      <w:lvlJc w:val="left"/>
      <w:pPr>
        <w:ind w:left="2880" w:hanging="360"/>
      </w:pPr>
      <w:rPr>
        <w:rFonts w:ascii="Symbol" w:hAnsi="Symbol" w:hint="default"/>
      </w:rPr>
    </w:lvl>
    <w:lvl w:ilvl="4" w:tplc="CB6223B2">
      <w:start w:val="1"/>
      <w:numFmt w:val="bullet"/>
      <w:lvlText w:val="o"/>
      <w:lvlJc w:val="left"/>
      <w:pPr>
        <w:ind w:left="3600" w:hanging="360"/>
      </w:pPr>
      <w:rPr>
        <w:rFonts w:ascii="Courier New" w:hAnsi="Courier New" w:hint="default"/>
      </w:rPr>
    </w:lvl>
    <w:lvl w:ilvl="5" w:tplc="E3C6C3FA">
      <w:start w:val="1"/>
      <w:numFmt w:val="bullet"/>
      <w:lvlText w:val=""/>
      <w:lvlJc w:val="left"/>
      <w:pPr>
        <w:ind w:left="4320" w:hanging="360"/>
      </w:pPr>
      <w:rPr>
        <w:rFonts w:ascii="Wingdings" w:hAnsi="Wingdings" w:hint="default"/>
      </w:rPr>
    </w:lvl>
    <w:lvl w:ilvl="6" w:tplc="CEFAD18A">
      <w:start w:val="1"/>
      <w:numFmt w:val="bullet"/>
      <w:lvlText w:val=""/>
      <w:lvlJc w:val="left"/>
      <w:pPr>
        <w:ind w:left="5040" w:hanging="360"/>
      </w:pPr>
      <w:rPr>
        <w:rFonts w:ascii="Symbol" w:hAnsi="Symbol" w:hint="default"/>
      </w:rPr>
    </w:lvl>
    <w:lvl w:ilvl="7" w:tplc="1AACA010">
      <w:start w:val="1"/>
      <w:numFmt w:val="bullet"/>
      <w:lvlText w:val="o"/>
      <w:lvlJc w:val="left"/>
      <w:pPr>
        <w:ind w:left="5760" w:hanging="360"/>
      </w:pPr>
      <w:rPr>
        <w:rFonts w:ascii="Courier New" w:hAnsi="Courier New" w:hint="default"/>
      </w:rPr>
    </w:lvl>
    <w:lvl w:ilvl="8" w:tplc="ED4C445C">
      <w:start w:val="1"/>
      <w:numFmt w:val="bullet"/>
      <w:lvlText w:val=""/>
      <w:lvlJc w:val="left"/>
      <w:pPr>
        <w:ind w:left="6480" w:hanging="360"/>
      </w:pPr>
      <w:rPr>
        <w:rFonts w:ascii="Wingdings" w:hAnsi="Wingdings" w:hint="default"/>
      </w:rPr>
    </w:lvl>
  </w:abstractNum>
  <w:abstractNum w:abstractNumId="29" w15:restartNumberingAfterBreak="0">
    <w:nsid w:val="74220B26"/>
    <w:multiLevelType w:val="hybridMultilevel"/>
    <w:tmpl w:val="44D8A96E"/>
    <w:lvl w:ilvl="0" w:tplc="6FD80C1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15:restartNumberingAfterBreak="0">
    <w:nsid w:val="7EFA13F2"/>
    <w:multiLevelType w:val="hybridMultilevel"/>
    <w:tmpl w:val="E3C47AEA"/>
    <w:lvl w:ilvl="0" w:tplc="F95E287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15"/>
  </w:num>
  <w:num w:numId="3">
    <w:abstractNumId w:val="0"/>
  </w:num>
  <w:num w:numId="4">
    <w:abstractNumId w:val="25"/>
  </w:num>
  <w:num w:numId="5">
    <w:abstractNumId w:val="11"/>
  </w:num>
  <w:num w:numId="6">
    <w:abstractNumId w:val="13"/>
  </w:num>
  <w:num w:numId="7">
    <w:abstractNumId w:val="20"/>
  </w:num>
  <w:num w:numId="8">
    <w:abstractNumId w:val="16"/>
  </w:num>
  <w:num w:numId="9">
    <w:abstractNumId w:val="12"/>
  </w:num>
  <w:num w:numId="10">
    <w:abstractNumId w:val="8"/>
  </w:num>
  <w:num w:numId="11">
    <w:abstractNumId w:val="30"/>
  </w:num>
  <w:num w:numId="12">
    <w:abstractNumId w:val="4"/>
  </w:num>
  <w:num w:numId="13">
    <w:abstractNumId w:val="5"/>
  </w:num>
  <w:num w:numId="14">
    <w:abstractNumId w:val="2"/>
  </w:num>
  <w:num w:numId="15">
    <w:abstractNumId w:val="14"/>
  </w:num>
  <w:num w:numId="16">
    <w:abstractNumId w:val="22"/>
  </w:num>
  <w:num w:numId="17">
    <w:abstractNumId w:val="19"/>
  </w:num>
  <w:num w:numId="18">
    <w:abstractNumId w:val="10"/>
  </w:num>
  <w:num w:numId="19">
    <w:abstractNumId w:val="28"/>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6"/>
  </w:num>
  <w:num w:numId="25">
    <w:abstractNumId w:val="3"/>
  </w:num>
  <w:num w:numId="26">
    <w:abstractNumId w:val="17"/>
  </w:num>
  <w:num w:numId="27">
    <w:abstractNumId w:val="21"/>
  </w:num>
  <w:num w:numId="28">
    <w:abstractNumId w:val="27"/>
  </w:num>
  <w:num w:numId="29">
    <w:abstractNumId w:val="18"/>
  </w:num>
  <w:num w:numId="30">
    <w:abstractNumId w:val="24"/>
  </w:num>
  <w:num w:numId="31">
    <w:abstractNumId w:val="7"/>
  </w:num>
  <w:num w:numId="32">
    <w:abstractNumId w:val="2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22FC"/>
    <w:rsid w:val="00003945"/>
    <w:rsid w:val="00027159"/>
    <w:rsid w:val="00027D10"/>
    <w:rsid w:val="0003340B"/>
    <w:rsid w:val="000401FE"/>
    <w:rsid w:val="0004216D"/>
    <w:rsid w:val="00043078"/>
    <w:rsid w:val="0005444E"/>
    <w:rsid w:val="000A2C8A"/>
    <w:rsid w:val="000C6D49"/>
    <w:rsid w:val="000D39B4"/>
    <w:rsid w:val="000F1B8E"/>
    <w:rsid w:val="001231A8"/>
    <w:rsid w:val="001346EF"/>
    <w:rsid w:val="001453E8"/>
    <w:rsid w:val="0015285E"/>
    <w:rsid w:val="0015375D"/>
    <w:rsid w:val="00154B47"/>
    <w:rsid w:val="00177FE9"/>
    <w:rsid w:val="00187175"/>
    <w:rsid w:val="00194EA1"/>
    <w:rsid w:val="001A2677"/>
    <w:rsid w:val="001A5E96"/>
    <w:rsid w:val="001A69E4"/>
    <w:rsid w:val="001D3762"/>
    <w:rsid w:val="001F122F"/>
    <w:rsid w:val="00200F16"/>
    <w:rsid w:val="00203F68"/>
    <w:rsid w:val="002100F5"/>
    <w:rsid w:val="00212364"/>
    <w:rsid w:val="002246E1"/>
    <w:rsid w:val="0023004D"/>
    <w:rsid w:val="00263A39"/>
    <w:rsid w:val="00266950"/>
    <w:rsid w:val="00267D1F"/>
    <w:rsid w:val="00270914"/>
    <w:rsid w:val="00272145"/>
    <w:rsid w:val="00282A2A"/>
    <w:rsid w:val="002872BA"/>
    <w:rsid w:val="00293861"/>
    <w:rsid w:val="002A4349"/>
    <w:rsid w:val="002B12DD"/>
    <w:rsid w:val="002D1A62"/>
    <w:rsid w:val="002D3AEF"/>
    <w:rsid w:val="00312298"/>
    <w:rsid w:val="00314BB6"/>
    <w:rsid w:val="00335241"/>
    <w:rsid w:val="003363D1"/>
    <w:rsid w:val="00344BBB"/>
    <w:rsid w:val="00345724"/>
    <w:rsid w:val="00346EF5"/>
    <w:rsid w:val="00353008"/>
    <w:rsid w:val="00357126"/>
    <w:rsid w:val="0036321D"/>
    <w:rsid w:val="0036581F"/>
    <w:rsid w:val="00382EE9"/>
    <w:rsid w:val="00393435"/>
    <w:rsid w:val="003B1D0A"/>
    <w:rsid w:val="003B3AAD"/>
    <w:rsid w:val="003D289D"/>
    <w:rsid w:val="003E08D3"/>
    <w:rsid w:val="003E1F9C"/>
    <w:rsid w:val="003F1853"/>
    <w:rsid w:val="003F5BAC"/>
    <w:rsid w:val="003F6107"/>
    <w:rsid w:val="004139B0"/>
    <w:rsid w:val="004204DC"/>
    <w:rsid w:val="00424EC8"/>
    <w:rsid w:val="004262AE"/>
    <w:rsid w:val="0045262C"/>
    <w:rsid w:val="004536F5"/>
    <w:rsid w:val="00485C7B"/>
    <w:rsid w:val="004923A4"/>
    <w:rsid w:val="0049728B"/>
    <w:rsid w:val="004C4239"/>
    <w:rsid w:val="004D517F"/>
    <w:rsid w:val="004D58F4"/>
    <w:rsid w:val="004D7D57"/>
    <w:rsid w:val="004E5C1A"/>
    <w:rsid w:val="00503C1B"/>
    <w:rsid w:val="0051686C"/>
    <w:rsid w:val="00550FE9"/>
    <w:rsid w:val="00555A4E"/>
    <w:rsid w:val="00571D1D"/>
    <w:rsid w:val="005B1832"/>
    <w:rsid w:val="005B63FE"/>
    <w:rsid w:val="005C4517"/>
    <w:rsid w:val="005E0588"/>
    <w:rsid w:val="005E06A0"/>
    <w:rsid w:val="00617E11"/>
    <w:rsid w:val="00644F1B"/>
    <w:rsid w:val="006745D9"/>
    <w:rsid w:val="006A0C22"/>
    <w:rsid w:val="006B22FC"/>
    <w:rsid w:val="006D003E"/>
    <w:rsid w:val="006D682B"/>
    <w:rsid w:val="0070742C"/>
    <w:rsid w:val="00736A20"/>
    <w:rsid w:val="00760C10"/>
    <w:rsid w:val="00764995"/>
    <w:rsid w:val="00773BAE"/>
    <w:rsid w:val="0077585C"/>
    <w:rsid w:val="007774DF"/>
    <w:rsid w:val="0078442F"/>
    <w:rsid w:val="00790195"/>
    <w:rsid w:val="00790C64"/>
    <w:rsid w:val="00795490"/>
    <w:rsid w:val="00797B62"/>
    <w:rsid w:val="007B58DE"/>
    <w:rsid w:val="00840FA6"/>
    <w:rsid w:val="00850AE2"/>
    <w:rsid w:val="00853AD8"/>
    <w:rsid w:val="008605C5"/>
    <w:rsid w:val="0087088A"/>
    <w:rsid w:val="00892DE1"/>
    <w:rsid w:val="008952C1"/>
    <w:rsid w:val="008A4325"/>
    <w:rsid w:val="008A76A6"/>
    <w:rsid w:val="008A7FAB"/>
    <w:rsid w:val="008B15C8"/>
    <w:rsid w:val="008D5A04"/>
    <w:rsid w:val="008F4191"/>
    <w:rsid w:val="00900197"/>
    <w:rsid w:val="009133C0"/>
    <w:rsid w:val="0093783D"/>
    <w:rsid w:val="00952736"/>
    <w:rsid w:val="00962592"/>
    <w:rsid w:val="009853B8"/>
    <w:rsid w:val="00995551"/>
    <w:rsid w:val="009955FC"/>
    <w:rsid w:val="009A7B6D"/>
    <w:rsid w:val="009B2DF2"/>
    <w:rsid w:val="009B7684"/>
    <w:rsid w:val="009E5DA2"/>
    <w:rsid w:val="009E6F3A"/>
    <w:rsid w:val="009F2AAE"/>
    <w:rsid w:val="00A01198"/>
    <w:rsid w:val="00A1306D"/>
    <w:rsid w:val="00A1606E"/>
    <w:rsid w:val="00A168DD"/>
    <w:rsid w:val="00A345CE"/>
    <w:rsid w:val="00A40EBE"/>
    <w:rsid w:val="00A83786"/>
    <w:rsid w:val="00A9367D"/>
    <w:rsid w:val="00AA243F"/>
    <w:rsid w:val="00AA6A17"/>
    <w:rsid w:val="00AB2143"/>
    <w:rsid w:val="00AC6B51"/>
    <w:rsid w:val="00AD0339"/>
    <w:rsid w:val="00B05B06"/>
    <w:rsid w:val="00B10A07"/>
    <w:rsid w:val="00B300FA"/>
    <w:rsid w:val="00B42DB2"/>
    <w:rsid w:val="00B72082"/>
    <w:rsid w:val="00B90EDD"/>
    <w:rsid w:val="00BB2952"/>
    <w:rsid w:val="00BD496D"/>
    <w:rsid w:val="00BE32A3"/>
    <w:rsid w:val="00BF2707"/>
    <w:rsid w:val="00C205C1"/>
    <w:rsid w:val="00C30064"/>
    <w:rsid w:val="00C552D3"/>
    <w:rsid w:val="00C70C94"/>
    <w:rsid w:val="00C75AB9"/>
    <w:rsid w:val="00C80990"/>
    <w:rsid w:val="00C86BB2"/>
    <w:rsid w:val="00CB608D"/>
    <w:rsid w:val="00CC5502"/>
    <w:rsid w:val="00D00C4E"/>
    <w:rsid w:val="00D142D1"/>
    <w:rsid w:val="00D23786"/>
    <w:rsid w:val="00D35699"/>
    <w:rsid w:val="00D35A02"/>
    <w:rsid w:val="00D52938"/>
    <w:rsid w:val="00D63394"/>
    <w:rsid w:val="00D662F3"/>
    <w:rsid w:val="00D66AFB"/>
    <w:rsid w:val="00D7734F"/>
    <w:rsid w:val="00D81983"/>
    <w:rsid w:val="00DA39E7"/>
    <w:rsid w:val="00DB4EBE"/>
    <w:rsid w:val="00DC5626"/>
    <w:rsid w:val="00DD1A0B"/>
    <w:rsid w:val="00DE06A0"/>
    <w:rsid w:val="00DF5030"/>
    <w:rsid w:val="00E22B7F"/>
    <w:rsid w:val="00E25221"/>
    <w:rsid w:val="00E33448"/>
    <w:rsid w:val="00E47461"/>
    <w:rsid w:val="00E520E2"/>
    <w:rsid w:val="00E60A81"/>
    <w:rsid w:val="00EB27D9"/>
    <w:rsid w:val="00EC3C50"/>
    <w:rsid w:val="00EF03D6"/>
    <w:rsid w:val="00EF6E00"/>
    <w:rsid w:val="00F15744"/>
    <w:rsid w:val="00F264A2"/>
    <w:rsid w:val="00F4190B"/>
    <w:rsid w:val="00F52885"/>
    <w:rsid w:val="00F60CE9"/>
    <w:rsid w:val="00F61625"/>
    <w:rsid w:val="00F8435E"/>
    <w:rsid w:val="00F93992"/>
    <w:rsid w:val="00FA6CBC"/>
    <w:rsid w:val="00FF2E9C"/>
    <w:rsid w:val="225EABCF"/>
    <w:rsid w:val="49A736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872F9"/>
  <w15:docId w15:val="{E5CDE8DD-A7C7-4CA5-BC37-EAEDD1464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5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 w:type="character" w:styleId="Sledovanodkaz">
    <w:name w:val="FollowedHyperlink"/>
    <w:basedOn w:val="Standardnpsmoodstavce"/>
    <w:uiPriority w:val="99"/>
    <w:semiHidden/>
    <w:unhideWhenUsed/>
    <w:rsid w:val="000C6D49"/>
    <w:rPr>
      <w:color w:val="800080" w:themeColor="followedHyperlink"/>
      <w:u w:val="single"/>
    </w:rPr>
  </w:style>
  <w:style w:type="character" w:styleId="Zdraznn">
    <w:name w:val="Emphasis"/>
    <w:basedOn w:val="Standardnpsmoodstavce"/>
    <w:uiPriority w:val="20"/>
    <w:qFormat/>
    <w:rsid w:val="003363D1"/>
    <w:rPr>
      <w:i/>
      <w:iCs/>
    </w:rPr>
  </w:style>
  <w:style w:type="character" w:styleId="Odkaznakoment">
    <w:name w:val="annotation reference"/>
    <w:basedOn w:val="Standardnpsmoodstavce"/>
    <w:semiHidden/>
    <w:unhideWhenUsed/>
    <w:rsid w:val="008A76A6"/>
    <w:rPr>
      <w:sz w:val="16"/>
      <w:szCs w:val="16"/>
    </w:rPr>
  </w:style>
  <w:style w:type="paragraph" w:styleId="Textkomente">
    <w:name w:val="annotation text"/>
    <w:basedOn w:val="Normln"/>
    <w:link w:val="TextkomenteChar"/>
    <w:semiHidden/>
    <w:unhideWhenUsed/>
    <w:rsid w:val="008A76A6"/>
    <w:pPr>
      <w:spacing w:line="240" w:lineRule="auto"/>
    </w:pPr>
    <w:rPr>
      <w:sz w:val="20"/>
      <w:szCs w:val="20"/>
    </w:rPr>
  </w:style>
  <w:style w:type="character" w:customStyle="1" w:styleId="TextkomenteChar">
    <w:name w:val="Text komentáře Char"/>
    <w:basedOn w:val="Standardnpsmoodstavce"/>
    <w:link w:val="Textkomente"/>
    <w:semiHidden/>
    <w:rsid w:val="008A76A6"/>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8A76A6"/>
    <w:rPr>
      <w:b/>
      <w:bCs/>
    </w:rPr>
  </w:style>
  <w:style w:type="character" w:customStyle="1" w:styleId="PedmtkomenteChar">
    <w:name w:val="Předmět komentáře Char"/>
    <w:basedOn w:val="TextkomenteChar"/>
    <w:link w:val="Pedmtkomente"/>
    <w:uiPriority w:val="99"/>
    <w:semiHidden/>
    <w:rsid w:val="008A76A6"/>
    <w:rPr>
      <w:rFonts w:ascii="Times New Roman" w:hAnsi="Times New Roman"/>
      <w:b/>
      <w:bCs/>
      <w:sz w:val="20"/>
      <w:szCs w:val="20"/>
    </w:rPr>
  </w:style>
  <w:style w:type="paragraph" w:customStyle="1" w:styleId="Pa4">
    <w:name w:val="Pa4"/>
    <w:basedOn w:val="Normln"/>
    <w:next w:val="Normln"/>
    <w:uiPriority w:val="99"/>
    <w:rsid w:val="008952C1"/>
    <w:pPr>
      <w:autoSpaceDE w:val="0"/>
      <w:autoSpaceDN w:val="0"/>
      <w:adjustRightInd w:val="0"/>
      <w:spacing w:after="0" w:line="281" w:lineRule="atLeast"/>
      <w:jc w:val="left"/>
    </w:pPr>
    <w:rPr>
      <w:rFonts w:ascii="Century Gothic" w:hAnsi="Century Gothic"/>
      <w:szCs w:val="24"/>
    </w:rPr>
  </w:style>
  <w:style w:type="paragraph" w:customStyle="1" w:styleId="Default">
    <w:name w:val="Default"/>
    <w:rsid w:val="008952C1"/>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Pa15">
    <w:name w:val="Pa15"/>
    <w:basedOn w:val="Default"/>
    <w:next w:val="Default"/>
    <w:uiPriority w:val="99"/>
    <w:rsid w:val="008952C1"/>
    <w:pPr>
      <w:spacing w:line="201" w:lineRule="atLeast"/>
    </w:pPr>
    <w:rPr>
      <w:rFonts w:cstheme="minorBidi"/>
      <w:color w:val="auto"/>
    </w:rPr>
  </w:style>
  <w:style w:type="character" w:customStyle="1" w:styleId="A7">
    <w:name w:val="A7"/>
    <w:uiPriority w:val="99"/>
    <w:rsid w:val="008952C1"/>
    <w:rPr>
      <w:rFonts w:ascii="Century Gothic" w:hAnsi="Century Gothic" w:cs="Century Gothic" w:hint="default"/>
      <w:color w:val="000000"/>
      <w:sz w:val="22"/>
      <w:szCs w:val="22"/>
    </w:rPr>
  </w:style>
  <w:style w:type="character" w:customStyle="1" w:styleId="A6">
    <w:name w:val="A6"/>
    <w:uiPriority w:val="99"/>
    <w:rsid w:val="008952C1"/>
    <w:rPr>
      <w:rFonts w:ascii="Century Gothic" w:hAnsi="Century Gothic" w:cs="Century Gothic" w:hint="default"/>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918077">
      <w:bodyDiv w:val="1"/>
      <w:marLeft w:val="0"/>
      <w:marRight w:val="0"/>
      <w:marTop w:val="0"/>
      <w:marBottom w:val="0"/>
      <w:divBdr>
        <w:top w:val="none" w:sz="0" w:space="0" w:color="auto"/>
        <w:left w:val="none" w:sz="0" w:space="0" w:color="auto"/>
        <w:bottom w:val="none" w:sz="0" w:space="0" w:color="auto"/>
        <w:right w:val="none" w:sz="0" w:space="0" w:color="auto"/>
      </w:divBdr>
      <w:divsChild>
        <w:div w:id="2032603033">
          <w:marLeft w:val="0"/>
          <w:marRight w:val="0"/>
          <w:marTop w:val="0"/>
          <w:marBottom w:val="0"/>
          <w:divBdr>
            <w:top w:val="none" w:sz="0" w:space="0" w:color="auto"/>
            <w:left w:val="none" w:sz="0" w:space="0" w:color="auto"/>
            <w:bottom w:val="none" w:sz="0" w:space="0" w:color="auto"/>
            <w:right w:val="none" w:sz="0" w:space="0" w:color="auto"/>
          </w:divBdr>
        </w:div>
        <w:div w:id="2010911238">
          <w:marLeft w:val="0"/>
          <w:marRight w:val="0"/>
          <w:marTop w:val="0"/>
          <w:marBottom w:val="0"/>
          <w:divBdr>
            <w:top w:val="none" w:sz="0" w:space="0" w:color="auto"/>
            <w:left w:val="none" w:sz="0" w:space="0" w:color="auto"/>
            <w:bottom w:val="none" w:sz="0" w:space="0" w:color="auto"/>
            <w:right w:val="none" w:sz="0" w:space="0" w:color="auto"/>
          </w:divBdr>
        </w:div>
      </w:divsChild>
    </w:div>
    <w:div w:id="529338159">
      <w:bodyDiv w:val="1"/>
      <w:marLeft w:val="0"/>
      <w:marRight w:val="0"/>
      <w:marTop w:val="0"/>
      <w:marBottom w:val="0"/>
      <w:divBdr>
        <w:top w:val="none" w:sz="0" w:space="0" w:color="auto"/>
        <w:left w:val="none" w:sz="0" w:space="0" w:color="auto"/>
        <w:bottom w:val="none" w:sz="0" w:space="0" w:color="auto"/>
        <w:right w:val="none" w:sz="0" w:space="0" w:color="auto"/>
      </w:divBdr>
      <w:divsChild>
        <w:div w:id="830025901">
          <w:marLeft w:val="0"/>
          <w:marRight w:val="0"/>
          <w:marTop w:val="0"/>
          <w:marBottom w:val="0"/>
          <w:divBdr>
            <w:top w:val="none" w:sz="0" w:space="0" w:color="auto"/>
            <w:left w:val="none" w:sz="0" w:space="0" w:color="auto"/>
            <w:bottom w:val="none" w:sz="0" w:space="0" w:color="auto"/>
            <w:right w:val="none" w:sz="0" w:space="0" w:color="auto"/>
          </w:divBdr>
        </w:div>
        <w:div w:id="1678770207">
          <w:marLeft w:val="0"/>
          <w:marRight w:val="0"/>
          <w:marTop w:val="0"/>
          <w:marBottom w:val="0"/>
          <w:divBdr>
            <w:top w:val="none" w:sz="0" w:space="0" w:color="auto"/>
            <w:left w:val="none" w:sz="0" w:space="0" w:color="auto"/>
            <w:bottom w:val="none" w:sz="0" w:space="0" w:color="auto"/>
            <w:right w:val="none" w:sz="0" w:space="0" w:color="auto"/>
          </w:divBdr>
        </w:div>
      </w:divsChild>
    </w:div>
    <w:div w:id="831877092">
      <w:bodyDiv w:val="1"/>
      <w:marLeft w:val="0"/>
      <w:marRight w:val="0"/>
      <w:marTop w:val="0"/>
      <w:marBottom w:val="0"/>
      <w:divBdr>
        <w:top w:val="none" w:sz="0" w:space="0" w:color="auto"/>
        <w:left w:val="none" w:sz="0" w:space="0" w:color="auto"/>
        <w:bottom w:val="none" w:sz="0" w:space="0" w:color="auto"/>
        <w:right w:val="none" w:sz="0" w:space="0" w:color="auto"/>
      </w:divBdr>
    </w:div>
    <w:div w:id="1307586434">
      <w:bodyDiv w:val="1"/>
      <w:marLeft w:val="0"/>
      <w:marRight w:val="0"/>
      <w:marTop w:val="0"/>
      <w:marBottom w:val="0"/>
      <w:divBdr>
        <w:top w:val="none" w:sz="0" w:space="0" w:color="auto"/>
        <w:left w:val="none" w:sz="0" w:space="0" w:color="auto"/>
        <w:bottom w:val="none" w:sz="0" w:space="0" w:color="auto"/>
        <w:right w:val="none" w:sz="0" w:space="0" w:color="auto"/>
      </w:divBdr>
    </w:div>
    <w:div w:id="207993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inkluzivniskola.cz/seznam-ZS-poskytujicich-bezplatnou-jazykovou-p%C5%99%C3%ADpravu"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infoabsolvent.cz/"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infoabsolvent.c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nfoabsolvent.cz/"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infoabsolvent.cz/"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inkluzivniskola.cz/seznam-ZS-poskytujicich-bezplatnou-jazykovou-p%C5%99%C3%ADprav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infoabsolvent.cz/"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UHRUZACKTJEK-540971305-189373</_dlc_DocId>
    <_dlc_DocIdUrl xmlns="889b5d77-561b-4745-9149-1638f0c8024a">
      <Url>https://metaops.sharepoint.com/sites/disk/_layouts/15/DocIdRedir.aspx?ID=UHRUZACKTJEK-540971305-189373</Url>
      <Description>UHRUZACKTJEK-540971305-189373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10" ma:contentTypeDescription="Vytvoří nový dokument" ma:contentTypeScope="" ma:versionID="1efb42e63222a10b6e1eba0a2964befc">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a31c6a4cfceea2d858a2848ae6381442"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D383E-67A4-4B2E-A566-444E8E53B068}">
  <ds:schemaRefs>
    <ds:schemaRef ds:uri="http://schemas.microsoft.com/office/2006/metadata/properties"/>
    <ds:schemaRef ds:uri="http://schemas.microsoft.com/office/infopath/2007/PartnerControls"/>
    <ds:schemaRef ds:uri="889b5d77-561b-4745-9149-1638f0c8024a"/>
  </ds:schemaRefs>
</ds:datastoreItem>
</file>

<file path=customXml/itemProps2.xml><?xml version="1.0" encoding="utf-8"?>
<ds:datastoreItem xmlns:ds="http://schemas.openxmlformats.org/officeDocument/2006/customXml" ds:itemID="{17CBF4F3-F10E-45B0-A422-D6F09EF7788B}">
  <ds:schemaRefs>
    <ds:schemaRef ds:uri="http://schemas.microsoft.com/sharepoint/v3/contenttype/forms"/>
  </ds:schemaRefs>
</ds:datastoreItem>
</file>

<file path=customXml/itemProps3.xml><?xml version="1.0" encoding="utf-8"?>
<ds:datastoreItem xmlns:ds="http://schemas.openxmlformats.org/officeDocument/2006/customXml" ds:itemID="{D3C40427-8DA7-446D-AAB5-334DC8818DD2}">
  <ds:schemaRefs>
    <ds:schemaRef ds:uri="http://schemas.microsoft.com/sharepoint/events"/>
  </ds:schemaRefs>
</ds:datastoreItem>
</file>

<file path=customXml/itemProps4.xml><?xml version="1.0" encoding="utf-8"?>
<ds:datastoreItem xmlns:ds="http://schemas.openxmlformats.org/officeDocument/2006/customXml" ds:itemID="{D4FE3903-5188-47C6-B240-0240E355C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5d77-561b-4745-9149-1638f0c8024a"/>
    <ds:schemaRef ds:uri="c2a121c6-94b7-4d58-84be-104b400a7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05D183-7CAA-4D63-BD89-351936DB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4961</Words>
  <Characters>29274</Characters>
  <Application>Microsoft Office Word</Application>
  <DocSecurity>0</DocSecurity>
  <Lines>243</Lines>
  <Paragraphs>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MÍŠAJ</dc:creator>
  <cp:lastModifiedBy>Klára Vajchrová</cp:lastModifiedBy>
  <cp:revision>2</cp:revision>
  <cp:lastPrinted>2018-01-10T14:49:00Z</cp:lastPrinted>
  <dcterms:created xsi:type="dcterms:W3CDTF">2021-07-19T09:56:00Z</dcterms:created>
  <dcterms:modified xsi:type="dcterms:W3CDTF">2021-07-19T09:56:00Z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9834bc19-ded6-4bc3-83b9-4dd137aa6852</vt:lpwstr>
  </property>
  <property fmtid="{D5CDD505-2E9C-101B-9397-08002B2CF9AE}" pid="4" name="AuthorIds_UIVersion_512">
    <vt:lpwstr>94</vt:lpwstr>
  </property>
  <property fmtid="{D5CDD505-2E9C-101B-9397-08002B2CF9AE}" pid="5" name="AuthorIds_UIVersion_1024">
    <vt:lpwstr>94</vt:lpwstr>
  </property>
</Properties>
</file>