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C590" w14:textId="5E446B71" w:rsidR="0024061E" w:rsidRPr="0024061E" w:rsidRDefault="0024061E" w:rsidP="0024061E">
      <w:pPr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  <w:r w:rsidRPr="0024061E">
        <w:rPr>
          <w:rFonts w:asciiTheme="minorHAnsi" w:eastAsia="Verdana" w:hAnsiTheme="minorHAnsi" w:cstheme="minorHAnsi"/>
          <w:b/>
          <w:sz w:val="28"/>
          <w:szCs w:val="28"/>
          <w:u w:val="single"/>
        </w:rPr>
        <w:t>Zápis a přijetí do MŠ, spolupráce a komunikace s rodiči</w:t>
      </w:r>
    </w:p>
    <w:p w14:paraId="43AAF21D" w14:textId="77777777" w:rsidR="0024061E" w:rsidRPr="0024061E" w:rsidRDefault="0024061E" w:rsidP="0024061E">
      <w:pPr>
        <w:rPr>
          <w:rFonts w:asciiTheme="minorHAnsi" w:eastAsiaTheme="minorEastAsia" w:hAnsiTheme="minorHAnsi" w:cstheme="minorHAnsi"/>
          <w:b/>
          <w:noProof/>
          <w:color w:val="1F497D" w:themeColor="text2"/>
          <w:szCs w:val="24"/>
          <w:u w:val="single"/>
        </w:rPr>
      </w:pPr>
      <w:r w:rsidRPr="0024061E">
        <w:rPr>
          <w:rFonts w:asciiTheme="minorHAnsi" w:eastAsia="Verdana" w:hAnsiTheme="minorHAnsi" w:cstheme="minorHAnsi"/>
          <w:b/>
          <w:szCs w:val="24"/>
          <w:u w:val="single"/>
        </w:rPr>
        <w:t>Dokumenty potřebné pro zápis dítěte do MŠ</w:t>
      </w:r>
    </w:p>
    <w:p w14:paraId="10172359" w14:textId="19C3FF46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1)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žádost k předškolnímu vzdělávání (lze vyzvednout v MŠ)                                  </w:t>
      </w:r>
    </w:p>
    <w:p w14:paraId="62B3B485" w14:textId="1F8C7108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2)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občanský průkaz nebo cestovní pas rodičů (zákonných zástupců)                      </w:t>
      </w:r>
    </w:p>
    <w:p w14:paraId="23212C15" w14:textId="5C40AF72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3)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>rodný list dítěte (případně jiný dokument, který dokládá, že osoba je zákonný zástupce dítěte)</w:t>
      </w:r>
    </w:p>
    <w:p w14:paraId="4AA4EC55" w14:textId="4AE2A7FE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4)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>doklad o zdravotním pojištění (karta pojištěnce)</w:t>
      </w:r>
    </w:p>
    <w:p w14:paraId="340B5664" w14:textId="77777777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31FE082E" w14:textId="358D6B6E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Pokud se nejedná o nástup do povinného pře</w:t>
      </w:r>
      <w:r w:rsidR="00FB561D">
        <w:rPr>
          <w:rFonts w:asciiTheme="minorHAnsi" w:eastAsia="Verdana" w:hAnsiTheme="minorHAnsi" w:cstheme="minorHAnsi"/>
          <w:sz w:val="24"/>
          <w:szCs w:val="24"/>
        </w:rPr>
        <w:t xml:space="preserve">dškolního ročníku (děti ve věku </w:t>
      </w:r>
      <w:r w:rsidRPr="0024061E">
        <w:rPr>
          <w:rFonts w:asciiTheme="minorHAnsi" w:eastAsia="Verdana" w:hAnsiTheme="minorHAnsi" w:cstheme="minorHAnsi"/>
          <w:sz w:val="24"/>
          <w:szCs w:val="24"/>
        </w:rPr>
        <w:t>5 let), je třeba doložit také:</w:t>
      </w:r>
    </w:p>
    <w:p w14:paraId="798C9BFB" w14:textId="77777777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                                                                                 </w:t>
      </w:r>
    </w:p>
    <w:p w14:paraId="2248F322" w14:textId="7E1DA17A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5)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potvrzení o povinném očkování (např. očkovací průkaz dítěte)        </w:t>
      </w:r>
    </w:p>
    <w:p w14:paraId="63A41812" w14:textId="77620BD5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6)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vyjádření praktického lékaře ke zdravotnímu stavu dítěte       </w:t>
      </w:r>
    </w:p>
    <w:p w14:paraId="293C57A3" w14:textId="7566BF7B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7)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povolení k pobytu (u osob z nečlenských zemí EU)     </w:t>
      </w:r>
    </w:p>
    <w:p w14:paraId="0AFACDAD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52B127EF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7155DD9A" w14:textId="77777777" w:rsidR="0024061E" w:rsidRPr="0024061E" w:rsidRDefault="0024061E" w:rsidP="0024061E">
      <w:pPr>
        <w:rPr>
          <w:rFonts w:asciiTheme="minorHAnsi" w:eastAsiaTheme="minorEastAsia" w:hAnsiTheme="minorHAnsi" w:cstheme="minorHAnsi"/>
          <w:b/>
          <w:noProof/>
          <w:color w:val="1F497D" w:themeColor="text2"/>
          <w:szCs w:val="24"/>
          <w:u w:val="single"/>
        </w:rPr>
      </w:pPr>
      <w:r w:rsidRPr="0024061E">
        <w:rPr>
          <w:rFonts w:asciiTheme="minorHAnsi" w:eastAsia="Verdana" w:hAnsiTheme="minorHAnsi" w:cstheme="minorHAnsi"/>
          <w:b/>
          <w:szCs w:val="24"/>
          <w:u w:val="single"/>
        </w:rPr>
        <w:t>Postup přijetí dítěte do MŠ</w:t>
      </w:r>
    </w:p>
    <w:p w14:paraId="5B1BEE17" w14:textId="7317D439" w:rsidR="0024061E" w:rsidRDefault="0024061E" w:rsidP="0024061E">
      <w:pPr>
        <w:rPr>
          <w:rFonts w:asciiTheme="minorHAnsi" w:eastAsia="Verdana" w:hAnsiTheme="minorHAnsi" w:cstheme="minorHAnsi"/>
          <w:szCs w:val="24"/>
        </w:rPr>
      </w:pPr>
      <w:r w:rsidRPr="0024061E">
        <w:rPr>
          <w:rFonts w:asciiTheme="minorHAnsi" w:eastAsia="Verdana" w:hAnsiTheme="minorHAnsi" w:cstheme="minorHAnsi"/>
          <w:szCs w:val="24"/>
        </w:rPr>
        <w:t xml:space="preserve">Zákonný zástupce si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vyzvedne žádost o zařazení dítěte </w:t>
      </w:r>
      <w:r w:rsidRPr="0024061E">
        <w:rPr>
          <w:rFonts w:asciiTheme="minorHAnsi" w:eastAsia="Verdana" w:hAnsiTheme="minorHAnsi" w:cstheme="minorHAnsi"/>
          <w:szCs w:val="24"/>
        </w:rPr>
        <w:t xml:space="preserve">přímo v MŠ, do které chce dítě zapsat, a vyplní ji. Součástí této žádosti je </w:t>
      </w:r>
      <w:r w:rsidRPr="0024061E">
        <w:rPr>
          <w:rFonts w:asciiTheme="minorHAnsi" w:eastAsia="Verdana" w:hAnsiTheme="minorHAnsi" w:cstheme="minorHAnsi"/>
          <w:b/>
          <w:szCs w:val="24"/>
        </w:rPr>
        <w:t>vyjádření praktického lékaře</w:t>
      </w:r>
      <w:r w:rsidRPr="0024061E">
        <w:rPr>
          <w:rFonts w:asciiTheme="minorHAnsi" w:eastAsia="Verdana" w:hAnsiTheme="minorHAnsi" w:cstheme="minorHAnsi"/>
          <w:szCs w:val="24"/>
        </w:rPr>
        <w:t xml:space="preserve"> ke zdravotnímu stavu dítěte Ta není nezbytná pro děti v</w:t>
      </w:r>
      <w:r w:rsidR="00FB561D">
        <w:rPr>
          <w:rFonts w:asciiTheme="minorHAnsi" w:eastAsia="Verdana" w:hAnsiTheme="minorHAnsi" w:cstheme="minorHAnsi"/>
          <w:szCs w:val="24"/>
        </w:rPr>
        <w:t xml:space="preserve"> </w:t>
      </w:r>
      <w:r w:rsidRPr="0024061E">
        <w:rPr>
          <w:rFonts w:asciiTheme="minorHAnsi" w:eastAsia="Verdana" w:hAnsiTheme="minorHAnsi" w:cstheme="minorHAnsi"/>
          <w:szCs w:val="24"/>
        </w:rPr>
        <w:t>předškolním ročníku.</w:t>
      </w:r>
    </w:p>
    <w:p w14:paraId="6AB89638" w14:textId="326B5743" w:rsidR="0024061E" w:rsidRPr="006E0C9A" w:rsidRDefault="00C54B48" w:rsidP="0024061E">
      <w:pPr>
        <w:rPr>
          <w:rFonts w:asciiTheme="minorHAnsi" w:eastAsia="Verdana" w:hAnsiTheme="minorHAnsi" w:cstheme="minorHAnsi"/>
          <w:b/>
          <w:color w:val="0070C0"/>
          <w:szCs w:val="28"/>
          <w:u w:val="single"/>
        </w:rPr>
      </w:pPr>
      <w:r w:rsidRPr="006E0C9A">
        <w:rPr>
          <w:rFonts w:asciiTheme="minorHAnsi" w:eastAsia="Verdana" w:hAnsiTheme="minorHAnsi" w:cstheme="minorHAnsi"/>
          <w:b/>
          <w:color w:val="0070C0"/>
          <w:szCs w:val="28"/>
          <w:u w:val="single"/>
        </w:rPr>
        <w:t xml:space="preserve">Đăng ký và nhận học sinh vào </w:t>
      </w:r>
      <w:r w:rsidR="0049024B">
        <w:rPr>
          <w:rFonts w:asciiTheme="minorHAnsi" w:eastAsia="Verdana" w:hAnsiTheme="minorHAnsi" w:cstheme="minorHAnsi"/>
          <w:b/>
          <w:color w:val="0070C0"/>
          <w:szCs w:val="28"/>
          <w:u w:val="single"/>
        </w:rPr>
        <w:t>mẫu</w:t>
      </w:r>
      <w:r w:rsidR="0049024B">
        <w:rPr>
          <w:rFonts w:asciiTheme="minorHAnsi" w:eastAsia="Verdana" w:hAnsiTheme="minorHAnsi" w:cstheme="minorHAnsi"/>
          <w:b/>
          <w:color w:val="0070C0"/>
          <w:szCs w:val="28"/>
          <w:u w:val="single"/>
          <w:lang w:val="vi-VN"/>
        </w:rPr>
        <w:t xml:space="preserve"> giáo (MG)</w:t>
      </w:r>
      <w:r w:rsidR="0024061E" w:rsidRPr="006E0C9A">
        <w:rPr>
          <w:rFonts w:asciiTheme="minorHAnsi" w:eastAsia="Verdana" w:hAnsiTheme="minorHAnsi" w:cstheme="minorHAnsi"/>
          <w:b/>
          <w:color w:val="0070C0"/>
          <w:szCs w:val="28"/>
          <w:u w:val="single"/>
        </w:rPr>
        <w:t xml:space="preserve">, </w:t>
      </w:r>
      <w:r w:rsidR="007E1499" w:rsidRPr="006E0C9A">
        <w:rPr>
          <w:rFonts w:asciiTheme="minorHAnsi" w:eastAsia="Verdana" w:hAnsiTheme="minorHAnsi" w:cstheme="minorHAnsi"/>
          <w:b/>
          <w:color w:val="0070C0"/>
          <w:szCs w:val="28"/>
          <w:u w:val="single"/>
        </w:rPr>
        <w:t>hợp tác và giao tiếp với phụ huynh</w:t>
      </w:r>
    </w:p>
    <w:p w14:paraId="4667C433" w14:textId="1FC091D8" w:rsidR="0024061E" w:rsidRPr="0024061E" w:rsidRDefault="007E1499" w:rsidP="0024061E">
      <w:pPr>
        <w:rPr>
          <w:rFonts w:asciiTheme="minorHAnsi" w:eastAsiaTheme="minorEastAsia" w:hAnsiTheme="minorHAnsi" w:cstheme="minorHAnsi"/>
          <w:b/>
          <w:noProof/>
          <w:color w:val="0070C0"/>
          <w:szCs w:val="24"/>
          <w:u w:val="single"/>
        </w:rPr>
      </w:pPr>
      <w:r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 xml:space="preserve">Những giấy tờ cần thiết khi đi đăng ký nhập học cho trẻ vào </w:t>
      </w:r>
      <w:r w:rsidR="0049024B">
        <w:rPr>
          <w:rFonts w:asciiTheme="minorHAnsi" w:eastAsia="Verdana" w:hAnsiTheme="minorHAnsi" w:cstheme="minorHAnsi"/>
          <w:b/>
          <w:color w:val="0070C0"/>
          <w:szCs w:val="28"/>
          <w:u w:val="single"/>
          <w:lang w:val="vi-VN"/>
        </w:rPr>
        <w:t>MG</w:t>
      </w:r>
    </w:p>
    <w:p w14:paraId="15DEBAE9" w14:textId="6DADEA9B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1)</w:t>
      </w:r>
      <w:r w:rsidR="00FB561D">
        <w:rPr>
          <w:rFonts w:asciiTheme="minorHAnsi" w:eastAsia="Verdana" w:hAnsiTheme="minorHAnsi" w:cstheme="minorHAnsi"/>
          <w:color w:val="0070C0"/>
          <w:sz w:val="24"/>
          <w:szCs w:val="24"/>
        </w:rPr>
        <w:tab/>
      </w:r>
      <w:r w:rsidR="007E1499">
        <w:rPr>
          <w:rFonts w:asciiTheme="minorHAnsi" w:eastAsia="Verdana" w:hAnsiTheme="minorHAnsi" w:cstheme="minorHAnsi"/>
          <w:color w:val="0070C0"/>
          <w:sz w:val="24"/>
          <w:szCs w:val="24"/>
        </w:rPr>
        <w:t>đơn đăng ký vào giáo dục mầm non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(</w:t>
      </w:r>
      <w:r w:rsidR="007E1499">
        <w:rPr>
          <w:rFonts w:asciiTheme="minorHAnsi" w:eastAsia="Verdana" w:hAnsiTheme="minorHAnsi" w:cstheme="minorHAnsi"/>
          <w:color w:val="0070C0"/>
          <w:sz w:val="24"/>
          <w:szCs w:val="24"/>
        </w:rPr>
        <w:t>có thể lấy tại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</w:t>
      </w:r>
      <w:r w:rsidR="0049024B">
        <w:rPr>
          <w:rFonts w:asciiTheme="minorHAnsi" w:eastAsia="Verdana" w:hAnsiTheme="minorHAnsi" w:cstheme="minorHAnsi"/>
          <w:color w:val="0070C0"/>
          <w:sz w:val="24"/>
          <w:szCs w:val="24"/>
        </w:rPr>
        <w:t>trường</w:t>
      </w:r>
      <w:r w:rsidR="0049024B">
        <w:rPr>
          <w:rFonts w:asciiTheme="minorHAnsi" w:eastAsia="Verdana" w:hAnsiTheme="minorHAnsi" w:cstheme="minorHAnsi"/>
          <w:color w:val="0070C0"/>
          <w:sz w:val="24"/>
          <w:szCs w:val="24"/>
          <w:lang w:val="vi-VN"/>
        </w:rPr>
        <w:t xml:space="preserve"> </w:t>
      </w:r>
      <w:r w:rsidR="0049024B" w:rsidRPr="007F70A1">
        <w:rPr>
          <w:rFonts w:asciiTheme="minorHAnsi" w:eastAsia="Verdana" w:hAnsiTheme="minorHAnsi" w:cstheme="minorHAnsi"/>
          <w:bCs/>
          <w:color w:val="0070C0"/>
          <w:szCs w:val="28"/>
          <w:u w:val="single"/>
          <w:lang w:val="vi-VN"/>
        </w:rPr>
        <w:t>MG)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                                 </w:t>
      </w:r>
    </w:p>
    <w:p w14:paraId="1CB54314" w14:textId="31B862A9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2)</w:t>
      </w:r>
      <w:r w:rsidR="00FB561D">
        <w:rPr>
          <w:rFonts w:asciiTheme="minorHAnsi" w:eastAsia="Verdana" w:hAnsiTheme="minorHAnsi" w:cstheme="minorHAnsi"/>
          <w:color w:val="0070C0"/>
          <w:sz w:val="24"/>
          <w:szCs w:val="24"/>
        </w:rPr>
        <w:tab/>
      </w:r>
      <w:r w:rsidR="008A6B0C">
        <w:rPr>
          <w:rFonts w:asciiTheme="minorHAnsi" w:eastAsia="Verdana" w:hAnsiTheme="minorHAnsi" w:cstheme="minorHAnsi"/>
          <w:color w:val="0070C0"/>
          <w:sz w:val="24"/>
          <w:szCs w:val="24"/>
        </w:rPr>
        <w:t>thẻ</w:t>
      </w:r>
      <w:r w:rsidR="008A6B0C">
        <w:rPr>
          <w:rFonts w:asciiTheme="minorHAnsi" w:eastAsia="Verdana" w:hAnsiTheme="minorHAnsi" w:cstheme="minorHAnsi"/>
          <w:color w:val="0070C0"/>
          <w:sz w:val="24"/>
          <w:szCs w:val="24"/>
          <w:lang w:val="vi-VN"/>
        </w:rPr>
        <w:t xml:space="preserve"> công dân</w:t>
      </w:r>
      <w:r w:rsidR="00145945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hoặc hộ chiếu của phụ huynh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(</w:t>
      </w:r>
      <w:r w:rsidR="00145945">
        <w:rPr>
          <w:rFonts w:asciiTheme="minorHAnsi" w:eastAsia="Verdana" w:hAnsiTheme="minorHAnsi" w:cstheme="minorHAnsi"/>
          <w:color w:val="0070C0"/>
          <w:sz w:val="24"/>
          <w:szCs w:val="24"/>
        </w:rPr>
        <w:t>người đại diện pháp lý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)                      </w:t>
      </w:r>
    </w:p>
    <w:p w14:paraId="70DB2636" w14:textId="426A6DEA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3)</w:t>
      </w:r>
      <w:r w:rsidR="00FB561D">
        <w:rPr>
          <w:rFonts w:asciiTheme="minorHAnsi" w:eastAsia="Verdana" w:hAnsiTheme="minorHAnsi" w:cstheme="minorHAnsi"/>
          <w:color w:val="0070C0"/>
          <w:sz w:val="24"/>
          <w:szCs w:val="24"/>
        </w:rPr>
        <w:tab/>
      </w:r>
      <w:r w:rsidR="00145945">
        <w:rPr>
          <w:rFonts w:asciiTheme="minorHAnsi" w:eastAsia="Verdana" w:hAnsiTheme="minorHAnsi" w:cstheme="minorHAnsi"/>
          <w:color w:val="0070C0"/>
          <w:sz w:val="24"/>
          <w:szCs w:val="24"/>
        </w:rPr>
        <w:t>giấy khai sinh của trẻ (hoặc giấy tờ khác chứng minh</w:t>
      </w:r>
      <w:r w:rsidR="000D689D">
        <w:rPr>
          <w:rFonts w:asciiTheme="minorHAnsi" w:eastAsia="Verdana" w:hAnsiTheme="minorHAnsi" w:cstheme="minorHAnsi"/>
          <w:color w:val="0070C0"/>
          <w:sz w:val="24"/>
          <w:szCs w:val="24"/>
          <w:lang w:val="vi-VN"/>
        </w:rPr>
        <w:t xml:space="preserve"> người nộp đơn</w:t>
      </w:r>
      <w:r w:rsidR="00145945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là người đại diện pháp lý của trẻ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)</w:t>
      </w:r>
    </w:p>
    <w:p w14:paraId="2255DE8E" w14:textId="654C153F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4)</w:t>
      </w:r>
      <w:r w:rsidR="00FB561D">
        <w:rPr>
          <w:rFonts w:asciiTheme="minorHAnsi" w:eastAsia="Verdana" w:hAnsiTheme="minorHAnsi" w:cstheme="minorHAnsi"/>
          <w:color w:val="0070C0"/>
          <w:sz w:val="24"/>
          <w:szCs w:val="24"/>
        </w:rPr>
        <w:tab/>
      </w:r>
      <w:r w:rsidR="00145945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giấy </w:t>
      </w:r>
      <w:r w:rsidR="001F7683">
        <w:rPr>
          <w:rFonts w:asciiTheme="minorHAnsi" w:eastAsia="Verdana" w:hAnsiTheme="minorHAnsi" w:cstheme="minorHAnsi"/>
          <w:color w:val="0070C0"/>
          <w:sz w:val="24"/>
          <w:szCs w:val="24"/>
        </w:rPr>
        <w:t>xác</w:t>
      </w:r>
      <w:r w:rsidR="00145945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nhận về bảo hiểm y tế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(</w:t>
      </w:r>
      <w:r w:rsidR="00145945">
        <w:rPr>
          <w:rFonts w:asciiTheme="minorHAnsi" w:eastAsia="Verdana" w:hAnsiTheme="minorHAnsi" w:cstheme="minorHAnsi"/>
          <w:color w:val="0070C0"/>
          <w:sz w:val="24"/>
          <w:szCs w:val="24"/>
        </w:rPr>
        <w:t>thẻ bảo hiểm y tế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)</w:t>
      </w:r>
    </w:p>
    <w:p w14:paraId="5347A7A8" w14:textId="77777777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</w:p>
    <w:p w14:paraId="7EF7A91A" w14:textId="7B0FD95B" w:rsidR="0024061E" w:rsidRPr="0024061E" w:rsidRDefault="001F7683" w:rsidP="00FB561D">
      <w:pPr>
        <w:pStyle w:val="Normln1"/>
        <w:spacing w:line="240" w:lineRule="auto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Nếu đây không phải là năm </w:t>
      </w:r>
      <w:r w:rsidR="001D1142">
        <w:rPr>
          <w:rFonts w:asciiTheme="minorHAnsi" w:eastAsia="Verdana" w:hAnsiTheme="minorHAnsi" w:cstheme="minorHAnsi"/>
          <w:color w:val="0070C0"/>
          <w:sz w:val="24"/>
          <w:szCs w:val="24"/>
        </w:rPr>
        <w:t>học</w:t>
      </w:r>
      <w:r w:rsidR="001D1142">
        <w:rPr>
          <w:rFonts w:asciiTheme="minorHAnsi" w:eastAsia="Verdana" w:hAnsiTheme="minorHAnsi" w:cstheme="minorHAnsi"/>
          <w:color w:val="0070C0"/>
          <w:sz w:val="24"/>
          <w:szCs w:val="24"/>
          <w:lang w:val="vi-VN"/>
        </w:rPr>
        <w:t xml:space="preserve"> bắt buộc trước khi vào tiểu học</w:t>
      </w:r>
      <w:r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(trẻ em từ 5 tuổi</w:t>
      </w:r>
      <w:r w:rsidR="0024061E"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), </w:t>
      </w:r>
      <w:r>
        <w:rPr>
          <w:rFonts w:asciiTheme="minorHAnsi" w:eastAsia="Verdana" w:hAnsiTheme="minorHAnsi" w:cstheme="minorHAnsi"/>
          <w:color w:val="0070C0"/>
          <w:sz w:val="24"/>
          <w:szCs w:val="24"/>
        </w:rPr>
        <w:t>thì cần thêm những giấy tờ này</w:t>
      </w:r>
      <w:r w:rsidR="0024061E"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:</w:t>
      </w:r>
    </w:p>
    <w:p w14:paraId="7E1F38D0" w14:textId="77777777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                                                                                </w:t>
      </w:r>
    </w:p>
    <w:p w14:paraId="0ED372D6" w14:textId="080774DD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5)</w:t>
      </w:r>
      <w:r w:rsidR="00FB561D">
        <w:rPr>
          <w:rFonts w:asciiTheme="minorHAnsi" w:eastAsia="Verdana" w:hAnsiTheme="minorHAnsi" w:cstheme="minorHAnsi"/>
          <w:color w:val="0070C0"/>
          <w:sz w:val="24"/>
          <w:szCs w:val="24"/>
        </w:rPr>
        <w:tab/>
      </w:r>
      <w:r w:rsidR="001F7683">
        <w:rPr>
          <w:rFonts w:asciiTheme="minorHAnsi" w:eastAsia="Verdana" w:hAnsiTheme="minorHAnsi" w:cstheme="minorHAnsi"/>
          <w:color w:val="0070C0"/>
          <w:sz w:val="24"/>
          <w:szCs w:val="24"/>
        </w:rPr>
        <w:t>giấy</w:t>
      </w:r>
      <w:r w:rsidR="000D689D">
        <w:rPr>
          <w:rFonts w:asciiTheme="minorHAnsi" w:eastAsia="Verdana" w:hAnsiTheme="minorHAnsi" w:cstheme="minorHAnsi"/>
          <w:color w:val="0070C0"/>
          <w:sz w:val="24"/>
          <w:szCs w:val="24"/>
          <w:lang w:val="vi-VN"/>
        </w:rPr>
        <w:t xml:space="preserve"> </w:t>
      </w:r>
      <w:r w:rsidR="001F7683">
        <w:rPr>
          <w:rFonts w:asciiTheme="minorHAnsi" w:eastAsia="Verdana" w:hAnsiTheme="minorHAnsi" w:cstheme="minorHAnsi"/>
          <w:color w:val="0070C0"/>
          <w:sz w:val="24"/>
          <w:szCs w:val="24"/>
        </w:rPr>
        <w:t>xác nhận về tiêm chủng bắt buộc (vd. thẻ tiêm chủng của trẻ em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)        </w:t>
      </w:r>
    </w:p>
    <w:p w14:paraId="60E9252D" w14:textId="75AA2F63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6)</w:t>
      </w:r>
      <w:r w:rsidR="00FB561D">
        <w:rPr>
          <w:rFonts w:asciiTheme="minorHAnsi" w:eastAsia="Verdana" w:hAnsiTheme="minorHAnsi" w:cstheme="minorHAnsi"/>
          <w:color w:val="0070C0"/>
          <w:sz w:val="24"/>
          <w:szCs w:val="24"/>
        </w:rPr>
        <w:tab/>
      </w:r>
      <w:r w:rsidR="001F7683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giấy </w:t>
      </w:r>
      <w:r w:rsidR="003E6359">
        <w:rPr>
          <w:rFonts w:asciiTheme="minorHAnsi" w:eastAsia="Verdana" w:hAnsiTheme="minorHAnsi" w:cstheme="minorHAnsi"/>
          <w:color w:val="0070C0"/>
          <w:sz w:val="24"/>
          <w:szCs w:val="24"/>
        </w:rPr>
        <w:t>xác</w:t>
      </w:r>
      <w:r w:rsidR="003E6359">
        <w:rPr>
          <w:rFonts w:asciiTheme="minorHAnsi" w:eastAsia="Verdana" w:hAnsiTheme="minorHAnsi" w:cstheme="minorHAnsi"/>
          <w:color w:val="0070C0"/>
          <w:sz w:val="24"/>
          <w:szCs w:val="24"/>
          <w:lang w:val="vi-VN"/>
        </w:rPr>
        <w:t xml:space="preserve"> nhận </w:t>
      </w:r>
      <w:r w:rsidR="001F7683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tình trạng sức khỏe của trẻ từ bác </w:t>
      </w:r>
      <w:r w:rsidR="001C1218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sĩ </w:t>
      </w:r>
      <w:r w:rsidR="004F2D21">
        <w:rPr>
          <w:rFonts w:asciiTheme="minorHAnsi" w:eastAsia="Verdana" w:hAnsiTheme="minorHAnsi" w:cstheme="minorHAnsi"/>
          <w:color w:val="0070C0"/>
          <w:sz w:val="24"/>
          <w:szCs w:val="24"/>
        </w:rPr>
        <w:t>gia</w:t>
      </w:r>
      <w:r w:rsidR="004F2D21">
        <w:rPr>
          <w:rFonts w:asciiTheme="minorHAnsi" w:eastAsia="Verdana" w:hAnsiTheme="minorHAnsi" w:cstheme="minorHAnsi"/>
          <w:color w:val="0070C0"/>
          <w:sz w:val="24"/>
          <w:szCs w:val="24"/>
          <w:lang w:val="vi-VN"/>
        </w:rPr>
        <w:t xml:space="preserve"> đình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      </w:t>
      </w:r>
    </w:p>
    <w:p w14:paraId="6B441A58" w14:textId="4D6ED9E2" w:rsidR="0024061E" w:rsidRPr="0024061E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7)</w:t>
      </w:r>
      <w:r w:rsidR="00FB561D">
        <w:rPr>
          <w:rFonts w:asciiTheme="minorHAnsi" w:eastAsia="Verdana" w:hAnsiTheme="minorHAnsi" w:cstheme="minorHAnsi"/>
          <w:color w:val="0070C0"/>
          <w:sz w:val="24"/>
          <w:szCs w:val="24"/>
        </w:rPr>
        <w:tab/>
      </w:r>
      <w:r w:rsidR="001C1218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giấy </w:t>
      </w:r>
      <w:r w:rsidR="004F2D21">
        <w:rPr>
          <w:rFonts w:asciiTheme="minorHAnsi" w:eastAsia="Verdana" w:hAnsiTheme="minorHAnsi" w:cstheme="minorHAnsi"/>
          <w:color w:val="0070C0"/>
          <w:sz w:val="24"/>
          <w:szCs w:val="24"/>
        </w:rPr>
        <w:t>phép</w:t>
      </w:r>
      <w:r w:rsidR="004F2D21">
        <w:rPr>
          <w:rFonts w:asciiTheme="minorHAnsi" w:eastAsia="Verdana" w:hAnsiTheme="minorHAnsi" w:cstheme="minorHAnsi"/>
          <w:color w:val="0070C0"/>
          <w:sz w:val="24"/>
          <w:szCs w:val="24"/>
          <w:lang w:val="vi-VN"/>
        </w:rPr>
        <w:t>/thẻ</w:t>
      </w:r>
      <w:r w:rsidR="001C1218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cư trú 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>(</w:t>
      </w:r>
      <w:r w:rsidR="004F2D21">
        <w:rPr>
          <w:rFonts w:asciiTheme="minorHAnsi" w:eastAsia="Verdana" w:hAnsiTheme="minorHAnsi" w:cstheme="minorHAnsi"/>
          <w:color w:val="0070C0"/>
          <w:sz w:val="24"/>
          <w:szCs w:val="24"/>
        </w:rPr>
        <w:t>dành</w:t>
      </w:r>
      <w:r w:rsidR="004F2D21">
        <w:rPr>
          <w:rFonts w:asciiTheme="minorHAnsi" w:eastAsia="Verdana" w:hAnsiTheme="minorHAnsi" w:cstheme="minorHAnsi"/>
          <w:color w:val="0070C0"/>
          <w:sz w:val="24"/>
          <w:szCs w:val="24"/>
          <w:lang w:val="vi-VN"/>
        </w:rPr>
        <w:t xml:space="preserve"> </w:t>
      </w:r>
      <w:r w:rsidR="001C1218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cho những </w:t>
      </w:r>
      <w:r w:rsidR="005F6B30">
        <w:rPr>
          <w:rFonts w:asciiTheme="minorHAnsi" w:eastAsia="Verdana" w:hAnsiTheme="minorHAnsi" w:cstheme="minorHAnsi"/>
          <w:color w:val="0070C0"/>
          <w:sz w:val="24"/>
          <w:szCs w:val="24"/>
        </w:rPr>
        <w:t>người</w:t>
      </w:r>
      <w:r w:rsidR="001C1218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ngoài EU</w:t>
      </w: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)     </w:t>
      </w:r>
    </w:p>
    <w:p w14:paraId="2EB38A7F" w14:textId="77777777" w:rsidR="0024061E" w:rsidRPr="0024061E" w:rsidRDefault="0024061E" w:rsidP="00FB561D">
      <w:pPr>
        <w:pStyle w:val="Normln1"/>
        <w:spacing w:line="240" w:lineRule="auto"/>
        <w:ind w:left="284"/>
        <w:rPr>
          <w:rFonts w:asciiTheme="minorHAnsi" w:eastAsia="Verdana" w:hAnsiTheme="minorHAnsi" w:cstheme="minorHAnsi"/>
          <w:color w:val="0070C0"/>
          <w:sz w:val="24"/>
          <w:szCs w:val="24"/>
        </w:rPr>
      </w:pPr>
      <w:r w:rsidRPr="0024061E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</w:t>
      </w:r>
    </w:p>
    <w:p w14:paraId="38D4EC99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color w:val="0070C0"/>
          <w:sz w:val="24"/>
          <w:szCs w:val="24"/>
        </w:rPr>
      </w:pPr>
    </w:p>
    <w:p w14:paraId="5B8587D7" w14:textId="6182C5A2" w:rsidR="0024061E" w:rsidRPr="0024061E" w:rsidRDefault="001D1142" w:rsidP="00DF0B37">
      <w:pPr>
        <w:spacing w:after="0" w:line="276" w:lineRule="auto"/>
        <w:rPr>
          <w:rFonts w:asciiTheme="minorHAnsi" w:eastAsiaTheme="minorEastAsia" w:hAnsiTheme="minorHAnsi" w:cstheme="minorHAnsi"/>
          <w:b/>
          <w:noProof/>
          <w:color w:val="0070C0"/>
          <w:szCs w:val="24"/>
          <w:u w:val="single"/>
        </w:rPr>
      </w:pPr>
      <w:r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Quá</w:t>
      </w:r>
      <w:r>
        <w:rPr>
          <w:rFonts w:asciiTheme="minorHAnsi" w:eastAsia="Verdana" w:hAnsiTheme="minorHAnsi" w:cstheme="minorHAnsi"/>
          <w:b/>
          <w:color w:val="0070C0"/>
          <w:szCs w:val="24"/>
          <w:u w:val="single"/>
          <w:lang w:val="vi-VN"/>
        </w:rPr>
        <w:t xml:space="preserve"> trình </w:t>
      </w:r>
      <w:r w:rsidR="00D20864"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 xml:space="preserve">nhận trẻ vào </w:t>
      </w:r>
      <w:r w:rsidR="003E6359"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MG</w:t>
      </w:r>
    </w:p>
    <w:p w14:paraId="3F98436B" w14:textId="7BC0FB2C" w:rsidR="0002012F" w:rsidRPr="00D1798F" w:rsidRDefault="00D20864" w:rsidP="00DF0B37">
      <w:pPr>
        <w:spacing w:after="0" w:line="276" w:lineRule="auto"/>
        <w:rPr>
          <w:rFonts w:asciiTheme="minorHAnsi" w:hAnsiTheme="minorHAnsi" w:cstheme="minorHAnsi"/>
          <w:b/>
          <w:noProof/>
          <w:color w:val="0070C0"/>
          <w:szCs w:val="24"/>
          <w:u w:val="single"/>
          <w:lang w:val="vi-VN"/>
        </w:rPr>
        <w:sectPr w:rsidR="0002012F" w:rsidRPr="00D1798F" w:rsidSect="00D65F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  <w:r>
        <w:rPr>
          <w:rFonts w:asciiTheme="minorHAnsi" w:eastAsia="Verdana" w:hAnsiTheme="minorHAnsi" w:cstheme="minorHAnsi"/>
          <w:color w:val="0070C0"/>
          <w:szCs w:val="24"/>
        </w:rPr>
        <w:t xml:space="preserve">Người đại diện pháp lý </w:t>
      </w:r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lấy đơn xin tiếp nhận trẻ </w:t>
      </w:r>
      <w:r>
        <w:rPr>
          <w:rFonts w:asciiTheme="minorHAnsi" w:eastAsia="Verdana" w:hAnsiTheme="minorHAnsi" w:cstheme="minorHAnsi"/>
          <w:color w:val="0070C0"/>
          <w:szCs w:val="24"/>
        </w:rPr>
        <w:t>ngay tại tr</w:t>
      </w:r>
      <w:r w:rsidR="001875EF">
        <w:rPr>
          <w:rFonts w:asciiTheme="minorHAnsi" w:eastAsia="Verdana" w:hAnsiTheme="minorHAnsi" w:cstheme="minorHAnsi"/>
          <w:color w:val="0070C0"/>
          <w:szCs w:val="24"/>
        </w:rPr>
        <w:t>ườ</w:t>
      </w:r>
      <w:r>
        <w:rPr>
          <w:rFonts w:asciiTheme="minorHAnsi" w:eastAsia="Verdana" w:hAnsiTheme="minorHAnsi" w:cstheme="minorHAnsi"/>
          <w:color w:val="0070C0"/>
          <w:szCs w:val="24"/>
        </w:rPr>
        <w:t>ng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="003E6359">
        <w:rPr>
          <w:rFonts w:asciiTheme="minorHAnsi" w:eastAsia="Verdana" w:hAnsiTheme="minorHAnsi" w:cstheme="minorHAnsi"/>
          <w:color w:val="0070C0"/>
          <w:szCs w:val="24"/>
        </w:rPr>
        <w:t>MG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>
        <w:rPr>
          <w:rFonts w:asciiTheme="minorHAnsi" w:eastAsia="Verdana" w:hAnsiTheme="minorHAnsi" w:cstheme="minorHAnsi"/>
          <w:color w:val="0070C0"/>
          <w:szCs w:val="24"/>
        </w:rPr>
        <w:t>mà mình muốn đăng ký ch</w:t>
      </w:r>
      <w:r w:rsidR="0022733F">
        <w:rPr>
          <w:rFonts w:asciiTheme="minorHAnsi" w:eastAsia="Verdana" w:hAnsiTheme="minorHAnsi" w:cstheme="minorHAnsi"/>
          <w:color w:val="0070C0"/>
          <w:szCs w:val="24"/>
        </w:rPr>
        <w:t xml:space="preserve">o trẻ vào học </w:t>
      </w:r>
      <w:r w:rsidR="006C3BF0">
        <w:rPr>
          <w:rFonts w:asciiTheme="minorHAnsi" w:eastAsia="Verdana" w:hAnsiTheme="minorHAnsi" w:cstheme="minorHAnsi"/>
          <w:color w:val="0070C0"/>
          <w:szCs w:val="24"/>
        </w:rPr>
        <w:t>và</w:t>
      </w:r>
      <w:r w:rsidR="006C3BF0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điền vào đơn</w:t>
      </w:r>
      <w:r w:rsidR="0022733F">
        <w:rPr>
          <w:rFonts w:asciiTheme="minorHAnsi" w:eastAsia="Verdana" w:hAnsiTheme="minorHAnsi" w:cstheme="minorHAnsi"/>
          <w:color w:val="0070C0"/>
          <w:szCs w:val="24"/>
        </w:rPr>
        <w:t xml:space="preserve">. Một phần của tờ đơn này là </w:t>
      </w:r>
      <w:r w:rsidR="00A2420E" w:rsidRPr="00A2420E">
        <w:rPr>
          <w:rFonts w:asciiTheme="minorHAnsi" w:eastAsia="Verdana" w:hAnsiTheme="minorHAnsi" w:cstheme="minorHAnsi"/>
          <w:b/>
          <w:bCs/>
          <w:color w:val="0070C0"/>
          <w:szCs w:val="24"/>
        </w:rPr>
        <w:t>xác</w:t>
      </w:r>
      <w:r w:rsidR="00A2420E" w:rsidRPr="00A2420E">
        <w:rPr>
          <w:rFonts w:asciiTheme="minorHAnsi" w:eastAsia="Verdana" w:hAnsiTheme="minorHAnsi" w:cstheme="minorHAnsi"/>
          <w:b/>
          <w:bCs/>
          <w:color w:val="0070C0"/>
          <w:szCs w:val="24"/>
          <w:lang w:val="vi-VN"/>
        </w:rPr>
        <w:t xml:space="preserve"> nhận</w:t>
      </w:r>
      <w:r w:rsidR="0022733F">
        <w:rPr>
          <w:rFonts w:asciiTheme="minorHAnsi" w:eastAsia="Verdana" w:hAnsiTheme="minorHAnsi" w:cstheme="minorHAnsi"/>
          <w:b/>
          <w:color w:val="0070C0"/>
          <w:szCs w:val="24"/>
        </w:rPr>
        <w:t xml:space="preserve"> </w:t>
      </w:r>
      <w:r w:rsidR="00A2420E">
        <w:rPr>
          <w:rFonts w:asciiTheme="minorHAnsi" w:eastAsia="Verdana" w:hAnsiTheme="minorHAnsi" w:cstheme="minorHAnsi"/>
          <w:b/>
          <w:color w:val="0070C0"/>
          <w:szCs w:val="24"/>
        </w:rPr>
        <w:t>của</w:t>
      </w:r>
      <w:r w:rsidR="0022733F">
        <w:rPr>
          <w:rFonts w:asciiTheme="minorHAnsi" w:eastAsia="Verdana" w:hAnsiTheme="minorHAnsi" w:cstheme="minorHAnsi"/>
          <w:b/>
          <w:color w:val="0070C0"/>
          <w:szCs w:val="24"/>
        </w:rPr>
        <w:t xml:space="preserve"> bác sĩ </w:t>
      </w:r>
      <w:r w:rsidR="00A2420E">
        <w:rPr>
          <w:rFonts w:asciiTheme="minorHAnsi" w:eastAsia="Verdana" w:hAnsiTheme="minorHAnsi" w:cstheme="minorHAnsi"/>
          <w:b/>
          <w:color w:val="0070C0"/>
          <w:szCs w:val="24"/>
        </w:rPr>
        <w:t>gia</w:t>
      </w:r>
      <w:r w:rsidR="00A2420E">
        <w:rPr>
          <w:rFonts w:asciiTheme="minorHAnsi" w:eastAsia="Verdana" w:hAnsiTheme="minorHAnsi" w:cstheme="minorHAnsi"/>
          <w:b/>
          <w:color w:val="0070C0"/>
          <w:szCs w:val="24"/>
          <w:lang w:val="vi-VN"/>
        </w:rPr>
        <w:t xml:space="preserve"> đình</w:t>
      </w:r>
      <w:r w:rsidR="0022733F">
        <w:rPr>
          <w:rFonts w:asciiTheme="minorHAnsi" w:eastAsia="Verdana" w:hAnsiTheme="minorHAnsi" w:cstheme="minorHAnsi"/>
          <w:b/>
          <w:color w:val="0070C0"/>
          <w:szCs w:val="24"/>
        </w:rPr>
        <w:t xml:space="preserve"> </w:t>
      </w:r>
      <w:r w:rsidR="0022733F">
        <w:rPr>
          <w:rFonts w:asciiTheme="minorHAnsi" w:eastAsia="Verdana" w:hAnsiTheme="minorHAnsi" w:cstheme="minorHAnsi"/>
          <w:color w:val="0070C0"/>
          <w:szCs w:val="24"/>
        </w:rPr>
        <w:t xml:space="preserve">về tình trạng sức khỏe của trẻ. </w:t>
      </w:r>
      <w:r w:rsidR="004C2627">
        <w:rPr>
          <w:rFonts w:asciiTheme="minorHAnsi" w:eastAsia="Verdana" w:hAnsiTheme="minorHAnsi" w:cstheme="minorHAnsi"/>
          <w:color w:val="0070C0"/>
          <w:szCs w:val="24"/>
        </w:rPr>
        <w:t>Trẻ ở</w:t>
      </w:r>
      <w:r w:rsidR="004C2627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</w:t>
      </w:r>
      <w:r w:rsidR="00D47569">
        <w:rPr>
          <w:rFonts w:asciiTheme="minorHAnsi" w:eastAsia="Verdana" w:hAnsiTheme="minorHAnsi" w:cstheme="minorHAnsi"/>
          <w:color w:val="0070C0"/>
          <w:szCs w:val="24"/>
          <w:lang w:val="vi-VN"/>
        </w:rPr>
        <w:t>năm học</w:t>
      </w:r>
      <w:r w:rsidR="004C2627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bắt buộc</w:t>
      </w:r>
      <w:r w:rsidR="004C2627" w:rsidRPr="004C2627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="00F37C82">
        <w:rPr>
          <w:rFonts w:asciiTheme="minorHAnsi" w:eastAsia="Verdana" w:hAnsiTheme="minorHAnsi" w:cstheme="minorHAnsi"/>
          <w:color w:val="0070C0"/>
          <w:szCs w:val="24"/>
        </w:rPr>
        <w:t>trước</w:t>
      </w:r>
      <w:r w:rsidR="00F37C82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</w:t>
      </w:r>
      <w:r w:rsidR="00D47569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tiểu học </w:t>
      </w:r>
      <w:r w:rsidR="004C2627">
        <w:rPr>
          <w:rFonts w:asciiTheme="minorHAnsi" w:eastAsia="Verdana" w:hAnsiTheme="minorHAnsi" w:cstheme="minorHAnsi"/>
          <w:color w:val="0070C0"/>
          <w:szCs w:val="24"/>
        </w:rPr>
        <w:t>không cần g</w:t>
      </w:r>
      <w:r w:rsidR="0022733F">
        <w:rPr>
          <w:rFonts w:asciiTheme="minorHAnsi" w:eastAsia="Verdana" w:hAnsiTheme="minorHAnsi" w:cstheme="minorHAnsi"/>
          <w:color w:val="0070C0"/>
          <w:szCs w:val="24"/>
        </w:rPr>
        <w:t>iấy này</w:t>
      </w:r>
      <w:r w:rsidR="006C3BF0">
        <w:rPr>
          <w:rFonts w:asciiTheme="minorHAnsi" w:eastAsia="Verdana" w:hAnsiTheme="minorHAnsi" w:cstheme="minorHAnsi"/>
          <w:color w:val="0070C0"/>
          <w:szCs w:val="24"/>
          <w:lang w:val="vi-VN"/>
        </w:rPr>
        <w:t>.</w:t>
      </w:r>
      <w:r w:rsidR="00D1798F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  </w:t>
      </w:r>
    </w:p>
    <w:p w14:paraId="170A4CDE" w14:textId="7911EE27" w:rsidR="0024061E" w:rsidRPr="0024061E" w:rsidRDefault="0024061E" w:rsidP="0024061E">
      <w:pPr>
        <w:rPr>
          <w:rFonts w:asciiTheme="minorHAnsi" w:hAnsiTheme="minorHAnsi" w:cstheme="minorHAnsi"/>
          <w:noProof/>
          <w:color w:val="1F497D" w:themeColor="text2"/>
          <w:szCs w:val="24"/>
        </w:rPr>
      </w:pPr>
    </w:p>
    <w:p w14:paraId="0133ADE7" w14:textId="048DA645" w:rsidR="0024061E" w:rsidRPr="0024061E" w:rsidRDefault="0024061E" w:rsidP="0024061E">
      <w:pPr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24061E">
        <w:rPr>
          <w:rFonts w:asciiTheme="minorHAnsi" w:eastAsia="Verdana" w:hAnsiTheme="minorHAnsi" w:cstheme="minorHAnsi"/>
          <w:b/>
          <w:szCs w:val="24"/>
        </w:rPr>
        <w:t>Při zápisu do MŠ</w:t>
      </w:r>
      <w:r w:rsidRPr="0024061E">
        <w:rPr>
          <w:rFonts w:asciiTheme="minorHAnsi" w:eastAsia="Verdana" w:hAnsiTheme="minorHAnsi" w:cstheme="minorHAnsi"/>
          <w:szCs w:val="24"/>
        </w:rPr>
        <w:t xml:space="preserve"> předloží zákonný zástupce </w:t>
      </w:r>
      <w:r w:rsidRPr="0024061E">
        <w:rPr>
          <w:rFonts w:asciiTheme="minorHAnsi" w:eastAsia="Verdana" w:hAnsiTheme="minorHAnsi" w:cstheme="minorHAnsi"/>
          <w:b/>
          <w:szCs w:val="24"/>
        </w:rPr>
        <w:t>vyplněnou žádost o zařazení dítěte do MŠ</w:t>
      </w:r>
      <w:r w:rsidRPr="0024061E">
        <w:rPr>
          <w:rFonts w:asciiTheme="minorHAnsi" w:eastAsia="Verdana" w:hAnsiTheme="minorHAnsi" w:cstheme="minorHAnsi"/>
          <w:szCs w:val="24"/>
        </w:rPr>
        <w:t xml:space="preserve"> a další potřebné </w:t>
      </w:r>
      <w:r w:rsidRPr="0024061E">
        <w:rPr>
          <w:rFonts w:asciiTheme="minorHAnsi" w:eastAsia="Verdana" w:hAnsiTheme="minorHAnsi" w:cstheme="minorHAnsi"/>
          <w:b/>
          <w:szCs w:val="24"/>
        </w:rPr>
        <w:t>dokumenty</w:t>
      </w:r>
      <w:r w:rsidRPr="0024061E">
        <w:rPr>
          <w:rFonts w:asciiTheme="minorHAnsi" w:eastAsia="Verdana" w:hAnsiTheme="minorHAnsi" w:cstheme="minorHAnsi"/>
          <w:szCs w:val="24"/>
        </w:rPr>
        <w:t xml:space="preserve">. Děti, jejichž rodiče jsou občany </w:t>
      </w:r>
      <w:r w:rsidRPr="0024061E">
        <w:rPr>
          <w:rFonts w:asciiTheme="minorHAnsi" w:eastAsia="Verdana" w:hAnsiTheme="minorHAnsi" w:cstheme="minorHAnsi"/>
          <w:b/>
          <w:szCs w:val="24"/>
        </w:rPr>
        <w:t>členských států EU</w:t>
      </w:r>
      <w:r w:rsidRPr="0024061E">
        <w:rPr>
          <w:rFonts w:asciiTheme="minorHAnsi" w:eastAsia="Verdana" w:hAnsiTheme="minorHAnsi" w:cstheme="minorHAnsi"/>
          <w:szCs w:val="24"/>
        </w:rPr>
        <w:t xml:space="preserve">, mají přístup k předškolnímu vzdělávání </w:t>
      </w:r>
      <w:r w:rsidRPr="0024061E">
        <w:rPr>
          <w:rFonts w:asciiTheme="minorHAnsi" w:eastAsia="Verdana" w:hAnsiTheme="minorHAnsi" w:cstheme="minorHAnsi"/>
          <w:b/>
          <w:szCs w:val="24"/>
        </w:rPr>
        <w:t>za stejných podmínek jako děti české,</w:t>
      </w:r>
      <w:r w:rsidRPr="0024061E">
        <w:rPr>
          <w:rFonts w:asciiTheme="minorHAnsi" w:eastAsia="Verdana" w:hAnsiTheme="minorHAnsi" w:cstheme="minorHAnsi"/>
          <w:szCs w:val="24"/>
        </w:rPr>
        <w:t xml:space="preserve"> a nemusí tedy předkládat žádné potvrzení o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 xml:space="preserve">povolení k pobytu. U občanů ze třetích zemí (tj. </w:t>
      </w:r>
      <w:r w:rsidRPr="0024061E">
        <w:rPr>
          <w:rFonts w:asciiTheme="minorHAnsi" w:eastAsia="Verdana" w:hAnsiTheme="minorHAnsi" w:cstheme="minorHAnsi"/>
          <w:b/>
          <w:szCs w:val="24"/>
        </w:rPr>
        <w:t>nečlenských zemí EU</w:t>
      </w:r>
      <w:r w:rsidRPr="0024061E">
        <w:rPr>
          <w:rFonts w:asciiTheme="minorHAnsi" w:eastAsia="Verdana" w:hAnsiTheme="minorHAnsi" w:cstheme="minorHAnsi"/>
          <w:szCs w:val="24"/>
        </w:rPr>
        <w:t xml:space="preserve">) musí rodiče nejdéle v den nástupu dítěte do MŠ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prokázat legálnost pobytu na území ČR. Povinnost prokazování legality pobytu se netýká povinného předškolního ročníku. </w:t>
      </w:r>
      <w:r w:rsidRPr="0024061E">
        <w:rPr>
          <w:rFonts w:asciiTheme="minorHAnsi" w:eastAsia="Verdana" w:hAnsiTheme="minorHAnsi" w:cstheme="minorHAnsi"/>
          <w:szCs w:val="24"/>
        </w:rPr>
        <w:t>Při zápisu může proběhnout krátká prezentace MŠ, rozhovor s rodiči o specifických potřebách dítěte, případně také rozhovor s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dítětem. Na zápis není potřeba dítě nic konkrétního učit. Učitelka či ředitelka si spíše dělají představu o jazykových schopnostech a chování dětí, aby je vhodně zařadily do tříd.</w:t>
      </w:r>
    </w:p>
    <w:p w14:paraId="36A334CF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5B8DB878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  <w:r w:rsidRPr="0024061E">
        <w:rPr>
          <w:rFonts w:asciiTheme="minorHAnsi" w:eastAsia="Verdana" w:hAnsiTheme="minorHAnsi" w:cstheme="minorHAnsi"/>
          <w:b/>
          <w:szCs w:val="24"/>
        </w:rPr>
        <w:t>Rozhodnutí o přijetí či nepřijetí</w:t>
      </w:r>
      <w:r w:rsidRPr="0024061E">
        <w:rPr>
          <w:rFonts w:asciiTheme="minorHAnsi" w:eastAsia="Verdana" w:hAnsiTheme="minorHAnsi" w:cstheme="minorHAnsi"/>
          <w:szCs w:val="24"/>
        </w:rPr>
        <w:t xml:space="preserve"> dítěte do MŠ obdrží rodiče do 30 dnů po zápisu. Po obdržení rozhodnutí o přijetí dítěte se rodiče dostaví do mateřské školy, vyzvednou si k vyplnění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 Evidenční list dítěte</w:t>
      </w:r>
      <w:r w:rsidRPr="0024061E">
        <w:rPr>
          <w:rFonts w:asciiTheme="minorHAnsi" w:eastAsia="Verdana" w:hAnsiTheme="minorHAnsi" w:cstheme="minorHAnsi"/>
          <w:szCs w:val="24"/>
        </w:rPr>
        <w:t xml:space="preserve">, </w:t>
      </w:r>
      <w:r w:rsidRPr="0024061E">
        <w:rPr>
          <w:rFonts w:asciiTheme="minorHAnsi" w:eastAsia="Verdana" w:hAnsiTheme="minorHAnsi" w:cstheme="minorHAnsi"/>
          <w:b/>
          <w:szCs w:val="24"/>
        </w:rPr>
        <w:t>informace o provozu mateřské školy</w:t>
      </w:r>
      <w:r w:rsidRPr="0024061E">
        <w:rPr>
          <w:rFonts w:asciiTheme="minorHAnsi" w:eastAsia="Verdana" w:hAnsiTheme="minorHAnsi" w:cstheme="minorHAnsi"/>
          <w:szCs w:val="24"/>
        </w:rPr>
        <w:t xml:space="preserve">, domluví si průběh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adaptace </w:t>
      </w:r>
      <w:r w:rsidRPr="0024061E">
        <w:rPr>
          <w:rFonts w:asciiTheme="minorHAnsi" w:eastAsia="Verdana" w:hAnsiTheme="minorHAnsi" w:cstheme="minorHAnsi"/>
          <w:szCs w:val="24"/>
        </w:rPr>
        <w:t xml:space="preserve">a konkrétní </w:t>
      </w:r>
      <w:r w:rsidRPr="0024061E">
        <w:rPr>
          <w:rFonts w:asciiTheme="minorHAnsi" w:eastAsia="Verdana" w:hAnsiTheme="minorHAnsi" w:cstheme="minorHAnsi"/>
          <w:b/>
          <w:szCs w:val="24"/>
        </w:rPr>
        <w:t>nástupní termín</w:t>
      </w:r>
      <w:r w:rsidRPr="0024061E">
        <w:rPr>
          <w:rFonts w:asciiTheme="minorHAnsi" w:eastAsia="Verdana" w:hAnsiTheme="minorHAnsi" w:cstheme="minorHAnsi"/>
          <w:szCs w:val="24"/>
        </w:rPr>
        <w:t xml:space="preserve"> dítěte do mateřské školy.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 </w:t>
      </w:r>
    </w:p>
    <w:p w14:paraId="10ABAD77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791C7850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7A0EC093" w14:textId="71421B56" w:rsidR="0024061E" w:rsidRPr="0024061E" w:rsidRDefault="0022733F" w:rsidP="0024061E">
      <w:pPr>
        <w:rPr>
          <w:rFonts w:asciiTheme="minorHAnsi" w:eastAsiaTheme="minorEastAsia" w:hAnsiTheme="minorHAnsi" w:cstheme="minorHAnsi"/>
          <w:noProof/>
          <w:color w:val="0070C0"/>
          <w:szCs w:val="24"/>
        </w:rPr>
      </w:pPr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Khi đến </w:t>
      </w:r>
      <w:r w:rsidR="00BD5710">
        <w:rPr>
          <w:rFonts w:asciiTheme="minorHAnsi" w:eastAsia="Verdana" w:hAnsiTheme="minorHAnsi" w:cstheme="minorHAnsi"/>
          <w:b/>
          <w:color w:val="0070C0"/>
          <w:szCs w:val="24"/>
        </w:rPr>
        <w:t>MG</w:t>
      </w:r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 đăng </w:t>
      </w:r>
      <w:r w:rsidR="00BD5710">
        <w:rPr>
          <w:rFonts w:asciiTheme="minorHAnsi" w:eastAsia="Verdana" w:hAnsiTheme="minorHAnsi" w:cstheme="minorHAnsi"/>
          <w:b/>
          <w:color w:val="0070C0"/>
          <w:szCs w:val="24"/>
        </w:rPr>
        <w:t>ký</w:t>
      </w:r>
      <w:r w:rsidR="00BD5710">
        <w:rPr>
          <w:rFonts w:asciiTheme="minorHAnsi" w:eastAsia="Verdana" w:hAnsiTheme="minorHAnsi" w:cstheme="minorHAnsi"/>
          <w:b/>
          <w:color w:val="0070C0"/>
          <w:szCs w:val="24"/>
          <w:lang w:val="vi-VN"/>
        </w:rPr>
        <w:t>,</w:t>
      </w:r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 </w:t>
      </w:r>
      <w:r w:rsidR="00B3537A">
        <w:rPr>
          <w:rFonts w:asciiTheme="minorHAnsi" w:eastAsia="Verdana" w:hAnsiTheme="minorHAnsi" w:cstheme="minorHAnsi"/>
          <w:color w:val="0070C0"/>
          <w:szCs w:val="24"/>
        </w:rPr>
        <w:t xml:space="preserve">người đại diện pháp lý nộp </w:t>
      </w:r>
      <w:r w:rsidR="00B3537A">
        <w:rPr>
          <w:rFonts w:asciiTheme="minorHAnsi" w:eastAsia="Verdana" w:hAnsiTheme="minorHAnsi" w:cstheme="minorHAnsi"/>
          <w:b/>
          <w:color w:val="0070C0"/>
          <w:szCs w:val="24"/>
        </w:rPr>
        <w:t xml:space="preserve">đơn xin tiếp nhận trẻ vào </w:t>
      </w:r>
      <w:r w:rsidR="00BD5710">
        <w:rPr>
          <w:rFonts w:asciiTheme="minorHAnsi" w:eastAsia="Verdana" w:hAnsiTheme="minorHAnsi" w:cstheme="minorHAnsi"/>
          <w:b/>
          <w:color w:val="0070C0"/>
          <w:szCs w:val="24"/>
        </w:rPr>
        <w:t>MG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="00B3537A">
        <w:rPr>
          <w:rFonts w:asciiTheme="minorHAnsi" w:eastAsia="Verdana" w:hAnsiTheme="minorHAnsi" w:cstheme="minorHAnsi"/>
          <w:color w:val="0070C0"/>
          <w:szCs w:val="24"/>
        </w:rPr>
        <w:t xml:space="preserve">và những </w:t>
      </w:r>
      <w:r w:rsidR="00B3537A" w:rsidRPr="00B3537A">
        <w:rPr>
          <w:rFonts w:asciiTheme="minorHAnsi" w:eastAsia="Verdana" w:hAnsiTheme="minorHAnsi" w:cstheme="minorHAnsi"/>
          <w:b/>
          <w:color w:val="0070C0"/>
          <w:szCs w:val="24"/>
        </w:rPr>
        <w:t>giấy tờ</w:t>
      </w:r>
      <w:r w:rsidR="00B3537A">
        <w:rPr>
          <w:rFonts w:asciiTheme="minorHAnsi" w:eastAsia="Verdana" w:hAnsiTheme="minorHAnsi" w:cstheme="minorHAnsi"/>
          <w:color w:val="0070C0"/>
          <w:szCs w:val="24"/>
        </w:rPr>
        <w:t xml:space="preserve"> cần thiết.</w:t>
      </w:r>
      <w:r w:rsidR="00151B00">
        <w:rPr>
          <w:rFonts w:asciiTheme="minorHAnsi" w:eastAsia="Verdana" w:hAnsiTheme="minorHAnsi" w:cstheme="minorHAnsi"/>
          <w:color w:val="0070C0"/>
          <w:szCs w:val="24"/>
        </w:rPr>
        <w:t xml:space="preserve"> Trẻ em có bố mẹ là công dân </w:t>
      </w:r>
      <w:r w:rsidR="00151B00">
        <w:rPr>
          <w:rFonts w:asciiTheme="minorHAnsi" w:eastAsia="Verdana" w:hAnsiTheme="minorHAnsi" w:cstheme="minorHAnsi"/>
          <w:b/>
          <w:color w:val="0070C0"/>
          <w:szCs w:val="24"/>
        </w:rPr>
        <w:t xml:space="preserve">các nước thành viên EU, </w:t>
      </w:r>
      <w:r w:rsidR="00151B00">
        <w:rPr>
          <w:rFonts w:asciiTheme="minorHAnsi" w:eastAsia="Verdana" w:hAnsiTheme="minorHAnsi" w:cstheme="minorHAnsi"/>
          <w:color w:val="0070C0"/>
          <w:szCs w:val="24"/>
        </w:rPr>
        <w:t xml:space="preserve">đều có quyền tham gia giáo dục mầm non </w:t>
      </w:r>
      <w:r w:rsidR="00151B00">
        <w:rPr>
          <w:rFonts w:asciiTheme="minorHAnsi" w:eastAsia="Verdana" w:hAnsiTheme="minorHAnsi" w:cstheme="minorHAnsi"/>
          <w:b/>
          <w:color w:val="0070C0"/>
          <w:szCs w:val="24"/>
        </w:rPr>
        <w:t xml:space="preserve">với điều kiện như trẻ em người Séc, </w:t>
      </w:r>
      <w:r w:rsidR="00151B00">
        <w:rPr>
          <w:rFonts w:asciiTheme="minorHAnsi" w:eastAsia="Verdana" w:hAnsiTheme="minorHAnsi" w:cstheme="minorHAnsi"/>
          <w:color w:val="0070C0"/>
          <w:szCs w:val="24"/>
        </w:rPr>
        <w:t xml:space="preserve"> và họ không cần nộ</w:t>
      </w:r>
      <w:r w:rsidR="007B750B">
        <w:rPr>
          <w:rFonts w:asciiTheme="minorHAnsi" w:eastAsia="Verdana" w:hAnsiTheme="minorHAnsi" w:cstheme="minorHAnsi"/>
          <w:color w:val="0070C0"/>
          <w:szCs w:val="24"/>
        </w:rPr>
        <w:t>p bất cứ</w:t>
      </w:r>
      <w:r w:rsidR="00151B00">
        <w:rPr>
          <w:rFonts w:asciiTheme="minorHAnsi" w:eastAsia="Verdana" w:hAnsiTheme="minorHAnsi" w:cstheme="minorHAnsi"/>
          <w:color w:val="0070C0"/>
          <w:szCs w:val="24"/>
        </w:rPr>
        <w:t xml:space="preserve"> giấy phép cư trú</w:t>
      </w:r>
      <w:r w:rsidR="007B750B">
        <w:rPr>
          <w:rFonts w:asciiTheme="minorHAnsi" w:eastAsia="Verdana" w:hAnsiTheme="minorHAnsi" w:cstheme="minorHAnsi"/>
          <w:color w:val="0070C0"/>
          <w:szCs w:val="24"/>
        </w:rPr>
        <w:t xml:space="preserve"> nào. </w:t>
      </w:r>
      <w:r w:rsidR="0020664F">
        <w:rPr>
          <w:rFonts w:asciiTheme="minorHAnsi" w:eastAsia="Verdana" w:hAnsiTheme="minorHAnsi" w:cstheme="minorHAnsi"/>
          <w:color w:val="0070C0"/>
          <w:szCs w:val="24"/>
        </w:rPr>
        <w:t>C</w:t>
      </w:r>
      <w:r w:rsidR="007B750B">
        <w:rPr>
          <w:rFonts w:asciiTheme="minorHAnsi" w:eastAsia="Verdana" w:hAnsiTheme="minorHAnsi" w:cstheme="minorHAnsi"/>
          <w:color w:val="0070C0"/>
          <w:szCs w:val="24"/>
        </w:rPr>
        <w:t>ông dân các nước thứ ba (</w:t>
      </w:r>
      <w:r w:rsidR="007B750B">
        <w:rPr>
          <w:rFonts w:asciiTheme="minorHAnsi" w:eastAsia="Verdana" w:hAnsiTheme="minorHAnsi" w:cstheme="minorHAnsi"/>
          <w:b/>
          <w:color w:val="0070C0"/>
          <w:szCs w:val="24"/>
        </w:rPr>
        <w:t>những nước không phải là thành viên EU)</w:t>
      </w:r>
      <w:r w:rsidR="00915676">
        <w:rPr>
          <w:rFonts w:asciiTheme="minorHAnsi" w:eastAsia="Verdana" w:hAnsiTheme="minorHAnsi" w:cstheme="minorHAnsi"/>
          <w:b/>
          <w:color w:val="0070C0"/>
          <w:szCs w:val="24"/>
          <w:lang w:val="vi-VN"/>
        </w:rPr>
        <w:t xml:space="preserve"> phải</w:t>
      </w:r>
      <w:r w:rsidR="007B750B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="007B750B">
        <w:rPr>
          <w:rFonts w:asciiTheme="minorHAnsi" w:eastAsia="Verdana" w:hAnsiTheme="minorHAnsi" w:cstheme="minorHAnsi"/>
          <w:b/>
          <w:color w:val="0070C0"/>
          <w:szCs w:val="24"/>
        </w:rPr>
        <w:t xml:space="preserve">chứng minh cư trú hợp pháp </w:t>
      </w:r>
      <w:r w:rsidR="00957648">
        <w:rPr>
          <w:rFonts w:asciiTheme="minorHAnsi" w:eastAsia="Verdana" w:hAnsiTheme="minorHAnsi" w:cstheme="minorHAnsi"/>
          <w:b/>
          <w:color w:val="0070C0"/>
          <w:szCs w:val="24"/>
        </w:rPr>
        <w:t xml:space="preserve">trên lãnh thổ CH </w:t>
      </w:r>
      <w:r w:rsidR="00EF1638">
        <w:rPr>
          <w:rFonts w:asciiTheme="minorHAnsi" w:eastAsia="Verdana" w:hAnsiTheme="minorHAnsi" w:cstheme="minorHAnsi"/>
          <w:b/>
          <w:color w:val="0070C0"/>
          <w:szCs w:val="24"/>
        </w:rPr>
        <w:t>Séc</w:t>
      </w:r>
      <w:r w:rsidR="00EF1638">
        <w:rPr>
          <w:rFonts w:asciiTheme="minorHAnsi" w:eastAsia="Verdana" w:hAnsiTheme="minorHAnsi" w:cstheme="minorHAnsi"/>
          <w:b/>
          <w:color w:val="0070C0"/>
          <w:szCs w:val="24"/>
          <w:lang w:val="vi-VN"/>
        </w:rPr>
        <w:t xml:space="preserve">, </w:t>
      </w:r>
      <w:r w:rsidR="00EF1638" w:rsidRPr="00EF1638">
        <w:rPr>
          <w:rFonts w:asciiTheme="minorHAnsi" w:eastAsia="Verdana" w:hAnsiTheme="minorHAnsi" w:cstheme="minorHAnsi"/>
          <w:bCs/>
          <w:color w:val="0070C0"/>
          <w:szCs w:val="24"/>
          <w:lang w:val="vi-VN"/>
        </w:rPr>
        <w:t>chậm nhất</w:t>
      </w:r>
      <w:r w:rsidR="00EF1638">
        <w:rPr>
          <w:rFonts w:asciiTheme="minorHAnsi" w:eastAsia="Verdana" w:hAnsiTheme="minorHAnsi" w:cstheme="minorHAnsi"/>
          <w:b/>
          <w:color w:val="0070C0"/>
          <w:szCs w:val="24"/>
          <w:lang w:val="vi-VN"/>
        </w:rPr>
        <w:t xml:space="preserve"> </w:t>
      </w:r>
      <w:r w:rsidR="00EF1638" w:rsidRPr="00EF1638">
        <w:rPr>
          <w:rFonts w:asciiTheme="minorHAnsi" w:eastAsia="Verdana" w:hAnsiTheme="minorHAnsi" w:cstheme="minorHAnsi"/>
          <w:bCs/>
          <w:color w:val="0070C0"/>
          <w:szCs w:val="24"/>
          <w:lang w:val="vi-VN"/>
        </w:rPr>
        <w:t>trong</w:t>
      </w:r>
      <w:r w:rsidR="00EF1638">
        <w:rPr>
          <w:rFonts w:asciiTheme="minorHAnsi" w:eastAsia="Verdana" w:hAnsiTheme="minorHAnsi" w:cstheme="minorHAnsi"/>
          <w:color w:val="0070C0"/>
          <w:szCs w:val="24"/>
        </w:rPr>
        <w:t xml:space="preserve"> ngày đầu tiên vào </w:t>
      </w:r>
      <w:r w:rsidR="0020664F">
        <w:rPr>
          <w:rFonts w:asciiTheme="minorHAnsi" w:eastAsia="Verdana" w:hAnsiTheme="minorHAnsi" w:cstheme="minorHAnsi"/>
          <w:color w:val="0070C0"/>
          <w:szCs w:val="24"/>
        </w:rPr>
        <w:t>MG</w:t>
      </w:r>
      <w:r w:rsidR="00EF1638">
        <w:rPr>
          <w:rFonts w:asciiTheme="minorHAnsi" w:eastAsia="Verdana" w:hAnsiTheme="minorHAnsi" w:cstheme="minorHAnsi"/>
          <w:color w:val="0070C0"/>
          <w:szCs w:val="24"/>
        </w:rPr>
        <w:t xml:space="preserve"> học</w:t>
      </w:r>
      <w:r w:rsidR="00957648">
        <w:rPr>
          <w:rFonts w:asciiTheme="minorHAnsi" w:eastAsia="Verdana" w:hAnsiTheme="minorHAnsi" w:cstheme="minorHAnsi"/>
          <w:b/>
          <w:color w:val="0070C0"/>
          <w:szCs w:val="24"/>
        </w:rPr>
        <w:t xml:space="preserve">. Trách nhiệm chứng minh cư trú hợp pháp không liên quan đến lớp học bắt buộc trước tiểu học. </w:t>
      </w:r>
      <w:r w:rsidR="00957648">
        <w:rPr>
          <w:rFonts w:asciiTheme="minorHAnsi" w:eastAsia="Verdana" w:hAnsiTheme="minorHAnsi" w:cstheme="minorHAnsi"/>
          <w:color w:val="0070C0"/>
          <w:szCs w:val="24"/>
        </w:rPr>
        <w:t xml:space="preserve">Trong quá trình đăng ký có thể sẽ </w:t>
      </w:r>
      <w:r w:rsidR="004E1B0F">
        <w:rPr>
          <w:rFonts w:asciiTheme="minorHAnsi" w:eastAsia="Verdana" w:hAnsiTheme="minorHAnsi" w:cstheme="minorHAnsi"/>
          <w:color w:val="0070C0"/>
          <w:szCs w:val="24"/>
        </w:rPr>
        <w:t>có</w:t>
      </w:r>
      <w:r w:rsidR="00957648">
        <w:rPr>
          <w:rFonts w:asciiTheme="minorHAnsi" w:eastAsia="Verdana" w:hAnsiTheme="minorHAnsi" w:cstheme="minorHAnsi"/>
          <w:color w:val="0070C0"/>
          <w:szCs w:val="24"/>
        </w:rPr>
        <w:t xml:space="preserve"> phần gi</w:t>
      </w:r>
      <w:r w:rsidR="001875EF">
        <w:rPr>
          <w:rFonts w:asciiTheme="minorHAnsi" w:eastAsia="Verdana" w:hAnsiTheme="minorHAnsi" w:cstheme="minorHAnsi"/>
          <w:color w:val="0070C0"/>
          <w:szCs w:val="24"/>
        </w:rPr>
        <w:t>ớ</w:t>
      </w:r>
      <w:r w:rsidR="00957648">
        <w:rPr>
          <w:rFonts w:asciiTheme="minorHAnsi" w:eastAsia="Verdana" w:hAnsiTheme="minorHAnsi" w:cstheme="minorHAnsi"/>
          <w:color w:val="0070C0"/>
          <w:szCs w:val="24"/>
        </w:rPr>
        <w:t xml:space="preserve">i thiệu ngắn về </w:t>
      </w:r>
      <w:r w:rsidR="004E1B0F">
        <w:rPr>
          <w:rFonts w:asciiTheme="minorHAnsi" w:eastAsia="Verdana" w:hAnsiTheme="minorHAnsi" w:cstheme="minorHAnsi"/>
          <w:color w:val="0070C0"/>
          <w:szCs w:val="24"/>
        </w:rPr>
        <w:t>trường</w:t>
      </w:r>
      <w:r w:rsidR="004E1B0F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</w:t>
      </w:r>
      <w:r w:rsidR="004E1B0F">
        <w:rPr>
          <w:rFonts w:asciiTheme="minorHAnsi" w:eastAsia="Verdana" w:hAnsiTheme="minorHAnsi" w:cstheme="minorHAnsi"/>
          <w:color w:val="0070C0"/>
          <w:szCs w:val="24"/>
        </w:rPr>
        <w:t>MG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 xml:space="preserve">, </w:t>
      </w:r>
      <w:r w:rsidR="00957648">
        <w:rPr>
          <w:rFonts w:asciiTheme="minorHAnsi" w:eastAsia="Verdana" w:hAnsiTheme="minorHAnsi" w:cstheme="minorHAnsi"/>
          <w:color w:val="0070C0"/>
          <w:szCs w:val="24"/>
        </w:rPr>
        <w:t xml:space="preserve">phụ huynh </w:t>
      </w:r>
      <w:r w:rsidR="0020664F">
        <w:rPr>
          <w:rFonts w:asciiTheme="minorHAnsi" w:eastAsia="Verdana" w:hAnsiTheme="minorHAnsi" w:cstheme="minorHAnsi"/>
          <w:color w:val="0070C0"/>
          <w:szCs w:val="24"/>
        </w:rPr>
        <w:t>có</w:t>
      </w:r>
      <w:r w:rsidR="0020664F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thể bị hỏi </w:t>
      </w:r>
      <w:r w:rsidR="00957648">
        <w:rPr>
          <w:rFonts w:asciiTheme="minorHAnsi" w:eastAsia="Verdana" w:hAnsiTheme="minorHAnsi" w:cstheme="minorHAnsi"/>
          <w:color w:val="0070C0"/>
          <w:szCs w:val="24"/>
        </w:rPr>
        <w:t xml:space="preserve">về những </w:t>
      </w:r>
      <w:r w:rsidR="00085542">
        <w:rPr>
          <w:rFonts w:asciiTheme="minorHAnsi" w:eastAsia="Verdana" w:hAnsiTheme="minorHAnsi" w:cstheme="minorHAnsi"/>
          <w:color w:val="0070C0"/>
          <w:szCs w:val="24"/>
        </w:rPr>
        <w:t>nhu</w:t>
      </w:r>
      <w:r w:rsidR="00957648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="00085542">
        <w:rPr>
          <w:rFonts w:asciiTheme="minorHAnsi" w:eastAsia="Verdana" w:hAnsiTheme="minorHAnsi" w:cstheme="minorHAnsi"/>
          <w:color w:val="0070C0"/>
          <w:szCs w:val="24"/>
        </w:rPr>
        <w:t xml:space="preserve">cầu  </w:t>
      </w:r>
      <w:r w:rsidR="00D24418">
        <w:rPr>
          <w:rFonts w:asciiTheme="minorHAnsi" w:eastAsia="Verdana" w:hAnsiTheme="minorHAnsi" w:cstheme="minorHAnsi"/>
          <w:color w:val="0070C0"/>
          <w:szCs w:val="24"/>
        </w:rPr>
        <w:t>đặc</w:t>
      </w:r>
      <w:r w:rsidR="00085542">
        <w:rPr>
          <w:rFonts w:asciiTheme="minorHAnsi" w:eastAsia="Verdana" w:hAnsiTheme="minorHAnsi" w:cstheme="minorHAnsi"/>
          <w:color w:val="0070C0"/>
          <w:szCs w:val="24"/>
        </w:rPr>
        <w:t xml:space="preserve"> trưng của trẻ, hoặc</w:t>
      </w:r>
      <w:r w:rsidR="00734E76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họ</w:t>
      </w:r>
      <w:r w:rsidR="00085542">
        <w:rPr>
          <w:rFonts w:asciiTheme="minorHAnsi" w:eastAsia="Verdana" w:hAnsiTheme="minorHAnsi" w:cstheme="minorHAnsi"/>
          <w:color w:val="0070C0"/>
          <w:szCs w:val="24"/>
        </w:rPr>
        <w:t xml:space="preserve"> có thể </w:t>
      </w:r>
      <w:r w:rsidR="00D41BAE">
        <w:rPr>
          <w:rFonts w:asciiTheme="minorHAnsi" w:eastAsia="Verdana" w:hAnsiTheme="minorHAnsi" w:cstheme="minorHAnsi"/>
          <w:color w:val="0070C0"/>
          <w:szCs w:val="24"/>
        </w:rPr>
        <w:t>nói</w:t>
      </w:r>
      <w:r w:rsidR="00D41BAE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chuyện với</w:t>
      </w:r>
      <w:r w:rsidR="00085542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="004E1B0F">
        <w:rPr>
          <w:rFonts w:asciiTheme="minorHAnsi" w:eastAsia="Verdana" w:hAnsiTheme="minorHAnsi" w:cstheme="minorHAnsi"/>
          <w:color w:val="0070C0"/>
          <w:szCs w:val="24"/>
        </w:rPr>
        <w:t>cả</w:t>
      </w:r>
      <w:r w:rsidR="00085542">
        <w:rPr>
          <w:rFonts w:asciiTheme="minorHAnsi" w:eastAsia="Verdana" w:hAnsiTheme="minorHAnsi" w:cstheme="minorHAnsi"/>
          <w:color w:val="0070C0"/>
          <w:szCs w:val="24"/>
        </w:rPr>
        <w:t xml:space="preserve"> trẻ. Khi đến đăng </w:t>
      </w:r>
      <w:r w:rsidR="00D41BAE">
        <w:rPr>
          <w:rFonts w:asciiTheme="minorHAnsi" w:eastAsia="Verdana" w:hAnsiTheme="minorHAnsi" w:cstheme="minorHAnsi"/>
          <w:color w:val="0070C0"/>
          <w:szCs w:val="24"/>
        </w:rPr>
        <w:t>ký</w:t>
      </w:r>
      <w:r w:rsidR="00D41BAE">
        <w:rPr>
          <w:rFonts w:asciiTheme="minorHAnsi" w:eastAsia="Verdana" w:hAnsiTheme="minorHAnsi" w:cstheme="minorHAnsi"/>
          <w:color w:val="0070C0"/>
          <w:szCs w:val="24"/>
          <w:lang w:val="vi-VN"/>
        </w:rPr>
        <w:t>,</w:t>
      </w:r>
      <w:r w:rsidR="00085542">
        <w:rPr>
          <w:rFonts w:asciiTheme="minorHAnsi" w:eastAsia="Verdana" w:hAnsiTheme="minorHAnsi" w:cstheme="minorHAnsi"/>
          <w:color w:val="0070C0"/>
          <w:szCs w:val="24"/>
        </w:rPr>
        <w:t xml:space="preserve"> không cần </w:t>
      </w:r>
      <w:r w:rsidR="0095509A">
        <w:rPr>
          <w:rFonts w:asciiTheme="minorHAnsi" w:eastAsia="Verdana" w:hAnsiTheme="minorHAnsi" w:cstheme="minorHAnsi"/>
          <w:color w:val="0070C0"/>
          <w:szCs w:val="24"/>
        </w:rPr>
        <w:t>dạy</w:t>
      </w:r>
      <w:r w:rsidR="0095509A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trẻ </w:t>
      </w:r>
      <w:r w:rsidR="008C7EE6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bất cứ </w:t>
      </w:r>
      <w:r w:rsidR="00085542">
        <w:rPr>
          <w:rFonts w:asciiTheme="minorHAnsi" w:eastAsia="Verdana" w:hAnsiTheme="minorHAnsi" w:cstheme="minorHAnsi"/>
          <w:color w:val="0070C0"/>
          <w:szCs w:val="24"/>
        </w:rPr>
        <w:t>điều cụ thể cả. Giáo viên</w:t>
      </w:r>
      <w:r w:rsidR="00F145B6">
        <w:rPr>
          <w:rFonts w:asciiTheme="minorHAnsi" w:eastAsia="Verdana" w:hAnsiTheme="minorHAnsi" w:cstheme="minorHAnsi"/>
          <w:color w:val="0070C0"/>
          <w:szCs w:val="24"/>
        </w:rPr>
        <w:t xml:space="preserve"> hay hiệu trưởng chỉ thăm dò kỹ năng ngôn </w:t>
      </w:r>
      <w:r w:rsidR="008C7EE6">
        <w:rPr>
          <w:rFonts w:asciiTheme="minorHAnsi" w:eastAsia="Verdana" w:hAnsiTheme="minorHAnsi" w:cstheme="minorHAnsi"/>
          <w:color w:val="0070C0"/>
          <w:szCs w:val="24"/>
        </w:rPr>
        <w:t>ngữ</w:t>
      </w:r>
      <w:r w:rsidR="00F145B6">
        <w:rPr>
          <w:rFonts w:asciiTheme="minorHAnsi" w:eastAsia="Verdana" w:hAnsiTheme="minorHAnsi" w:cstheme="minorHAnsi"/>
          <w:color w:val="0070C0"/>
          <w:szCs w:val="24"/>
        </w:rPr>
        <w:t xml:space="preserve"> và cách cư </w:t>
      </w:r>
      <w:r w:rsidR="008C7EE6">
        <w:rPr>
          <w:rFonts w:asciiTheme="minorHAnsi" w:eastAsia="Verdana" w:hAnsiTheme="minorHAnsi" w:cstheme="minorHAnsi"/>
          <w:color w:val="0070C0"/>
          <w:szCs w:val="24"/>
        </w:rPr>
        <w:t>x</w:t>
      </w:r>
      <w:r w:rsidR="00F145B6">
        <w:rPr>
          <w:rFonts w:asciiTheme="minorHAnsi" w:eastAsia="Verdana" w:hAnsiTheme="minorHAnsi" w:cstheme="minorHAnsi"/>
          <w:color w:val="0070C0"/>
          <w:szCs w:val="24"/>
        </w:rPr>
        <w:t>ử của trẻ để họ sắp đặt vào lớp thích hợp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>.</w:t>
      </w:r>
    </w:p>
    <w:p w14:paraId="2E2DC464" w14:textId="7A3F7B71" w:rsidR="0024061E" w:rsidRPr="009153B7" w:rsidRDefault="00746D2E" w:rsidP="0024061E">
      <w:pPr>
        <w:rPr>
          <w:rFonts w:asciiTheme="minorHAnsi" w:eastAsiaTheme="minorEastAsia" w:hAnsiTheme="minorHAnsi" w:cstheme="minorHAnsi"/>
          <w:noProof/>
          <w:color w:val="0070C0"/>
          <w:szCs w:val="24"/>
          <w:lang w:val="vi-VN"/>
        </w:rPr>
      </w:pPr>
      <w:r w:rsidRPr="00746D2E">
        <w:rPr>
          <w:rFonts w:asciiTheme="minorHAnsi" w:eastAsia="Verdana" w:hAnsiTheme="minorHAnsi" w:cstheme="minorHAnsi"/>
          <w:bCs/>
          <w:color w:val="0070C0"/>
          <w:szCs w:val="24"/>
        </w:rPr>
        <w:t>Phụ</w:t>
      </w:r>
      <w:r w:rsidRPr="00746D2E">
        <w:rPr>
          <w:rFonts w:asciiTheme="minorHAnsi" w:eastAsia="Verdana" w:hAnsiTheme="minorHAnsi" w:cstheme="minorHAnsi"/>
          <w:bCs/>
          <w:color w:val="0070C0"/>
          <w:szCs w:val="24"/>
          <w:lang w:val="vi-VN"/>
        </w:rPr>
        <w:t xml:space="preserve"> huynh sẽ nhận được</w:t>
      </w:r>
      <w:r>
        <w:rPr>
          <w:rFonts w:asciiTheme="minorHAnsi" w:eastAsia="Verdana" w:hAnsiTheme="minorHAnsi" w:cstheme="minorHAnsi"/>
          <w:b/>
          <w:color w:val="0070C0"/>
          <w:szCs w:val="24"/>
          <w:lang w:val="vi-VN"/>
        </w:rPr>
        <w:t xml:space="preserve"> </w:t>
      </w:r>
      <w:r>
        <w:rPr>
          <w:rFonts w:asciiTheme="minorHAnsi" w:eastAsia="Verdana" w:hAnsiTheme="minorHAnsi" w:cstheme="minorHAnsi"/>
          <w:b/>
          <w:color w:val="0070C0"/>
          <w:szCs w:val="24"/>
        </w:rPr>
        <w:t>q</w:t>
      </w:r>
      <w:r w:rsidR="00F145B6">
        <w:rPr>
          <w:rFonts w:asciiTheme="minorHAnsi" w:eastAsia="Verdana" w:hAnsiTheme="minorHAnsi" w:cstheme="minorHAnsi"/>
          <w:b/>
          <w:color w:val="0070C0"/>
          <w:szCs w:val="24"/>
        </w:rPr>
        <w:t xml:space="preserve">uyết định </w:t>
      </w:r>
      <w:r>
        <w:rPr>
          <w:rFonts w:asciiTheme="minorHAnsi" w:eastAsia="Verdana" w:hAnsiTheme="minorHAnsi" w:cstheme="minorHAnsi"/>
          <w:b/>
          <w:color w:val="0070C0"/>
          <w:szCs w:val="24"/>
        </w:rPr>
        <w:t>được</w:t>
      </w:r>
      <w:r>
        <w:rPr>
          <w:rFonts w:asciiTheme="minorHAnsi" w:eastAsia="Verdana" w:hAnsiTheme="minorHAnsi" w:cstheme="minorHAnsi"/>
          <w:b/>
          <w:color w:val="0070C0"/>
          <w:szCs w:val="24"/>
          <w:lang w:val="vi-VN"/>
        </w:rPr>
        <w:t xml:space="preserve"> </w:t>
      </w:r>
      <w:r w:rsidR="00F145B6">
        <w:rPr>
          <w:rFonts w:asciiTheme="minorHAnsi" w:eastAsia="Verdana" w:hAnsiTheme="minorHAnsi" w:cstheme="minorHAnsi"/>
          <w:b/>
          <w:color w:val="0070C0"/>
          <w:szCs w:val="24"/>
        </w:rPr>
        <w:t xml:space="preserve">nhận hay không </w:t>
      </w:r>
      <w:r>
        <w:rPr>
          <w:rFonts w:asciiTheme="minorHAnsi" w:eastAsia="Verdana" w:hAnsiTheme="minorHAnsi" w:cstheme="minorHAnsi"/>
          <w:b/>
          <w:color w:val="0070C0"/>
          <w:szCs w:val="24"/>
        </w:rPr>
        <w:t>được</w:t>
      </w:r>
      <w:r>
        <w:rPr>
          <w:rFonts w:asciiTheme="minorHAnsi" w:eastAsia="Verdana" w:hAnsiTheme="minorHAnsi" w:cstheme="minorHAnsi"/>
          <w:b/>
          <w:color w:val="0070C0"/>
          <w:szCs w:val="24"/>
          <w:lang w:val="vi-VN"/>
        </w:rPr>
        <w:t xml:space="preserve"> </w:t>
      </w:r>
      <w:r w:rsidR="008C7EE6">
        <w:rPr>
          <w:rFonts w:asciiTheme="minorHAnsi" w:eastAsia="Verdana" w:hAnsiTheme="minorHAnsi" w:cstheme="minorHAnsi"/>
          <w:b/>
          <w:color w:val="0070C0"/>
          <w:szCs w:val="24"/>
        </w:rPr>
        <w:t>nhậ</w:t>
      </w:r>
      <w:r w:rsidR="00F145B6">
        <w:rPr>
          <w:rFonts w:asciiTheme="minorHAnsi" w:eastAsia="Verdana" w:hAnsiTheme="minorHAnsi" w:cstheme="minorHAnsi"/>
          <w:b/>
          <w:color w:val="0070C0"/>
          <w:szCs w:val="24"/>
        </w:rPr>
        <w:t xml:space="preserve">n </w:t>
      </w:r>
      <w:r w:rsidR="00F145B6">
        <w:rPr>
          <w:rFonts w:asciiTheme="minorHAnsi" w:eastAsia="Verdana" w:hAnsiTheme="minorHAnsi" w:cstheme="minorHAnsi"/>
          <w:color w:val="0070C0"/>
          <w:szCs w:val="24"/>
        </w:rPr>
        <w:t xml:space="preserve">30 ngày sau </w:t>
      </w:r>
      <w:r>
        <w:rPr>
          <w:rFonts w:asciiTheme="minorHAnsi" w:eastAsia="Verdana" w:hAnsiTheme="minorHAnsi" w:cstheme="minorHAnsi"/>
          <w:color w:val="0070C0"/>
          <w:szCs w:val="24"/>
        </w:rPr>
        <w:t>khi</w:t>
      </w:r>
      <w:r w:rsidR="00780664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đăng</w:t>
      </w:r>
      <w:r w:rsidR="00F145B6">
        <w:rPr>
          <w:rFonts w:asciiTheme="minorHAnsi" w:eastAsia="Verdana" w:hAnsiTheme="minorHAnsi" w:cstheme="minorHAnsi"/>
          <w:color w:val="0070C0"/>
          <w:szCs w:val="24"/>
        </w:rPr>
        <w:t xml:space="preserve"> ký. Sau khi </w:t>
      </w:r>
      <w:r w:rsidR="00780664">
        <w:rPr>
          <w:rFonts w:asciiTheme="minorHAnsi" w:eastAsia="Verdana" w:hAnsiTheme="minorHAnsi" w:cstheme="minorHAnsi"/>
          <w:color w:val="0070C0"/>
          <w:szCs w:val="24"/>
        </w:rPr>
        <w:t>nhậ</w:t>
      </w:r>
      <w:r w:rsidR="00F145B6">
        <w:rPr>
          <w:rFonts w:asciiTheme="minorHAnsi" w:eastAsia="Verdana" w:hAnsiTheme="minorHAnsi" w:cstheme="minorHAnsi"/>
          <w:color w:val="0070C0"/>
          <w:szCs w:val="24"/>
        </w:rPr>
        <w:t>n được quyết định</w:t>
      </w:r>
      <w:r w:rsidR="00C875E8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="00780664">
        <w:rPr>
          <w:rFonts w:asciiTheme="minorHAnsi" w:eastAsia="Verdana" w:hAnsiTheme="minorHAnsi" w:cstheme="minorHAnsi"/>
          <w:color w:val="0070C0"/>
          <w:szCs w:val="24"/>
        </w:rPr>
        <w:t>về</w:t>
      </w:r>
      <w:r w:rsidR="00780664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việc </w:t>
      </w:r>
      <w:r w:rsidR="009153B7">
        <w:rPr>
          <w:rFonts w:asciiTheme="minorHAnsi" w:eastAsia="Verdana" w:hAnsiTheme="minorHAnsi" w:cstheme="minorHAnsi"/>
          <w:color w:val="0070C0"/>
          <w:szCs w:val="24"/>
        </w:rPr>
        <w:t>nhập</w:t>
      </w:r>
      <w:r w:rsidR="009153B7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học</w:t>
      </w:r>
      <w:r w:rsidR="00BF1FAD">
        <w:rPr>
          <w:rFonts w:asciiTheme="minorHAnsi" w:eastAsia="Verdana" w:hAnsiTheme="minorHAnsi" w:cstheme="minorHAnsi"/>
          <w:color w:val="0070C0"/>
          <w:szCs w:val="24"/>
        </w:rPr>
        <w:t xml:space="preserve">, phụ huynh </w:t>
      </w:r>
      <w:r w:rsidR="00C44F7C">
        <w:rPr>
          <w:rFonts w:asciiTheme="minorHAnsi" w:eastAsia="Verdana" w:hAnsiTheme="minorHAnsi" w:cstheme="minorHAnsi"/>
          <w:color w:val="0070C0"/>
          <w:szCs w:val="24"/>
        </w:rPr>
        <w:t>phải</w:t>
      </w:r>
      <w:r w:rsidR="00BF1FAD">
        <w:rPr>
          <w:rFonts w:asciiTheme="minorHAnsi" w:eastAsia="Verdana" w:hAnsiTheme="minorHAnsi" w:cstheme="minorHAnsi"/>
          <w:color w:val="0070C0"/>
          <w:szCs w:val="24"/>
        </w:rPr>
        <w:t xml:space="preserve"> đến trường mẫu giáo lấy </w:t>
      </w:r>
      <w:r w:rsidR="00352384">
        <w:rPr>
          <w:rFonts w:asciiTheme="minorHAnsi" w:eastAsia="Verdana" w:hAnsiTheme="minorHAnsi" w:cstheme="minorHAnsi"/>
          <w:b/>
          <w:color w:val="0070C0"/>
          <w:szCs w:val="24"/>
        </w:rPr>
        <w:t>Hồ sơ học sinh</w:t>
      </w:r>
      <w:r w:rsidR="009153B7" w:rsidRPr="009153B7">
        <w:rPr>
          <w:rFonts w:asciiTheme="minorHAnsi" w:eastAsia="Verdana" w:hAnsiTheme="minorHAnsi" w:cstheme="minorHAnsi"/>
          <w:bCs/>
          <w:color w:val="0070C0"/>
          <w:szCs w:val="24"/>
          <w:lang w:val="vi-VN"/>
        </w:rPr>
        <w:t xml:space="preserve"> </w:t>
      </w:r>
      <w:r w:rsidR="009153B7">
        <w:rPr>
          <w:rFonts w:asciiTheme="minorHAnsi" w:eastAsia="Verdana" w:hAnsiTheme="minorHAnsi" w:cstheme="minorHAnsi"/>
          <w:color w:val="0070C0"/>
          <w:szCs w:val="24"/>
          <w:lang w:val="vi-VN"/>
        </w:rPr>
        <w:t>để điền vào</w:t>
      </w:r>
      <w:r w:rsidR="003F784E">
        <w:rPr>
          <w:rFonts w:asciiTheme="minorHAnsi" w:eastAsia="Verdana" w:hAnsiTheme="minorHAnsi" w:cstheme="minorHAnsi"/>
          <w:b/>
          <w:color w:val="0070C0"/>
          <w:szCs w:val="24"/>
        </w:rPr>
        <w:t xml:space="preserve">, thông tin về </w:t>
      </w:r>
      <w:r w:rsidR="00703CCA">
        <w:rPr>
          <w:rFonts w:asciiTheme="minorHAnsi" w:eastAsia="Verdana" w:hAnsiTheme="minorHAnsi" w:cstheme="minorHAnsi"/>
          <w:b/>
          <w:color w:val="0070C0"/>
          <w:szCs w:val="24"/>
        </w:rPr>
        <w:t>cách</w:t>
      </w:r>
      <w:r w:rsidR="00703CCA">
        <w:rPr>
          <w:rFonts w:asciiTheme="minorHAnsi" w:eastAsia="Verdana" w:hAnsiTheme="minorHAnsi" w:cstheme="minorHAnsi"/>
          <w:b/>
          <w:color w:val="0070C0"/>
          <w:szCs w:val="24"/>
          <w:lang w:val="vi-VN"/>
        </w:rPr>
        <w:t xml:space="preserve"> vận hành</w:t>
      </w:r>
      <w:r w:rsidR="001D1142">
        <w:rPr>
          <w:rFonts w:asciiTheme="minorHAnsi" w:eastAsia="Verdana" w:hAnsiTheme="minorHAnsi" w:cstheme="minorHAnsi"/>
          <w:b/>
          <w:color w:val="0070C0"/>
          <w:szCs w:val="24"/>
          <w:lang w:val="vi-VN"/>
        </w:rPr>
        <w:t xml:space="preserve"> thường ngày</w:t>
      </w:r>
      <w:r w:rsidR="00703CCA">
        <w:rPr>
          <w:rFonts w:asciiTheme="minorHAnsi" w:eastAsia="Verdana" w:hAnsiTheme="minorHAnsi" w:cstheme="minorHAnsi"/>
          <w:b/>
          <w:color w:val="0070C0"/>
          <w:szCs w:val="24"/>
          <w:lang w:val="vi-VN"/>
        </w:rPr>
        <w:t xml:space="preserve"> của</w:t>
      </w:r>
      <w:r w:rsidR="003F784E">
        <w:rPr>
          <w:rFonts w:asciiTheme="minorHAnsi" w:eastAsia="Verdana" w:hAnsiTheme="minorHAnsi" w:cstheme="minorHAnsi"/>
          <w:b/>
          <w:color w:val="0070C0"/>
          <w:szCs w:val="24"/>
        </w:rPr>
        <w:t xml:space="preserve"> trường mẫu giáo</w:t>
      </w:r>
      <w:r w:rsidR="008E3778">
        <w:rPr>
          <w:rFonts w:asciiTheme="minorHAnsi" w:eastAsia="Verdana" w:hAnsiTheme="minorHAnsi" w:cstheme="minorHAnsi"/>
          <w:b/>
          <w:color w:val="0070C0"/>
          <w:szCs w:val="24"/>
        </w:rPr>
        <w:t xml:space="preserve">, </w:t>
      </w:r>
      <w:r w:rsidR="0080600C">
        <w:rPr>
          <w:rFonts w:asciiTheme="minorHAnsi" w:eastAsia="Verdana" w:hAnsiTheme="minorHAnsi" w:cstheme="minorHAnsi"/>
          <w:color w:val="0070C0"/>
          <w:szCs w:val="24"/>
        </w:rPr>
        <w:t>thống</w:t>
      </w:r>
      <w:r w:rsidR="0080600C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nhất về quá trình </w:t>
      </w:r>
      <w:r w:rsidR="00692234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thích ứng </w:t>
      </w:r>
      <w:r w:rsidR="003F784E">
        <w:rPr>
          <w:rFonts w:asciiTheme="minorHAnsi" w:eastAsia="Verdana" w:hAnsiTheme="minorHAnsi" w:cstheme="minorHAnsi"/>
          <w:color w:val="0070C0"/>
          <w:szCs w:val="24"/>
        </w:rPr>
        <w:t xml:space="preserve">và </w:t>
      </w:r>
      <w:r w:rsidR="003F784E">
        <w:rPr>
          <w:rFonts w:asciiTheme="minorHAnsi" w:eastAsia="Verdana" w:hAnsiTheme="minorHAnsi" w:cstheme="minorHAnsi"/>
          <w:b/>
          <w:color w:val="0070C0"/>
          <w:szCs w:val="24"/>
        </w:rPr>
        <w:t xml:space="preserve">ngày nhập học </w:t>
      </w:r>
      <w:r w:rsidR="0080600C">
        <w:rPr>
          <w:rFonts w:asciiTheme="minorHAnsi" w:eastAsia="Verdana" w:hAnsiTheme="minorHAnsi" w:cstheme="minorHAnsi"/>
          <w:b/>
          <w:color w:val="0070C0"/>
          <w:szCs w:val="24"/>
        </w:rPr>
        <w:t>chính</w:t>
      </w:r>
      <w:r w:rsidR="0080600C">
        <w:rPr>
          <w:rFonts w:asciiTheme="minorHAnsi" w:eastAsia="Verdana" w:hAnsiTheme="minorHAnsi" w:cstheme="minorHAnsi"/>
          <w:b/>
          <w:color w:val="0070C0"/>
          <w:szCs w:val="24"/>
          <w:lang w:val="vi-VN"/>
        </w:rPr>
        <w:t xml:space="preserve"> xác </w:t>
      </w:r>
      <w:r w:rsidR="0080600C">
        <w:rPr>
          <w:rFonts w:asciiTheme="minorHAnsi" w:eastAsia="Verdana" w:hAnsiTheme="minorHAnsi" w:cstheme="minorHAnsi"/>
          <w:color w:val="0070C0"/>
          <w:szCs w:val="24"/>
        </w:rPr>
        <w:t>của</w:t>
      </w:r>
      <w:r w:rsidR="0080600C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trẻ </w:t>
      </w:r>
      <w:r w:rsidR="008E3778" w:rsidRPr="008E3778">
        <w:rPr>
          <w:rFonts w:asciiTheme="minorHAnsi" w:eastAsia="Verdana" w:hAnsiTheme="minorHAnsi" w:cstheme="minorHAnsi"/>
          <w:color w:val="0070C0"/>
          <w:szCs w:val="24"/>
        </w:rPr>
        <w:t>vào trường mầm non</w:t>
      </w:r>
      <w:r w:rsidR="008E3778">
        <w:rPr>
          <w:rFonts w:asciiTheme="minorHAnsi" w:eastAsia="Verdana" w:hAnsiTheme="minorHAnsi" w:cstheme="minorHAnsi"/>
          <w:color w:val="0070C0"/>
          <w:szCs w:val="24"/>
        </w:rPr>
        <w:t>.</w:t>
      </w:r>
    </w:p>
    <w:p w14:paraId="2CD3F171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3619CF41" w14:textId="77777777" w:rsidR="008E0C39" w:rsidRDefault="008E0C39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45DC356D" w14:textId="77777777" w:rsidR="008E0C39" w:rsidRDefault="008E0C39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59E24FF8" w14:textId="1730CAAE" w:rsidR="0024061E" w:rsidRPr="0024061E" w:rsidRDefault="0024061E" w:rsidP="0024061E">
      <w:pPr>
        <w:rPr>
          <w:rFonts w:asciiTheme="minorHAnsi" w:eastAsia="Verdana" w:hAnsiTheme="minorHAnsi" w:cstheme="minorHAnsi"/>
          <w:szCs w:val="24"/>
        </w:rPr>
      </w:pPr>
      <w:r w:rsidRPr="0024061E">
        <w:rPr>
          <w:rFonts w:asciiTheme="minorHAnsi" w:eastAsia="Verdana" w:hAnsiTheme="minorHAnsi" w:cstheme="minorHAnsi"/>
          <w:b/>
          <w:szCs w:val="24"/>
        </w:rPr>
        <w:t>Při nástupu dítěte do MŠ</w:t>
      </w:r>
      <w:r w:rsidRPr="0024061E">
        <w:rPr>
          <w:rFonts w:asciiTheme="minorHAnsi" w:eastAsia="Verdana" w:hAnsiTheme="minorHAnsi" w:cstheme="minorHAnsi"/>
          <w:szCs w:val="24"/>
        </w:rPr>
        <w:t xml:space="preserve"> předají rodiče třídní učitelce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Evidenční list </w:t>
      </w:r>
      <w:r w:rsidRPr="0024061E">
        <w:rPr>
          <w:rFonts w:asciiTheme="minorHAnsi" w:eastAsia="Verdana" w:hAnsiTheme="minorHAnsi" w:cstheme="minorHAnsi"/>
          <w:szCs w:val="24"/>
        </w:rPr>
        <w:t>dítěte, ve kterém bude vyplněno: jméno a příjmení dítěte, rodné číslo, státní občanství a místo trvalého pobytu, dále jméno a příjmení zákonného zástupce, místo trvalého pobytu a adresa pro doručování písemnost a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telefonické spojení.</w:t>
      </w:r>
    </w:p>
    <w:p w14:paraId="5A22C7B7" w14:textId="77777777" w:rsidR="0024061E" w:rsidRPr="0024061E" w:rsidRDefault="0024061E" w:rsidP="0024061E">
      <w:pPr>
        <w:rPr>
          <w:rFonts w:asciiTheme="minorHAnsi" w:eastAsiaTheme="minorEastAsia" w:hAnsiTheme="minorHAnsi" w:cstheme="minorHAnsi"/>
          <w:b/>
          <w:noProof/>
          <w:color w:val="1F497D" w:themeColor="text2"/>
          <w:szCs w:val="24"/>
          <w:u w:val="single"/>
        </w:rPr>
      </w:pPr>
      <w:r w:rsidRPr="0024061E">
        <w:rPr>
          <w:rFonts w:asciiTheme="minorHAnsi" w:eastAsia="Verdana" w:hAnsiTheme="minorHAnsi" w:cstheme="minorHAnsi"/>
          <w:b/>
          <w:szCs w:val="24"/>
          <w:u w:val="single"/>
        </w:rPr>
        <w:t>Spolupráce, komunikace rodičů s MŠ</w:t>
      </w:r>
    </w:p>
    <w:p w14:paraId="6755488E" w14:textId="28BE84B7" w:rsidR="00194EA1" w:rsidRDefault="0024061E" w:rsidP="0024061E">
      <w:pPr>
        <w:spacing w:before="120" w:after="120"/>
        <w:rPr>
          <w:rFonts w:asciiTheme="minorHAnsi" w:eastAsia="Verdana" w:hAnsiTheme="minorHAnsi" w:cstheme="minorHAnsi"/>
          <w:szCs w:val="24"/>
        </w:rPr>
      </w:pPr>
      <w:r w:rsidRPr="0024061E">
        <w:rPr>
          <w:rFonts w:asciiTheme="minorHAnsi" w:eastAsia="Verdana" w:hAnsiTheme="minorHAnsi" w:cstheme="minorHAnsi"/>
          <w:szCs w:val="24"/>
        </w:rPr>
        <w:t>Učitel MŠ obvykle konzultuje vše potřebné při osobním setkání s rodiči v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době příchodu či vyzvedávání dětí nebo na domluvené schůzce (individuální nebo skupinová v podobě třídní schůzky rodičů, zpravidla na začátku roku). Pokud je dítě nemocné nebo z jiného důvodu nemůže dorazit do MŠ, rodič ho telefonicky omluví nejpozději v době předpokládaného příchodu. Rodiče se také mohou domluvit s učitelem, aby jim zavolal v</w:t>
      </w:r>
      <w:r w:rsidR="00FB561D"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případě, že dítě bude v MŠ plakat. Fungovat může i komunikace prostřednictvím e-mailu.</w:t>
      </w:r>
    </w:p>
    <w:p w14:paraId="37A17CA2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42248B42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6B24E6CE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3FFD36C7" w14:textId="77777777" w:rsidR="0024061E" w:rsidRPr="0024061E" w:rsidRDefault="0024061E" w:rsidP="0024061E">
      <w:pPr>
        <w:rPr>
          <w:rFonts w:asciiTheme="minorHAnsi" w:eastAsia="Verdana" w:hAnsiTheme="minorHAnsi" w:cstheme="minorHAnsi"/>
          <w:b/>
          <w:color w:val="0070C0"/>
          <w:szCs w:val="24"/>
        </w:rPr>
      </w:pPr>
    </w:p>
    <w:p w14:paraId="3FCCC079" w14:textId="77777777" w:rsidR="008E0C39" w:rsidRDefault="008E0C39" w:rsidP="0024061E">
      <w:pPr>
        <w:rPr>
          <w:rFonts w:asciiTheme="minorHAnsi" w:eastAsia="Verdana" w:hAnsiTheme="minorHAnsi" w:cstheme="minorHAnsi"/>
          <w:b/>
          <w:color w:val="0070C0"/>
          <w:szCs w:val="24"/>
        </w:rPr>
      </w:pPr>
    </w:p>
    <w:p w14:paraId="588BA9CE" w14:textId="2BFA63A0" w:rsidR="0024061E" w:rsidRPr="0024061E" w:rsidRDefault="008E3778" w:rsidP="0024061E">
      <w:pPr>
        <w:rPr>
          <w:rFonts w:asciiTheme="minorHAnsi" w:eastAsia="Verdana" w:hAnsiTheme="minorHAnsi" w:cstheme="minorHAnsi"/>
          <w:color w:val="0070C0"/>
          <w:szCs w:val="24"/>
        </w:rPr>
      </w:pPr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Khi trẻ vào </w:t>
      </w:r>
      <w:r w:rsidR="00746D2E">
        <w:rPr>
          <w:rFonts w:asciiTheme="minorHAnsi" w:eastAsia="Verdana" w:hAnsiTheme="minorHAnsi" w:cstheme="minorHAnsi"/>
          <w:b/>
          <w:color w:val="0070C0"/>
          <w:szCs w:val="24"/>
        </w:rPr>
        <w:t>MG</w:t>
      </w:r>
      <w:r>
        <w:rPr>
          <w:rFonts w:asciiTheme="minorHAnsi" w:eastAsia="Verdana" w:hAnsiTheme="minorHAnsi" w:cstheme="minorHAnsi"/>
          <w:b/>
          <w:color w:val="0070C0"/>
          <w:szCs w:val="24"/>
        </w:rPr>
        <w:t xml:space="preserve"> </w:t>
      </w:r>
      <w:r w:rsidR="00746D2E">
        <w:rPr>
          <w:rFonts w:asciiTheme="minorHAnsi" w:eastAsia="Verdana" w:hAnsiTheme="minorHAnsi" w:cstheme="minorHAnsi"/>
          <w:b/>
          <w:color w:val="0070C0"/>
          <w:szCs w:val="24"/>
        </w:rPr>
        <w:t>học</w:t>
      </w:r>
      <w:r w:rsidR="00746D2E">
        <w:rPr>
          <w:rFonts w:asciiTheme="minorHAnsi" w:eastAsia="Verdana" w:hAnsiTheme="minorHAnsi" w:cstheme="minorHAnsi"/>
          <w:b/>
          <w:color w:val="0070C0"/>
          <w:szCs w:val="24"/>
          <w:lang w:val="vi-VN"/>
        </w:rPr>
        <w:t>,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>
        <w:rPr>
          <w:rFonts w:asciiTheme="minorHAnsi" w:eastAsia="Verdana" w:hAnsiTheme="minorHAnsi" w:cstheme="minorHAnsi"/>
          <w:color w:val="0070C0"/>
          <w:szCs w:val="24"/>
        </w:rPr>
        <w:t xml:space="preserve">phụ huynh </w:t>
      </w:r>
      <w:r w:rsidR="00746D2E">
        <w:rPr>
          <w:rFonts w:asciiTheme="minorHAnsi" w:eastAsia="Verdana" w:hAnsiTheme="minorHAnsi" w:cstheme="minorHAnsi"/>
          <w:color w:val="0070C0"/>
          <w:szCs w:val="24"/>
        </w:rPr>
        <w:t>nộp</w:t>
      </w:r>
      <w:r>
        <w:rPr>
          <w:rFonts w:asciiTheme="minorHAnsi" w:eastAsia="Verdana" w:hAnsiTheme="minorHAnsi" w:cstheme="minorHAnsi"/>
          <w:color w:val="0070C0"/>
          <w:szCs w:val="24"/>
        </w:rPr>
        <w:t xml:space="preserve"> cho cô giáo chủ nhiệm </w:t>
      </w:r>
      <w:r>
        <w:rPr>
          <w:rFonts w:asciiTheme="minorHAnsi" w:eastAsia="Verdana" w:hAnsiTheme="minorHAnsi" w:cstheme="minorHAnsi"/>
          <w:b/>
          <w:color w:val="0070C0"/>
          <w:szCs w:val="24"/>
        </w:rPr>
        <w:t>H</w:t>
      </w:r>
      <w:r w:rsidRPr="008E3778">
        <w:rPr>
          <w:rFonts w:asciiTheme="minorHAnsi" w:eastAsia="Verdana" w:hAnsiTheme="minorHAnsi" w:cstheme="minorHAnsi"/>
          <w:b/>
          <w:color w:val="0070C0"/>
          <w:szCs w:val="24"/>
        </w:rPr>
        <w:t>ồ sơ</w:t>
      </w:r>
      <w:r w:rsidR="00352384" w:rsidRPr="0024061E">
        <w:rPr>
          <w:rFonts w:asciiTheme="minorHAnsi" w:eastAsia="Verdana" w:hAnsiTheme="minorHAnsi" w:cstheme="minorHAnsi"/>
          <w:b/>
          <w:color w:val="0070C0"/>
          <w:szCs w:val="24"/>
        </w:rPr>
        <w:t xml:space="preserve"> </w:t>
      </w:r>
      <w:r w:rsidR="00352384">
        <w:rPr>
          <w:rFonts w:asciiTheme="minorHAnsi" w:eastAsia="Verdana" w:hAnsiTheme="minorHAnsi" w:cstheme="minorHAnsi"/>
          <w:color w:val="0070C0"/>
          <w:szCs w:val="24"/>
        </w:rPr>
        <w:t>học sinh, trong đó</w:t>
      </w:r>
      <w:r w:rsidR="00746D2E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</w:t>
      </w:r>
      <w:r w:rsidR="00352384">
        <w:rPr>
          <w:rFonts w:asciiTheme="minorHAnsi" w:eastAsia="Verdana" w:hAnsiTheme="minorHAnsi" w:cstheme="minorHAnsi"/>
          <w:color w:val="0070C0"/>
          <w:szCs w:val="24"/>
        </w:rPr>
        <w:t xml:space="preserve">ghi rõ: tên và họ học sinh, số sinh, quốc tịch và nơi đăng ký hộ khẩu, tiếp </w:t>
      </w:r>
      <w:r w:rsidR="00766141">
        <w:rPr>
          <w:rFonts w:asciiTheme="minorHAnsi" w:eastAsia="Verdana" w:hAnsiTheme="minorHAnsi" w:cstheme="minorHAnsi"/>
          <w:color w:val="0070C0"/>
          <w:szCs w:val="24"/>
        </w:rPr>
        <w:t>theo</w:t>
      </w:r>
      <w:r w:rsidR="00766141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là</w:t>
      </w:r>
      <w:r w:rsidR="00352384">
        <w:rPr>
          <w:rFonts w:asciiTheme="minorHAnsi" w:eastAsia="Verdana" w:hAnsiTheme="minorHAnsi" w:cstheme="minorHAnsi"/>
          <w:color w:val="0070C0"/>
          <w:szCs w:val="24"/>
        </w:rPr>
        <w:t xml:space="preserve"> tên và họ người đại diện pháp lý, nơi </w:t>
      </w:r>
      <w:r w:rsidR="001D1142">
        <w:rPr>
          <w:rFonts w:asciiTheme="minorHAnsi" w:eastAsia="Verdana" w:hAnsiTheme="minorHAnsi" w:cstheme="minorHAnsi"/>
          <w:color w:val="0070C0"/>
          <w:szCs w:val="24"/>
        </w:rPr>
        <w:t>đă</w:t>
      </w:r>
      <w:r w:rsidR="00352384">
        <w:rPr>
          <w:rFonts w:asciiTheme="minorHAnsi" w:eastAsia="Verdana" w:hAnsiTheme="minorHAnsi" w:cstheme="minorHAnsi"/>
          <w:color w:val="0070C0"/>
          <w:szCs w:val="24"/>
        </w:rPr>
        <w:t xml:space="preserve">ng ký hộ khẩu và địa chỉ </w:t>
      </w:r>
      <w:r w:rsidR="00766141">
        <w:rPr>
          <w:rFonts w:asciiTheme="minorHAnsi" w:eastAsia="Verdana" w:hAnsiTheme="minorHAnsi" w:cstheme="minorHAnsi"/>
          <w:color w:val="0070C0"/>
          <w:szCs w:val="24"/>
        </w:rPr>
        <w:t>gửi</w:t>
      </w:r>
      <w:r w:rsidR="00766141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thư </w:t>
      </w:r>
      <w:r w:rsidR="00352384">
        <w:rPr>
          <w:rFonts w:asciiTheme="minorHAnsi" w:eastAsia="Verdana" w:hAnsiTheme="minorHAnsi" w:cstheme="minorHAnsi"/>
          <w:color w:val="0070C0"/>
          <w:szCs w:val="24"/>
        </w:rPr>
        <w:t xml:space="preserve">và </w:t>
      </w:r>
      <w:r w:rsidR="00766141">
        <w:rPr>
          <w:rFonts w:asciiTheme="minorHAnsi" w:eastAsia="Verdana" w:hAnsiTheme="minorHAnsi" w:cstheme="minorHAnsi"/>
          <w:color w:val="0070C0"/>
          <w:szCs w:val="24"/>
        </w:rPr>
        <w:t>số</w:t>
      </w:r>
      <w:r w:rsidR="00352384">
        <w:rPr>
          <w:rFonts w:asciiTheme="minorHAnsi" w:eastAsia="Verdana" w:hAnsiTheme="minorHAnsi" w:cstheme="minorHAnsi"/>
          <w:color w:val="0070C0"/>
          <w:szCs w:val="24"/>
        </w:rPr>
        <w:t xml:space="preserve"> điện thoại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>.</w:t>
      </w:r>
    </w:p>
    <w:p w14:paraId="00FE326F" w14:textId="02692E4B" w:rsidR="0024061E" w:rsidRPr="0024061E" w:rsidRDefault="00E340BB" w:rsidP="0024061E">
      <w:pPr>
        <w:rPr>
          <w:rFonts w:asciiTheme="minorHAnsi" w:eastAsiaTheme="minorEastAsia" w:hAnsiTheme="minorHAnsi" w:cstheme="minorHAnsi"/>
          <w:b/>
          <w:noProof/>
          <w:color w:val="0070C0"/>
          <w:szCs w:val="24"/>
          <w:u w:val="single"/>
        </w:rPr>
      </w:pPr>
      <w:r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Hợp tác, giao tiếp giữa phụ huynh và</w:t>
      </w:r>
      <w:r w:rsidR="0024061E" w:rsidRPr="0024061E"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 </w:t>
      </w:r>
      <w:r w:rsidR="00766141"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trường</w:t>
      </w:r>
      <w:r w:rsidR="00766141">
        <w:rPr>
          <w:rFonts w:asciiTheme="minorHAnsi" w:eastAsia="Verdana" w:hAnsiTheme="minorHAnsi" w:cstheme="minorHAnsi"/>
          <w:b/>
          <w:color w:val="0070C0"/>
          <w:szCs w:val="24"/>
          <w:u w:val="single"/>
          <w:lang w:val="vi-VN"/>
        </w:rPr>
        <w:t xml:space="preserve"> </w:t>
      </w:r>
      <w:r w:rsidR="00B97C1F">
        <w:rPr>
          <w:rFonts w:asciiTheme="minorHAnsi" w:eastAsia="Verdana" w:hAnsiTheme="minorHAnsi" w:cstheme="minorHAnsi"/>
          <w:b/>
          <w:color w:val="0070C0"/>
          <w:szCs w:val="24"/>
          <w:u w:val="single"/>
        </w:rPr>
        <w:t>MG</w:t>
      </w:r>
    </w:p>
    <w:p w14:paraId="32E183B3" w14:textId="5F470851" w:rsidR="0024061E" w:rsidRPr="00565B55" w:rsidRDefault="00E340BB" w:rsidP="0024061E">
      <w:pPr>
        <w:spacing w:before="120" w:after="120"/>
        <w:rPr>
          <w:rFonts w:asciiTheme="minorHAnsi" w:hAnsiTheme="minorHAnsi" w:cstheme="minorHAnsi"/>
          <w:b/>
          <w:noProof/>
          <w:color w:val="0070C0"/>
          <w:szCs w:val="24"/>
          <w:u w:val="single"/>
          <w:lang w:val="vi-VN" w:eastAsia="cs-CZ"/>
        </w:rPr>
      </w:pPr>
      <w:r>
        <w:rPr>
          <w:rFonts w:asciiTheme="minorHAnsi" w:eastAsia="Verdana" w:hAnsiTheme="minorHAnsi" w:cstheme="minorHAnsi"/>
          <w:color w:val="0070C0"/>
          <w:szCs w:val="24"/>
        </w:rPr>
        <w:t xml:space="preserve">Giáo viên </w:t>
      </w:r>
      <w:r w:rsidR="00B97C1F">
        <w:rPr>
          <w:rFonts w:asciiTheme="minorHAnsi" w:eastAsia="Verdana" w:hAnsiTheme="minorHAnsi" w:cstheme="minorHAnsi"/>
          <w:color w:val="0070C0"/>
          <w:szCs w:val="24"/>
        </w:rPr>
        <w:t>trường</w:t>
      </w:r>
      <w:r w:rsidR="00B97C1F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</w:t>
      </w:r>
      <w:r w:rsidR="00B97C1F">
        <w:rPr>
          <w:rFonts w:asciiTheme="minorHAnsi" w:eastAsia="Verdana" w:hAnsiTheme="minorHAnsi" w:cstheme="minorHAnsi"/>
          <w:color w:val="0070C0"/>
          <w:szCs w:val="24"/>
        </w:rPr>
        <w:t>MG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 xml:space="preserve"> </w:t>
      </w:r>
      <w:r w:rsidR="0040226B">
        <w:rPr>
          <w:rFonts w:asciiTheme="minorHAnsi" w:eastAsia="Verdana" w:hAnsiTheme="minorHAnsi" w:cstheme="minorHAnsi"/>
          <w:color w:val="0070C0"/>
          <w:szCs w:val="24"/>
        </w:rPr>
        <w:t xml:space="preserve">thường </w:t>
      </w:r>
      <w:r w:rsidR="00B97C1F">
        <w:rPr>
          <w:rFonts w:asciiTheme="minorHAnsi" w:eastAsia="Verdana" w:hAnsiTheme="minorHAnsi" w:cstheme="minorHAnsi"/>
          <w:color w:val="0070C0"/>
          <w:szCs w:val="24"/>
        </w:rPr>
        <w:t>thông</w:t>
      </w:r>
      <w:r w:rsidR="00B97C1F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báo </w:t>
      </w:r>
      <w:r w:rsidR="00FB2996">
        <w:rPr>
          <w:rFonts w:asciiTheme="minorHAnsi" w:eastAsia="Verdana" w:hAnsiTheme="minorHAnsi" w:cstheme="minorHAnsi"/>
          <w:color w:val="0070C0"/>
          <w:szCs w:val="24"/>
        </w:rPr>
        <w:t xml:space="preserve">những </w:t>
      </w:r>
      <w:r w:rsidR="00B97C1F">
        <w:rPr>
          <w:rFonts w:asciiTheme="minorHAnsi" w:eastAsia="Verdana" w:hAnsiTheme="minorHAnsi" w:cstheme="minorHAnsi"/>
          <w:color w:val="0070C0"/>
          <w:szCs w:val="24"/>
        </w:rPr>
        <w:t>việc</w:t>
      </w:r>
      <w:r w:rsidR="00FB2996">
        <w:rPr>
          <w:rFonts w:asciiTheme="minorHAnsi" w:eastAsia="Verdana" w:hAnsiTheme="minorHAnsi" w:cstheme="minorHAnsi"/>
          <w:color w:val="0070C0"/>
          <w:szCs w:val="24"/>
        </w:rPr>
        <w:t xml:space="preserve"> cần thiết khi gặp phụ huynh tron</w:t>
      </w:r>
      <w:r w:rsidR="009D573D">
        <w:rPr>
          <w:rFonts w:asciiTheme="minorHAnsi" w:eastAsia="Verdana" w:hAnsiTheme="minorHAnsi" w:cstheme="minorHAnsi"/>
          <w:color w:val="0070C0"/>
          <w:szCs w:val="24"/>
        </w:rPr>
        <w:t>g</w:t>
      </w:r>
      <w:r w:rsidR="00FB2996">
        <w:rPr>
          <w:rFonts w:asciiTheme="minorHAnsi" w:eastAsia="Verdana" w:hAnsiTheme="minorHAnsi" w:cstheme="minorHAnsi"/>
          <w:color w:val="0070C0"/>
          <w:szCs w:val="24"/>
        </w:rPr>
        <w:t xml:space="preserve"> thời gian nhận và trả trẻ hoặc qua buổi gặp mặt được hẹn trước (</w:t>
      </w:r>
      <w:r w:rsidR="00B97C1F">
        <w:rPr>
          <w:rFonts w:asciiTheme="minorHAnsi" w:eastAsia="Verdana" w:hAnsiTheme="minorHAnsi" w:cstheme="minorHAnsi"/>
          <w:color w:val="0070C0"/>
          <w:szCs w:val="24"/>
        </w:rPr>
        <w:t>gặp</w:t>
      </w:r>
      <w:r w:rsidR="00B97C1F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mặt </w:t>
      </w:r>
      <w:r w:rsidR="00FB2996">
        <w:rPr>
          <w:rFonts w:asciiTheme="minorHAnsi" w:eastAsia="Verdana" w:hAnsiTheme="minorHAnsi" w:cstheme="minorHAnsi"/>
          <w:color w:val="0070C0"/>
          <w:szCs w:val="24"/>
        </w:rPr>
        <w:t xml:space="preserve">cá nhân </w:t>
      </w:r>
      <w:r w:rsidR="00B97C1F">
        <w:rPr>
          <w:rFonts w:asciiTheme="minorHAnsi" w:eastAsia="Verdana" w:hAnsiTheme="minorHAnsi" w:cstheme="minorHAnsi"/>
          <w:color w:val="0070C0"/>
          <w:szCs w:val="24"/>
        </w:rPr>
        <w:t>hoặc</w:t>
      </w:r>
      <w:r w:rsidR="00FB2996">
        <w:rPr>
          <w:rFonts w:asciiTheme="minorHAnsi" w:eastAsia="Verdana" w:hAnsiTheme="minorHAnsi" w:cstheme="minorHAnsi"/>
          <w:color w:val="0070C0"/>
          <w:szCs w:val="24"/>
        </w:rPr>
        <w:t xml:space="preserve"> cả nhóm qua hình thức họp phụ huynh, </w:t>
      </w:r>
      <w:r w:rsidR="00B97C1F">
        <w:rPr>
          <w:rFonts w:asciiTheme="minorHAnsi" w:eastAsia="Verdana" w:hAnsiTheme="minorHAnsi" w:cstheme="minorHAnsi"/>
          <w:color w:val="0070C0"/>
          <w:szCs w:val="24"/>
        </w:rPr>
        <w:t>thường</w:t>
      </w:r>
      <w:r w:rsidR="00B97C1F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là</w:t>
      </w:r>
      <w:r w:rsidR="00FB2996">
        <w:rPr>
          <w:rFonts w:asciiTheme="minorHAnsi" w:eastAsia="Verdana" w:hAnsiTheme="minorHAnsi" w:cstheme="minorHAnsi"/>
          <w:color w:val="0070C0"/>
          <w:szCs w:val="24"/>
        </w:rPr>
        <w:t xml:space="preserve"> vào đầu năm học)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 xml:space="preserve">. </w:t>
      </w:r>
      <w:r w:rsidR="00FB2996">
        <w:rPr>
          <w:rFonts w:asciiTheme="minorHAnsi" w:eastAsia="Verdana" w:hAnsiTheme="minorHAnsi" w:cstheme="minorHAnsi"/>
          <w:color w:val="0070C0"/>
          <w:szCs w:val="24"/>
        </w:rPr>
        <w:t xml:space="preserve">Nếu trẻ bị ốm hoặc vì một lý do </w:t>
      </w:r>
      <w:r w:rsidR="00552B08">
        <w:rPr>
          <w:rFonts w:asciiTheme="minorHAnsi" w:eastAsia="Verdana" w:hAnsiTheme="minorHAnsi" w:cstheme="minorHAnsi"/>
          <w:color w:val="0070C0"/>
          <w:szCs w:val="24"/>
        </w:rPr>
        <w:t>nào</w:t>
      </w:r>
      <w:r w:rsidR="00552B08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</w:t>
      </w:r>
      <w:r w:rsidR="00FB2996">
        <w:rPr>
          <w:rFonts w:asciiTheme="minorHAnsi" w:eastAsia="Verdana" w:hAnsiTheme="minorHAnsi" w:cstheme="minorHAnsi"/>
          <w:color w:val="0070C0"/>
          <w:szCs w:val="24"/>
        </w:rPr>
        <w:t xml:space="preserve">khác mà không thể đến trường, phụ huynh </w:t>
      </w:r>
      <w:r w:rsidR="00B97C1F">
        <w:rPr>
          <w:rFonts w:asciiTheme="minorHAnsi" w:eastAsia="Verdana" w:hAnsiTheme="minorHAnsi" w:cstheme="minorHAnsi"/>
          <w:color w:val="0070C0"/>
          <w:szCs w:val="24"/>
        </w:rPr>
        <w:t>phải</w:t>
      </w:r>
      <w:r w:rsidR="00FB2996">
        <w:rPr>
          <w:rFonts w:asciiTheme="minorHAnsi" w:eastAsia="Verdana" w:hAnsiTheme="minorHAnsi" w:cstheme="minorHAnsi"/>
          <w:color w:val="0070C0"/>
          <w:szCs w:val="24"/>
        </w:rPr>
        <w:t xml:space="preserve"> gọi điện đến trường xin </w:t>
      </w:r>
      <w:r w:rsidR="00B97C1F">
        <w:rPr>
          <w:rFonts w:asciiTheme="minorHAnsi" w:eastAsia="Verdana" w:hAnsiTheme="minorHAnsi" w:cstheme="minorHAnsi"/>
          <w:color w:val="0070C0"/>
          <w:szCs w:val="24"/>
        </w:rPr>
        <w:t>phép</w:t>
      </w:r>
      <w:r w:rsidR="00B97C1F">
        <w:rPr>
          <w:rFonts w:asciiTheme="minorHAnsi" w:eastAsia="Verdana" w:hAnsiTheme="minorHAnsi" w:cstheme="minorHAnsi"/>
          <w:color w:val="0070C0"/>
          <w:szCs w:val="24"/>
          <w:lang w:val="vi-VN"/>
        </w:rPr>
        <w:t>,</w:t>
      </w:r>
      <w:r w:rsidR="00A600E5">
        <w:rPr>
          <w:rFonts w:asciiTheme="minorHAnsi" w:eastAsia="Verdana" w:hAnsiTheme="minorHAnsi" w:cstheme="minorHAnsi"/>
          <w:color w:val="0070C0"/>
          <w:szCs w:val="24"/>
        </w:rPr>
        <w:t xml:space="preserve"> muộn nhất </w:t>
      </w:r>
      <w:r w:rsidR="00B97C1F">
        <w:rPr>
          <w:rFonts w:asciiTheme="minorHAnsi" w:eastAsia="Verdana" w:hAnsiTheme="minorHAnsi" w:cstheme="minorHAnsi"/>
          <w:color w:val="0070C0"/>
          <w:szCs w:val="24"/>
        </w:rPr>
        <w:t>là</w:t>
      </w:r>
      <w:r w:rsidR="00B97C1F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</w:t>
      </w:r>
      <w:r w:rsidR="00A600E5">
        <w:rPr>
          <w:rFonts w:asciiTheme="minorHAnsi" w:eastAsia="Verdana" w:hAnsiTheme="minorHAnsi" w:cstheme="minorHAnsi"/>
          <w:color w:val="0070C0"/>
          <w:szCs w:val="24"/>
        </w:rPr>
        <w:t xml:space="preserve">vào thời gian bàn giao trẻ. Phụ huynh có thể </w:t>
      </w:r>
      <w:r w:rsidR="001D1142">
        <w:rPr>
          <w:rFonts w:asciiTheme="minorHAnsi" w:eastAsia="Verdana" w:hAnsiTheme="minorHAnsi" w:cstheme="minorHAnsi"/>
          <w:color w:val="0070C0"/>
          <w:szCs w:val="24"/>
        </w:rPr>
        <w:t>thống</w:t>
      </w:r>
      <w:r w:rsidR="001D1142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nhất </w:t>
      </w:r>
      <w:r w:rsidR="00A600E5">
        <w:rPr>
          <w:rFonts w:asciiTheme="minorHAnsi" w:eastAsia="Verdana" w:hAnsiTheme="minorHAnsi" w:cstheme="minorHAnsi"/>
          <w:color w:val="0070C0"/>
          <w:szCs w:val="24"/>
        </w:rPr>
        <w:t>với giáo viên để họ gọi cho mình trong trường hợp trẻ khóc ở trường</w:t>
      </w:r>
      <w:r w:rsidR="0024061E" w:rsidRPr="0024061E">
        <w:rPr>
          <w:rFonts w:asciiTheme="minorHAnsi" w:eastAsia="Verdana" w:hAnsiTheme="minorHAnsi" w:cstheme="minorHAnsi"/>
          <w:color w:val="0070C0"/>
          <w:szCs w:val="24"/>
        </w:rPr>
        <w:t xml:space="preserve">. </w:t>
      </w:r>
      <w:r w:rsidR="00565B55">
        <w:rPr>
          <w:rFonts w:asciiTheme="minorHAnsi" w:eastAsia="Verdana" w:hAnsiTheme="minorHAnsi" w:cstheme="minorHAnsi"/>
          <w:color w:val="0070C0"/>
          <w:szCs w:val="24"/>
        </w:rPr>
        <w:t>Có</w:t>
      </w:r>
      <w:r w:rsidR="00565B55">
        <w:rPr>
          <w:rFonts w:asciiTheme="minorHAnsi" w:eastAsia="Verdana" w:hAnsiTheme="minorHAnsi" w:cstheme="minorHAnsi"/>
          <w:color w:val="0070C0"/>
          <w:szCs w:val="24"/>
          <w:lang w:val="vi-VN"/>
        </w:rPr>
        <w:t xml:space="preserve"> thể liên lạc qua e-mail.</w:t>
      </w:r>
    </w:p>
    <w:p w14:paraId="058A1C66" w14:textId="77777777" w:rsidR="0024061E" w:rsidRPr="0024061E" w:rsidRDefault="0024061E" w:rsidP="0024061E">
      <w:pPr>
        <w:spacing w:before="120" w:after="120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</w:p>
    <w:sectPr w:rsidR="0024061E" w:rsidRPr="0024061E" w:rsidSect="00D65F22">
      <w:headerReference w:type="default" r:id="rId18"/>
      <w:footerReference w:type="default" r:id="rId19"/>
      <w:pgSz w:w="16838" w:h="11906" w:orient="landscape"/>
      <w:pgMar w:top="1134" w:right="567" w:bottom="1134" w:left="567" w:header="284" w:footer="283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CB58" w14:textId="77777777" w:rsidR="00D65F22" w:rsidRDefault="00D65F22">
      <w:pPr>
        <w:spacing w:after="0" w:line="240" w:lineRule="auto"/>
      </w:pPr>
      <w:r>
        <w:separator/>
      </w:r>
    </w:p>
  </w:endnote>
  <w:endnote w:type="continuationSeparator" w:id="0">
    <w:p w14:paraId="54A7CF92" w14:textId="77777777" w:rsidR="00D65F22" w:rsidRDefault="00D6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9BB0" w14:textId="77777777" w:rsidR="008E0C39" w:rsidRDefault="008E0C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2AF4FC9" w14:textId="77777777" w:rsidR="00FB561D" w:rsidRDefault="00FB561D" w:rsidP="00FB561D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6411532" wp14:editId="29D6F436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6637550" wp14:editId="209852A9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EA7D3A5" wp14:editId="576F27E6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2A94B719" w14:textId="77777777" w:rsidR="00FB561D" w:rsidRDefault="00FB561D" w:rsidP="00FB561D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7239210"/>
      <w:docPartObj>
        <w:docPartGallery w:val="Page Numbers (Bottom of Page)"/>
        <w:docPartUnique/>
      </w:docPartObj>
    </w:sdtPr>
    <w:sdtContent>
      <w:p w14:paraId="0EB546F9" w14:textId="23C23A22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B37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B526" w14:textId="77777777" w:rsidR="00D65F22" w:rsidRDefault="00D65F22">
      <w:pPr>
        <w:spacing w:after="0" w:line="240" w:lineRule="auto"/>
      </w:pPr>
      <w:r>
        <w:separator/>
      </w:r>
    </w:p>
  </w:footnote>
  <w:footnote w:type="continuationSeparator" w:id="0">
    <w:p w14:paraId="467AE22E" w14:textId="77777777" w:rsidR="00D65F22" w:rsidRDefault="00D6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5B1E" w14:textId="77777777" w:rsidR="008E0C39" w:rsidRDefault="008E0C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FB64427" wp14:editId="4A034663">
          <wp:simplePos x="0" y="0"/>
          <wp:positionH relativeFrom="margin">
            <wp:align>right</wp:align>
          </wp:positionH>
          <wp:positionV relativeFrom="paragraph">
            <wp:posOffset>210185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9679" w14:textId="43971ABF" w:rsidR="00BD496D" w:rsidRDefault="00DC1B10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5A170BA8" wp14:editId="6B13C0D9">
          <wp:extent cx="1195070" cy="487680"/>
          <wp:effectExtent l="0" t="0" r="0" b="0"/>
          <wp:docPr id="30784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5109B290" wp14:editId="6DC8AD18">
          <wp:extent cx="2060575" cy="499745"/>
          <wp:effectExtent l="0" t="0" r="0" b="0"/>
          <wp:docPr id="82141805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A2F8" w14:textId="5C8A1F92" w:rsidR="00FB561D" w:rsidRDefault="00DC1B10" w:rsidP="00FB561D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inline distT="0" distB="0" distL="0" distR="0" wp14:anchorId="74657E1A" wp14:editId="3F3435BB">
          <wp:extent cx="1195070" cy="487680"/>
          <wp:effectExtent l="0" t="0" r="0" b="0"/>
          <wp:docPr id="210879608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69E801F9" wp14:editId="097D690E">
          <wp:extent cx="2060575" cy="499745"/>
          <wp:effectExtent l="0" t="0" r="0" b="0"/>
          <wp:docPr id="213595351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142025">
    <w:abstractNumId w:val="4"/>
  </w:num>
  <w:num w:numId="2" w16cid:durableId="750004354">
    <w:abstractNumId w:val="11"/>
  </w:num>
  <w:num w:numId="3" w16cid:durableId="1336961068">
    <w:abstractNumId w:val="0"/>
  </w:num>
  <w:num w:numId="4" w16cid:durableId="1767578453">
    <w:abstractNumId w:val="16"/>
  </w:num>
  <w:num w:numId="5" w16cid:durableId="985624040">
    <w:abstractNumId w:val="7"/>
  </w:num>
  <w:num w:numId="6" w16cid:durableId="2027709435">
    <w:abstractNumId w:val="9"/>
  </w:num>
  <w:num w:numId="7" w16cid:durableId="1098717041">
    <w:abstractNumId w:val="14"/>
  </w:num>
  <w:num w:numId="8" w16cid:durableId="1962607694">
    <w:abstractNumId w:val="12"/>
  </w:num>
  <w:num w:numId="9" w16cid:durableId="2075930100">
    <w:abstractNumId w:val="8"/>
  </w:num>
  <w:num w:numId="10" w16cid:durableId="219556983">
    <w:abstractNumId w:val="5"/>
  </w:num>
  <w:num w:numId="11" w16cid:durableId="1211115531">
    <w:abstractNumId w:val="18"/>
  </w:num>
  <w:num w:numId="12" w16cid:durableId="859852839">
    <w:abstractNumId w:val="2"/>
  </w:num>
  <w:num w:numId="13" w16cid:durableId="1449351412">
    <w:abstractNumId w:val="3"/>
  </w:num>
  <w:num w:numId="14" w16cid:durableId="2050841578">
    <w:abstractNumId w:val="1"/>
  </w:num>
  <w:num w:numId="15" w16cid:durableId="999230788">
    <w:abstractNumId w:val="10"/>
  </w:num>
  <w:num w:numId="16" w16cid:durableId="1812094777">
    <w:abstractNumId w:val="15"/>
  </w:num>
  <w:num w:numId="17" w16cid:durableId="635257882">
    <w:abstractNumId w:val="13"/>
  </w:num>
  <w:num w:numId="18" w16cid:durableId="515508081">
    <w:abstractNumId w:val="6"/>
  </w:num>
  <w:num w:numId="19" w16cid:durableId="13707665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340B"/>
    <w:rsid w:val="000401FE"/>
    <w:rsid w:val="00085542"/>
    <w:rsid w:val="000A2C8A"/>
    <w:rsid w:val="000C6D49"/>
    <w:rsid w:val="000D689D"/>
    <w:rsid w:val="000F1B8E"/>
    <w:rsid w:val="001231A8"/>
    <w:rsid w:val="001346EF"/>
    <w:rsid w:val="00145945"/>
    <w:rsid w:val="00151B00"/>
    <w:rsid w:val="0015285E"/>
    <w:rsid w:val="00154B47"/>
    <w:rsid w:val="0018156F"/>
    <w:rsid w:val="001875EF"/>
    <w:rsid w:val="00194EA1"/>
    <w:rsid w:val="001A2677"/>
    <w:rsid w:val="001C1218"/>
    <w:rsid w:val="001D1142"/>
    <w:rsid w:val="001D3762"/>
    <w:rsid w:val="001F7683"/>
    <w:rsid w:val="0020664F"/>
    <w:rsid w:val="0022733F"/>
    <w:rsid w:val="0024061E"/>
    <w:rsid w:val="00266950"/>
    <w:rsid w:val="00270914"/>
    <w:rsid w:val="002872BA"/>
    <w:rsid w:val="002A4349"/>
    <w:rsid w:val="002D2750"/>
    <w:rsid w:val="00312298"/>
    <w:rsid w:val="003363D1"/>
    <w:rsid w:val="00344BBB"/>
    <w:rsid w:val="00346EF5"/>
    <w:rsid w:val="00352384"/>
    <w:rsid w:val="00393435"/>
    <w:rsid w:val="003E6359"/>
    <w:rsid w:val="003F784E"/>
    <w:rsid w:val="0040226B"/>
    <w:rsid w:val="004204DC"/>
    <w:rsid w:val="004262AE"/>
    <w:rsid w:val="00442D25"/>
    <w:rsid w:val="0045262C"/>
    <w:rsid w:val="004756C4"/>
    <w:rsid w:val="00485C7B"/>
    <w:rsid w:val="0049024B"/>
    <w:rsid w:val="004923A4"/>
    <w:rsid w:val="004C2627"/>
    <w:rsid w:val="004C4239"/>
    <w:rsid w:val="004D517F"/>
    <w:rsid w:val="004E1B0F"/>
    <w:rsid w:val="004E5C1A"/>
    <w:rsid w:val="004F2D21"/>
    <w:rsid w:val="00503C1B"/>
    <w:rsid w:val="0051686C"/>
    <w:rsid w:val="00524082"/>
    <w:rsid w:val="00552B08"/>
    <w:rsid w:val="0055709D"/>
    <w:rsid w:val="00565B55"/>
    <w:rsid w:val="00571D1D"/>
    <w:rsid w:val="005B63FE"/>
    <w:rsid w:val="005C4517"/>
    <w:rsid w:val="005F6B30"/>
    <w:rsid w:val="00617E11"/>
    <w:rsid w:val="006745D9"/>
    <w:rsid w:val="00692234"/>
    <w:rsid w:val="006B22FC"/>
    <w:rsid w:val="006C3BF0"/>
    <w:rsid w:val="006D003E"/>
    <w:rsid w:val="006E0C9A"/>
    <w:rsid w:val="00703CCA"/>
    <w:rsid w:val="0070742C"/>
    <w:rsid w:val="00734E76"/>
    <w:rsid w:val="00746D2E"/>
    <w:rsid w:val="00760C10"/>
    <w:rsid w:val="00766141"/>
    <w:rsid w:val="007774DF"/>
    <w:rsid w:val="00780664"/>
    <w:rsid w:val="0078442F"/>
    <w:rsid w:val="007B58DE"/>
    <w:rsid w:val="007B750B"/>
    <w:rsid w:val="007E1499"/>
    <w:rsid w:val="007F70A1"/>
    <w:rsid w:val="0080600C"/>
    <w:rsid w:val="00840FA6"/>
    <w:rsid w:val="00853AD8"/>
    <w:rsid w:val="008A6B0C"/>
    <w:rsid w:val="008A76A6"/>
    <w:rsid w:val="008A7FAB"/>
    <w:rsid w:val="008B15C8"/>
    <w:rsid w:val="008C7EE6"/>
    <w:rsid w:val="008D5A04"/>
    <w:rsid w:val="008E0C39"/>
    <w:rsid w:val="008E3778"/>
    <w:rsid w:val="009153B7"/>
    <w:rsid w:val="00915676"/>
    <w:rsid w:val="00916959"/>
    <w:rsid w:val="0093783D"/>
    <w:rsid w:val="0095509A"/>
    <w:rsid w:val="00957648"/>
    <w:rsid w:val="00962592"/>
    <w:rsid w:val="00995551"/>
    <w:rsid w:val="009D573D"/>
    <w:rsid w:val="009E6F3A"/>
    <w:rsid w:val="009F2AAE"/>
    <w:rsid w:val="00A1606E"/>
    <w:rsid w:val="00A168DD"/>
    <w:rsid w:val="00A2420E"/>
    <w:rsid w:val="00A345CE"/>
    <w:rsid w:val="00A600E5"/>
    <w:rsid w:val="00A83786"/>
    <w:rsid w:val="00AA6A17"/>
    <w:rsid w:val="00AB4871"/>
    <w:rsid w:val="00AC6B51"/>
    <w:rsid w:val="00B05B06"/>
    <w:rsid w:val="00B3537A"/>
    <w:rsid w:val="00B72082"/>
    <w:rsid w:val="00B97C1F"/>
    <w:rsid w:val="00BB2952"/>
    <w:rsid w:val="00BD0488"/>
    <w:rsid w:val="00BD496D"/>
    <w:rsid w:val="00BD5710"/>
    <w:rsid w:val="00BF1FAD"/>
    <w:rsid w:val="00C205C1"/>
    <w:rsid w:val="00C44F7C"/>
    <w:rsid w:val="00C54B48"/>
    <w:rsid w:val="00C75AB9"/>
    <w:rsid w:val="00C84EA3"/>
    <w:rsid w:val="00C86BB2"/>
    <w:rsid w:val="00C875E8"/>
    <w:rsid w:val="00CC5502"/>
    <w:rsid w:val="00D00C4E"/>
    <w:rsid w:val="00D142D1"/>
    <w:rsid w:val="00D1798F"/>
    <w:rsid w:val="00D20864"/>
    <w:rsid w:val="00D23786"/>
    <w:rsid w:val="00D24418"/>
    <w:rsid w:val="00D35A02"/>
    <w:rsid w:val="00D41BAE"/>
    <w:rsid w:val="00D47569"/>
    <w:rsid w:val="00D52938"/>
    <w:rsid w:val="00D65F22"/>
    <w:rsid w:val="00D66AFB"/>
    <w:rsid w:val="00D81983"/>
    <w:rsid w:val="00DB4EBE"/>
    <w:rsid w:val="00DC1B10"/>
    <w:rsid w:val="00DD1A0B"/>
    <w:rsid w:val="00DE06A0"/>
    <w:rsid w:val="00DF0B37"/>
    <w:rsid w:val="00E22B7F"/>
    <w:rsid w:val="00E25221"/>
    <w:rsid w:val="00E340BB"/>
    <w:rsid w:val="00E45465"/>
    <w:rsid w:val="00E47461"/>
    <w:rsid w:val="00E60A81"/>
    <w:rsid w:val="00E96E9E"/>
    <w:rsid w:val="00EC3C50"/>
    <w:rsid w:val="00EF03D6"/>
    <w:rsid w:val="00EF1638"/>
    <w:rsid w:val="00EF6E00"/>
    <w:rsid w:val="00F145B6"/>
    <w:rsid w:val="00F15744"/>
    <w:rsid w:val="00F37C82"/>
    <w:rsid w:val="00F8435E"/>
    <w:rsid w:val="00F93992"/>
    <w:rsid w:val="00FB2996"/>
    <w:rsid w:val="00FB561D"/>
    <w:rsid w:val="00FD49FA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B325152B-5C56-436A-AE66-C8829BE4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customStyle="1" w:styleId="Normln1">
    <w:name w:val="Normální1"/>
    <w:rsid w:val="0024061E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UHRUZACKTJEK-540971305-182582</_dlc_DocId>
    <_dlc_DocIdUrl xmlns="889b5d77-561b-4745-9149-1638f0c8024a">
      <Url>https://metaops.sharepoint.com/sites/disk/_layouts/15/DocIdRedir.aspx?ID=UHRUZACKTJEK-540971305-182582</Url>
      <Description>UHRUZACKTJEK-540971305-182582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41AF0F-25CB-4851-99C2-B09038182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70A94-5A84-47EB-BD6A-1AE7C4D87F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51</cp:revision>
  <cp:lastPrinted>2018-01-10T14:49:00Z</cp:lastPrinted>
  <dcterms:created xsi:type="dcterms:W3CDTF">2018-11-26T21:44:00Z</dcterms:created>
  <dcterms:modified xsi:type="dcterms:W3CDTF">2024-02-05T12:24:00Z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24aee324-7978-464f-8101-616e13f389ca</vt:lpwstr>
  </property>
  <property fmtid="{D5CDD505-2E9C-101B-9397-08002B2CF9AE}" pid="4" name="AuthorIds_UIVersion_512">
    <vt:lpwstr>94</vt:lpwstr>
  </property>
</Properties>
</file>