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BDF0B" w14:textId="77777777" w:rsidR="00EC1C33" w:rsidRDefault="00EC1C33" w:rsidP="008E54B9">
      <w:pPr>
        <w:spacing w:after="0" w:line="240" w:lineRule="auto"/>
        <w:contextualSpacing/>
        <w:rPr>
          <w:rFonts w:asciiTheme="minorHAnsi" w:eastAsia="Verdana" w:hAnsiTheme="minorHAnsi" w:cstheme="minorHAnsi"/>
          <w:b/>
          <w:sz w:val="28"/>
          <w:szCs w:val="28"/>
          <w:u w:val="single"/>
        </w:rPr>
      </w:pPr>
      <w:bookmarkStart w:id="0" w:name="_Hlk158033723"/>
    </w:p>
    <w:p w14:paraId="27701BE8" w14:textId="4735CA3A" w:rsidR="008E54B9" w:rsidRPr="008E54B9" w:rsidRDefault="008E54B9" w:rsidP="008E54B9">
      <w:pPr>
        <w:spacing w:after="0" w:line="240" w:lineRule="auto"/>
        <w:contextualSpacing/>
        <w:rPr>
          <w:rFonts w:asciiTheme="minorHAnsi" w:hAnsiTheme="minorHAnsi" w:cstheme="minorHAnsi"/>
          <w:b/>
          <w:noProof/>
          <w:color w:val="1F497D" w:themeColor="text2"/>
          <w:sz w:val="28"/>
          <w:szCs w:val="28"/>
          <w:u w:val="single"/>
        </w:rPr>
      </w:pPr>
      <w:r w:rsidRPr="008E54B9">
        <w:rPr>
          <w:rFonts w:asciiTheme="minorHAnsi" w:eastAsia="Verdana" w:hAnsiTheme="minorHAnsi" w:cstheme="minorHAnsi"/>
          <w:b/>
          <w:sz w:val="28"/>
          <w:szCs w:val="28"/>
          <w:u w:val="single"/>
        </w:rPr>
        <w:t>Denní režim mateřské školy:</w:t>
      </w:r>
    </w:p>
    <w:p w14:paraId="12EB6927" w14:textId="7BED7F2C" w:rsidR="008E54B9" w:rsidRPr="008E54B9" w:rsidRDefault="008E54B9" w:rsidP="008E54B9">
      <w:pPr>
        <w:spacing w:after="0" w:line="240" w:lineRule="auto"/>
        <w:contextualSpacing/>
        <w:rPr>
          <w:rFonts w:asciiTheme="minorHAnsi" w:eastAsia="Verdana" w:hAnsiTheme="minorHAnsi" w:cstheme="minorHAnsi"/>
          <w:szCs w:val="24"/>
        </w:rPr>
      </w:pPr>
      <w:r w:rsidRPr="008E54B9">
        <w:rPr>
          <w:rFonts w:asciiTheme="minorHAnsi" w:eastAsia="Verdana" w:hAnsiTheme="minorHAnsi" w:cstheme="minorHAnsi"/>
          <w:szCs w:val="24"/>
        </w:rPr>
        <w:t>Každá MŠ má jinak nastavené konkrétní otevírací doby i rozdělení činností během dne. Denní režim v MŠ je flexibilní, orientuje se podle aktuálního programu třídy a podle potřeb dětí. Rodiče musí dodržovat dobu příchodu a</w:t>
      </w:r>
      <w:r w:rsidR="001216C9">
        <w:rPr>
          <w:rFonts w:asciiTheme="minorHAnsi" w:eastAsia="Verdana" w:hAnsiTheme="minorHAnsi" w:cstheme="minorHAnsi"/>
          <w:szCs w:val="24"/>
        </w:rPr>
        <w:t> </w:t>
      </w:r>
      <w:r w:rsidRPr="008E54B9">
        <w:rPr>
          <w:rFonts w:asciiTheme="minorHAnsi" w:eastAsia="Verdana" w:hAnsiTheme="minorHAnsi" w:cstheme="minorHAnsi"/>
          <w:szCs w:val="24"/>
        </w:rPr>
        <w:t>vyzvedávání dětí, pokud se nedomluví jinak s vedením MŠ a učitelkami.</w:t>
      </w:r>
    </w:p>
    <w:p w14:paraId="6C2DB6C9" w14:textId="77777777" w:rsidR="008E54B9" w:rsidRDefault="008E54B9" w:rsidP="008E54B9">
      <w:pPr>
        <w:spacing w:after="0" w:line="240" w:lineRule="auto"/>
        <w:contextualSpacing/>
        <w:rPr>
          <w:rFonts w:asciiTheme="minorHAnsi" w:eastAsia="Verdana" w:hAnsiTheme="minorHAnsi" w:cstheme="minorHAnsi"/>
          <w:szCs w:val="24"/>
        </w:rPr>
      </w:pPr>
    </w:p>
    <w:p w14:paraId="30CA3103" w14:textId="77777777" w:rsidR="008E54B9" w:rsidRPr="008E54B9" w:rsidRDefault="008E54B9" w:rsidP="008E54B9">
      <w:pPr>
        <w:spacing w:after="0" w:line="240" w:lineRule="auto"/>
        <w:contextualSpacing/>
        <w:rPr>
          <w:rFonts w:asciiTheme="minorHAnsi" w:eastAsiaTheme="minorEastAsia" w:hAnsiTheme="minorHAnsi" w:cstheme="minorHAnsi"/>
          <w:noProof/>
          <w:color w:val="1F497D" w:themeColor="text2"/>
          <w:szCs w:val="24"/>
        </w:rPr>
      </w:pPr>
      <w:r w:rsidRPr="008E54B9">
        <w:rPr>
          <w:rFonts w:asciiTheme="minorHAnsi" w:eastAsia="Verdana" w:hAnsiTheme="minorHAnsi" w:cstheme="minorHAnsi"/>
          <w:szCs w:val="24"/>
        </w:rPr>
        <w:t xml:space="preserve">Uvádíme </w:t>
      </w:r>
      <w:r w:rsidRPr="008E54B9">
        <w:rPr>
          <w:rFonts w:asciiTheme="minorHAnsi" w:eastAsia="Verdana" w:hAnsiTheme="minorHAnsi" w:cstheme="minorHAnsi"/>
          <w:b/>
          <w:szCs w:val="24"/>
        </w:rPr>
        <w:t xml:space="preserve">příklad denního režimu, zde můžete doplnit konkrétní </w:t>
      </w:r>
      <w:proofErr w:type="gramStart"/>
      <w:r w:rsidRPr="008E54B9">
        <w:rPr>
          <w:rFonts w:asciiTheme="minorHAnsi" w:eastAsia="Verdana" w:hAnsiTheme="minorHAnsi" w:cstheme="minorHAnsi"/>
          <w:b/>
          <w:szCs w:val="24"/>
        </w:rPr>
        <w:t>časy:</w:t>
      </w:r>
      <w:r w:rsidRPr="008E54B9">
        <w:rPr>
          <w:rFonts w:asciiTheme="minorHAnsi" w:eastAsia="Verdana" w:hAnsiTheme="minorHAnsi" w:cstheme="minorHAnsi"/>
          <w:szCs w:val="24"/>
        </w:rPr>
        <w:t>:</w:t>
      </w:r>
      <w:proofErr w:type="gramEnd"/>
    </w:p>
    <w:p w14:paraId="57C6FA75" w14:textId="36566649" w:rsidR="008E54B9" w:rsidRPr="008E54B9" w:rsidRDefault="001216C9" w:rsidP="001216C9">
      <w:pPr>
        <w:spacing w:after="0" w:line="276" w:lineRule="auto"/>
        <w:contextualSpacing/>
        <w:rPr>
          <w:rFonts w:asciiTheme="minorHAnsi" w:hAnsiTheme="minorHAnsi" w:cstheme="minorHAnsi"/>
          <w:noProof/>
          <w:color w:val="1F497D" w:themeColor="text2"/>
          <w:szCs w:val="24"/>
        </w:rPr>
      </w:pPr>
      <w:r w:rsidRPr="008E54B9">
        <w:rPr>
          <w:rFonts w:asciiTheme="minorHAnsi" w:hAnsiTheme="minorHAnsi" w:cstheme="minorHAnsi"/>
          <w:b/>
          <w:noProof/>
          <w:color w:val="1F497D" w:themeColor="text2"/>
          <w:szCs w:val="24"/>
        </w:rPr>
        <w:t>……</w:t>
      </w:r>
      <w:r>
        <w:rPr>
          <w:rFonts w:asciiTheme="minorHAnsi" w:hAnsiTheme="minorHAnsi" w:cstheme="minorHAnsi"/>
          <w:b/>
          <w:noProof/>
          <w:color w:val="1F497D" w:themeColor="text2"/>
          <w:szCs w:val="24"/>
        </w:rPr>
        <w:t>…</w:t>
      </w:r>
      <w:r w:rsidR="008E54B9" w:rsidRPr="008E54B9">
        <w:rPr>
          <w:rFonts w:asciiTheme="minorHAnsi" w:hAnsiTheme="minorHAnsi" w:cstheme="minorHAnsi"/>
          <w:b/>
          <w:noProof/>
          <w:color w:val="1F497D" w:themeColor="text2"/>
          <w:szCs w:val="24"/>
        </w:rPr>
        <w:t>-</w:t>
      </w:r>
      <w:r w:rsidR="008E54B9">
        <w:rPr>
          <w:rFonts w:asciiTheme="minorHAnsi" w:hAnsiTheme="minorHAnsi" w:cstheme="minorHAnsi"/>
          <w:b/>
          <w:noProof/>
          <w:color w:val="1F497D" w:themeColor="text2"/>
          <w:szCs w:val="24"/>
        </w:rPr>
        <w:t xml:space="preserve"> </w:t>
      </w:r>
      <w:r w:rsidRPr="008E54B9">
        <w:rPr>
          <w:rFonts w:asciiTheme="minorHAnsi" w:hAnsiTheme="minorHAnsi" w:cstheme="minorHAnsi"/>
          <w:b/>
          <w:noProof/>
          <w:color w:val="1F497D" w:themeColor="text2"/>
          <w:szCs w:val="24"/>
        </w:rPr>
        <w:t>……</w:t>
      </w:r>
      <w:r>
        <w:rPr>
          <w:rFonts w:asciiTheme="minorHAnsi" w:hAnsiTheme="minorHAnsi" w:cstheme="minorHAnsi"/>
          <w:b/>
          <w:noProof/>
          <w:color w:val="1F497D" w:themeColor="text2"/>
          <w:szCs w:val="24"/>
        </w:rPr>
        <w:t>…</w:t>
      </w:r>
      <w:r w:rsidR="008E54B9" w:rsidRPr="008E54B9">
        <w:rPr>
          <w:rFonts w:asciiTheme="minorHAnsi" w:eastAsia="Verdana" w:hAnsiTheme="minorHAnsi" w:cstheme="minorHAnsi"/>
          <w:szCs w:val="24"/>
        </w:rPr>
        <w:t>- Scházení dětí, volné hry a spontánní činnosti dětí, individuální práce s dětmi, výtvarné a pracovní činnosti</w:t>
      </w:r>
    </w:p>
    <w:p w14:paraId="07834774" w14:textId="7EB96083" w:rsidR="008E54B9" w:rsidRPr="008E54B9" w:rsidRDefault="008E54B9" w:rsidP="001216C9">
      <w:pPr>
        <w:spacing w:after="0" w:line="276" w:lineRule="auto"/>
        <w:contextualSpacing/>
        <w:rPr>
          <w:rFonts w:asciiTheme="minorHAnsi" w:hAnsiTheme="minorHAnsi" w:cstheme="minorHAnsi"/>
          <w:noProof/>
          <w:color w:val="1F497D" w:themeColor="text2"/>
          <w:szCs w:val="24"/>
        </w:rPr>
      </w:pPr>
      <w:r w:rsidRPr="008E54B9">
        <w:rPr>
          <w:rFonts w:asciiTheme="minorHAnsi" w:hAnsiTheme="minorHAnsi" w:cstheme="minorHAnsi"/>
          <w:b/>
          <w:noProof/>
          <w:color w:val="1F497D" w:themeColor="text2"/>
          <w:szCs w:val="24"/>
        </w:rPr>
        <w:t>……</w:t>
      </w:r>
      <w:r w:rsidR="001216C9">
        <w:rPr>
          <w:rFonts w:asciiTheme="minorHAnsi" w:hAnsiTheme="minorHAnsi" w:cstheme="minorHAnsi"/>
          <w:b/>
          <w:noProof/>
          <w:color w:val="1F497D" w:themeColor="text2"/>
          <w:szCs w:val="24"/>
        </w:rPr>
        <w:t>…</w:t>
      </w:r>
      <w:r>
        <w:rPr>
          <w:rFonts w:asciiTheme="minorHAnsi" w:hAnsiTheme="minorHAnsi" w:cstheme="minorHAnsi"/>
          <w:b/>
          <w:noProof/>
          <w:color w:val="1F497D" w:themeColor="text2"/>
          <w:szCs w:val="24"/>
        </w:rPr>
        <w:t xml:space="preserve"> </w:t>
      </w:r>
      <w:r w:rsidRPr="008E54B9">
        <w:rPr>
          <w:rFonts w:asciiTheme="minorHAnsi" w:eastAsia="Verdana" w:hAnsiTheme="minorHAnsi" w:cstheme="minorHAnsi"/>
          <w:szCs w:val="24"/>
        </w:rPr>
        <w:t>- Svačina, po svačině děti pokračují ve hře. Poté úklid hraček.</w:t>
      </w:r>
    </w:p>
    <w:p w14:paraId="5258E4A9" w14:textId="6C132413" w:rsidR="008E54B9" w:rsidRPr="008E54B9" w:rsidRDefault="008E54B9" w:rsidP="001216C9">
      <w:pPr>
        <w:pStyle w:val="Normln1"/>
        <w:contextualSpacing/>
        <w:jc w:val="both"/>
        <w:rPr>
          <w:rFonts w:asciiTheme="minorHAnsi" w:eastAsia="Verdana" w:hAnsiTheme="minorHAnsi" w:cstheme="minorHAnsi"/>
          <w:sz w:val="24"/>
          <w:szCs w:val="24"/>
        </w:rPr>
      </w:pPr>
      <w:r w:rsidRPr="008E54B9">
        <w:rPr>
          <w:rFonts w:asciiTheme="minorHAnsi" w:eastAsia="Verdana" w:hAnsiTheme="minorHAnsi" w:cstheme="minorHAnsi"/>
          <w:sz w:val="24"/>
          <w:szCs w:val="24"/>
        </w:rPr>
        <w:t>Komunitní kruh, rozhovory s dětmi, krátké relaxační cvičení. Dále náplň dle aktuální tematické části - např. činnosti rozvíjející kompetence dítěte v</w:t>
      </w:r>
      <w:r w:rsidR="001216C9">
        <w:rPr>
          <w:rFonts w:asciiTheme="minorHAnsi" w:eastAsia="Verdana" w:hAnsiTheme="minorHAnsi" w:cstheme="minorHAnsi"/>
          <w:sz w:val="24"/>
          <w:szCs w:val="24"/>
        </w:rPr>
        <w:t> </w:t>
      </w:r>
      <w:r w:rsidRPr="008E54B9">
        <w:rPr>
          <w:rFonts w:asciiTheme="minorHAnsi" w:eastAsia="Verdana" w:hAnsiTheme="minorHAnsi" w:cstheme="minorHAnsi"/>
          <w:sz w:val="24"/>
          <w:szCs w:val="24"/>
        </w:rPr>
        <w:t>oblasti kognitivní, hudební, výtvarné, pohybové, pracovní apod.</w:t>
      </w:r>
    </w:p>
    <w:p w14:paraId="0A2DE507" w14:textId="6EF73199" w:rsidR="008E54B9" w:rsidRPr="008E54B9" w:rsidRDefault="001216C9" w:rsidP="001216C9">
      <w:pPr>
        <w:spacing w:after="0" w:line="276" w:lineRule="auto"/>
        <w:contextualSpacing/>
        <w:rPr>
          <w:rFonts w:asciiTheme="minorHAnsi" w:eastAsiaTheme="minorEastAsia" w:hAnsiTheme="minorHAnsi" w:cstheme="minorHAnsi"/>
          <w:noProof/>
          <w:color w:val="1F497D" w:themeColor="text2"/>
          <w:szCs w:val="24"/>
        </w:rPr>
      </w:pPr>
      <w:r w:rsidRPr="008E54B9">
        <w:rPr>
          <w:rFonts w:asciiTheme="minorHAnsi" w:hAnsiTheme="minorHAnsi" w:cstheme="minorHAnsi"/>
          <w:b/>
          <w:noProof/>
          <w:color w:val="1F497D" w:themeColor="text2"/>
          <w:szCs w:val="24"/>
        </w:rPr>
        <w:t>……</w:t>
      </w:r>
      <w:r>
        <w:rPr>
          <w:rFonts w:asciiTheme="minorHAnsi" w:hAnsiTheme="minorHAnsi" w:cstheme="minorHAnsi"/>
          <w:b/>
          <w:noProof/>
          <w:color w:val="1F497D" w:themeColor="text2"/>
          <w:szCs w:val="24"/>
        </w:rPr>
        <w:t>…</w:t>
      </w:r>
      <w:r w:rsidR="008E54B9" w:rsidRPr="008E54B9">
        <w:rPr>
          <w:rFonts w:asciiTheme="minorHAnsi" w:eastAsia="Verdana" w:hAnsiTheme="minorHAnsi" w:cstheme="minorHAnsi"/>
          <w:szCs w:val="24"/>
        </w:rPr>
        <w:t>- Příprava na pobyt venku, pobyt venku – vycházka do okolí, pobyt na</w:t>
      </w:r>
      <w:r>
        <w:rPr>
          <w:rFonts w:asciiTheme="minorHAnsi" w:eastAsia="Verdana" w:hAnsiTheme="minorHAnsi" w:cstheme="minorHAnsi"/>
          <w:szCs w:val="24"/>
        </w:rPr>
        <w:t> </w:t>
      </w:r>
      <w:r w:rsidR="008E54B9" w:rsidRPr="008E54B9">
        <w:rPr>
          <w:rFonts w:asciiTheme="minorHAnsi" w:eastAsia="Verdana" w:hAnsiTheme="minorHAnsi" w:cstheme="minorHAnsi"/>
          <w:szCs w:val="24"/>
        </w:rPr>
        <w:t>školní zahradě, výlet</w:t>
      </w:r>
    </w:p>
    <w:p w14:paraId="35F0AF9E" w14:textId="199F2B52" w:rsidR="008E54B9" w:rsidRPr="008E54B9" w:rsidRDefault="001216C9" w:rsidP="001216C9">
      <w:pPr>
        <w:spacing w:after="0" w:line="276" w:lineRule="auto"/>
        <w:contextualSpacing/>
        <w:rPr>
          <w:rFonts w:asciiTheme="minorHAnsi" w:eastAsia="Verdana" w:hAnsiTheme="minorHAnsi" w:cstheme="minorHAnsi"/>
          <w:szCs w:val="24"/>
        </w:rPr>
      </w:pPr>
      <w:r w:rsidRPr="008E54B9">
        <w:rPr>
          <w:rFonts w:asciiTheme="minorHAnsi" w:hAnsiTheme="minorHAnsi" w:cstheme="minorHAnsi"/>
          <w:b/>
          <w:noProof/>
          <w:color w:val="1F497D" w:themeColor="text2"/>
          <w:szCs w:val="24"/>
        </w:rPr>
        <w:t>……</w:t>
      </w:r>
      <w:r>
        <w:rPr>
          <w:rFonts w:asciiTheme="minorHAnsi" w:hAnsiTheme="minorHAnsi" w:cstheme="minorHAnsi"/>
          <w:b/>
          <w:noProof/>
          <w:color w:val="1F497D" w:themeColor="text2"/>
          <w:szCs w:val="24"/>
        </w:rPr>
        <w:t>…</w:t>
      </w:r>
      <w:r w:rsidR="008E54B9" w:rsidRPr="008E54B9">
        <w:rPr>
          <w:rFonts w:asciiTheme="minorHAnsi" w:eastAsia="Verdana" w:hAnsiTheme="minorHAnsi" w:cstheme="minorHAnsi"/>
          <w:szCs w:val="24"/>
        </w:rPr>
        <w:t>- Příprava na oběd – hygiena, oběd</w:t>
      </w:r>
    </w:p>
    <w:p w14:paraId="7D77E003" w14:textId="0E78F830" w:rsidR="008E54B9" w:rsidRPr="008E54B9" w:rsidRDefault="001216C9" w:rsidP="001216C9">
      <w:pPr>
        <w:spacing w:after="0" w:line="276" w:lineRule="auto"/>
        <w:contextualSpacing/>
        <w:rPr>
          <w:rFonts w:asciiTheme="minorHAnsi" w:hAnsiTheme="minorHAnsi" w:cstheme="minorHAnsi"/>
          <w:noProof/>
          <w:color w:val="1F497D" w:themeColor="text2"/>
          <w:szCs w:val="24"/>
        </w:rPr>
      </w:pPr>
      <w:r w:rsidRPr="008E54B9">
        <w:rPr>
          <w:rFonts w:asciiTheme="minorHAnsi" w:hAnsiTheme="minorHAnsi" w:cstheme="minorHAnsi"/>
          <w:b/>
          <w:noProof/>
          <w:color w:val="1F497D" w:themeColor="text2"/>
          <w:szCs w:val="24"/>
        </w:rPr>
        <w:t>……</w:t>
      </w:r>
      <w:r>
        <w:rPr>
          <w:rFonts w:asciiTheme="minorHAnsi" w:hAnsiTheme="minorHAnsi" w:cstheme="minorHAnsi"/>
          <w:b/>
          <w:noProof/>
          <w:color w:val="1F497D" w:themeColor="text2"/>
          <w:szCs w:val="24"/>
        </w:rPr>
        <w:t>…</w:t>
      </w:r>
      <w:r w:rsidR="008E54B9" w:rsidRPr="008E54B9">
        <w:rPr>
          <w:rFonts w:asciiTheme="minorHAnsi" w:eastAsia="Verdana" w:hAnsiTheme="minorHAnsi" w:cstheme="minorHAnsi"/>
          <w:szCs w:val="24"/>
        </w:rPr>
        <w:t>- Příprava na odpočinek, čtení nebo poslech pohádek a příběhů, písniček. Starší děti a děti s menší potřebou spánku vstávají dříve a věnují se klidným činnostem ve třídě. Děti nemusí spát, ale podle individuální potřeby mají prostor pro odpočinek.</w:t>
      </w:r>
    </w:p>
    <w:p w14:paraId="11FEB0D3" w14:textId="660C90EF" w:rsidR="008E54B9" w:rsidRPr="008E54B9" w:rsidRDefault="001216C9" w:rsidP="001216C9">
      <w:pPr>
        <w:spacing w:after="0" w:line="276" w:lineRule="auto"/>
        <w:contextualSpacing/>
        <w:rPr>
          <w:rFonts w:asciiTheme="minorHAnsi" w:eastAsiaTheme="minorEastAsia" w:hAnsiTheme="minorHAnsi" w:cstheme="minorHAnsi"/>
          <w:noProof/>
          <w:color w:val="1F497D" w:themeColor="text2"/>
          <w:szCs w:val="24"/>
        </w:rPr>
      </w:pPr>
      <w:r w:rsidRPr="008E54B9">
        <w:rPr>
          <w:rFonts w:asciiTheme="minorHAnsi" w:hAnsiTheme="minorHAnsi" w:cstheme="minorHAnsi"/>
          <w:b/>
          <w:noProof/>
          <w:color w:val="1F497D" w:themeColor="text2"/>
          <w:szCs w:val="24"/>
        </w:rPr>
        <w:t>……</w:t>
      </w:r>
      <w:r>
        <w:rPr>
          <w:rFonts w:asciiTheme="minorHAnsi" w:hAnsiTheme="minorHAnsi" w:cstheme="minorHAnsi"/>
          <w:b/>
          <w:noProof/>
          <w:color w:val="1F497D" w:themeColor="text2"/>
          <w:szCs w:val="24"/>
        </w:rPr>
        <w:t>…</w:t>
      </w:r>
      <w:r w:rsidR="008E54B9" w:rsidRPr="008E54B9">
        <w:rPr>
          <w:rFonts w:asciiTheme="minorHAnsi" w:eastAsia="Verdana" w:hAnsiTheme="minorHAnsi" w:cstheme="minorHAnsi"/>
          <w:szCs w:val="24"/>
        </w:rPr>
        <w:t>- Svačina, potom hry podle zájmů a volby dětí. Individuální a skupinové činnosti, pobyt na zahradě.</w:t>
      </w:r>
    </w:p>
    <w:p w14:paraId="0687C5F1" w14:textId="643C6FC5" w:rsidR="008E54B9" w:rsidRDefault="001216C9" w:rsidP="001216C9">
      <w:pPr>
        <w:spacing w:after="0" w:line="276" w:lineRule="auto"/>
        <w:contextualSpacing/>
        <w:rPr>
          <w:rFonts w:asciiTheme="minorHAnsi" w:eastAsia="Verdana" w:hAnsiTheme="minorHAnsi" w:cstheme="minorHAnsi"/>
          <w:szCs w:val="24"/>
        </w:rPr>
      </w:pPr>
      <w:r w:rsidRPr="008E54B9">
        <w:rPr>
          <w:rFonts w:asciiTheme="minorHAnsi" w:hAnsiTheme="minorHAnsi" w:cstheme="minorHAnsi"/>
          <w:b/>
          <w:noProof/>
          <w:color w:val="1F497D" w:themeColor="text2"/>
          <w:szCs w:val="24"/>
        </w:rPr>
        <w:t>……</w:t>
      </w:r>
      <w:r>
        <w:rPr>
          <w:rFonts w:asciiTheme="minorHAnsi" w:hAnsiTheme="minorHAnsi" w:cstheme="minorHAnsi"/>
          <w:b/>
          <w:noProof/>
          <w:color w:val="1F497D" w:themeColor="text2"/>
          <w:szCs w:val="24"/>
        </w:rPr>
        <w:t>…</w:t>
      </w:r>
      <w:r w:rsidR="008E54B9" w:rsidRPr="008E54B9">
        <w:rPr>
          <w:rFonts w:asciiTheme="minorHAnsi" w:eastAsia="Verdana" w:hAnsiTheme="minorHAnsi" w:cstheme="minorHAnsi"/>
          <w:szCs w:val="24"/>
        </w:rPr>
        <w:t>- Konec provozu MŠ</w:t>
      </w:r>
    </w:p>
    <w:p w14:paraId="59962FAE" w14:textId="77777777" w:rsidR="008E54B9" w:rsidRDefault="008E54B9" w:rsidP="008E54B9">
      <w:pPr>
        <w:spacing w:after="0" w:line="240" w:lineRule="auto"/>
        <w:contextualSpacing/>
        <w:rPr>
          <w:rFonts w:asciiTheme="minorHAnsi" w:eastAsia="Verdana" w:hAnsiTheme="minorHAnsi" w:cstheme="minorHAnsi"/>
          <w:b/>
          <w:sz w:val="28"/>
          <w:szCs w:val="28"/>
          <w:u w:val="single"/>
        </w:rPr>
      </w:pPr>
    </w:p>
    <w:p w14:paraId="6198C490" w14:textId="77777777" w:rsidR="001216C9" w:rsidRDefault="001216C9" w:rsidP="008E54B9">
      <w:pPr>
        <w:spacing w:after="0" w:line="240" w:lineRule="auto"/>
        <w:contextualSpacing/>
        <w:rPr>
          <w:rFonts w:asciiTheme="minorHAnsi" w:eastAsia="Verdana" w:hAnsiTheme="minorHAnsi" w:cstheme="minorHAnsi"/>
          <w:b/>
          <w:sz w:val="28"/>
          <w:szCs w:val="28"/>
          <w:u w:val="single"/>
        </w:rPr>
      </w:pPr>
    </w:p>
    <w:p w14:paraId="21C15CEF" w14:textId="7160EB7D" w:rsidR="008E54B9" w:rsidRPr="00971AAD" w:rsidRDefault="00737DC4" w:rsidP="008E54B9">
      <w:pPr>
        <w:spacing w:after="0" w:line="240" w:lineRule="auto"/>
        <w:contextualSpacing/>
        <w:rPr>
          <w:rFonts w:asciiTheme="minorHAnsi" w:hAnsiTheme="minorHAnsi" w:cstheme="minorHAnsi"/>
          <w:b/>
          <w:noProof/>
          <w:color w:val="0070C0"/>
          <w:szCs w:val="28"/>
          <w:u w:val="single"/>
        </w:rPr>
      </w:pPr>
      <w:r w:rsidRPr="00971AAD">
        <w:rPr>
          <w:rFonts w:asciiTheme="minorHAnsi" w:eastAsia="Verdana" w:hAnsiTheme="minorHAnsi" w:cstheme="minorHAnsi"/>
          <w:b/>
          <w:color w:val="0070C0"/>
          <w:szCs w:val="28"/>
          <w:u w:val="single"/>
        </w:rPr>
        <w:t>Thời gian biểu hàng ngày tại trường mầm non</w:t>
      </w:r>
      <w:r w:rsidR="008E54B9" w:rsidRPr="00971AAD">
        <w:rPr>
          <w:rFonts w:asciiTheme="minorHAnsi" w:eastAsia="Verdana" w:hAnsiTheme="minorHAnsi" w:cstheme="minorHAnsi"/>
          <w:b/>
          <w:color w:val="0070C0"/>
          <w:szCs w:val="28"/>
          <w:u w:val="single"/>
        </w:rPr>
        <w:t>:</w:t>
      </w:r>
    </w:p>
    <w:p w14:paraId="12170103" w14:textId="0995FDA0" w:rsidR="008E54B9" w:rsidRPr="00971AAD" w:rsidRDefault="00737DC4" w:rsidP="008E54B9">
      <w:pPr>
        <w:spacing w:after="0" w:line="240" w:lineRule="auto"/>
        <w:contextualSpacing/>
        <w:rPr>
          <w:rFonts w:asciiTheme="minorHAnsi" w:eastAsia="Verdana" w:hAnsiTheme="minorHAnsi" w:cstheme="minorHAnsi"/>
          <w:color w:val="0070C0"/>
          <w:sz w:val="22"/>
          <w:szCs w:val="24"/>
        </w:rPr>
      </w:pPr>
      <w:r w:rsidRPr="00971AAD">
        <w:rPr>
          <w:rFonts w:asciiTheme="minorHAnsi" w:eastAsia="Verdana" w:hAnsiTheme="minorHAnsi" w:cstheme="minorHAnsi"/>
          <w:color w:val="0070C0"/>
          <w:sz w:val="22"/>
          <w:szCs w:val="24"/>
        </w:rPr>
        <w:t>Mỗi trường mầm non đều có thời gian mở cửa và</w:t>
      </w:r>
      <w:r w:rsidR="00D002B6" w:rsidRPr="00971AAD">
        <w:rPr>
          <w:rFonts w:asciiTheme="minorHAnsi" w:eastAsia="Verdana" w:hAnsiTheme="minorHAnsi" w:cstheme="minorHAnsi"/>
          <w:color w:val="0070C0"/>
          <w:sz w:val="22"/>
          <w:szCs w:val="24"/>
        </w:rPr>
        <w:t xml:space="preserve"> cả</w:t>
      </w:r>
      <w:r w:rsidRPr="00971AAD">
        <w:rPr>
          <w:rFonts w:asciiTheme="minorHAnsi" w:eastAsia="Verdana" w:hAnsiTheme="minorHAnsi" w:cstheme="minorHAnsi"/>
          <w:color w:val="0070C0"/>
          <w:sz w:val="22"/>
          <w:szCs w:val="24"/>
        </w:rPr>
        <w:t xml:space="preserve"> </w:t>
      </w:r>
      <w:r w:rsidR="00D002B6" w:rsidRPr="00971AAD">
        <w:rPr>
          <w:rFonts w:asciiTheme="minorHAnsi" w:eastAsia="Verdana" w:hAnsiTheme="minorHAnsi" w:cstheme="minorHAnsi"/>
          <w:color w:val="0070C0"/>
          <w:sz w:val="22"/>
          <w:szCs w:val="24"/>
        </w:rPr>
        <w:t xml:space="preserve">cách phân chia </w:t>
      </w:r>
      <w:r w:rsidRPr="00971AAD">
        <w:rPr>
          <w:rFonts w:asciiTheme="minorHAnsi" w:eastAsia="Verdana" w:hAnsiTheme="minorHAnsi" w:cstheme="minorHAnsi"/>
          <w:color w:val="0070C0"/>
          <w:sz w:val="22"/>
          <w:szCs w:val="24"/>
        </w:rPr>
        <w:t>các hoạt động trong ngày riêng</w:t>
      </w:r>
      <w:r w:rsidR="00D002B6" w:rsidRPr="00971AAD">
        <w:rPr>
          <w:rFonts w:asciiTheme="minorHAnsi" w:eastAsia="Verdana" w:hAnsiTheme="minorHAnsi" w:cstheme="minorHAnsi"/>
          <w:color w:val="0070C0"/>
          <w:sz w:val="22"/>
          <w:szCs w:val="24"/>
        </w:rPr>
        <w:t xml:space="preserve"> biệt. </w:t>
      </w:r>
      <w:r w:rsidR="000D49BE" w:rsidRPr="00971AAD">
        <w:rPr>
          <w:rFonts w:asciiTheme="minorHAnsi" w:eastAsia="Verdana" w:hAnsiTheme="minorHAnsi" w:cstheme="minorHAnsi"/>
          <w:color w:val="0070C0"/>
          <w:sz w:val="22"/>
          <w:szCs w:val="24"/>
        </w:rPr>
        <w:t>Chế độ hoạt động hàng ngày tại trường mầm non</w:t>
      </w:r>
      <w:r w:rsidRPr="00971AAD">
        <w:rPr>
          <w:rFonts w:asciiTheme="minorHAnsi" w:eastAsia="Verdana" w:hAnsiTheme="minorHAnsi" w:cstheme="minorHAnsi"/>
          <w:color w:val="0070C0"/>
          <w:sz w:val="22"/>
          <w:szCs w:val="24"/>
        </w:rPr>
        <w:t xml:space="preserve"> </w:t>
      </w:r>
      <w:r w:rsidR="000D49BE" w:rsidRPr="00971AAD">
        <w:rPr>
          <w:rFonts w:asciiTheme="minorHAnsi" w:eastAsia="Verdana" w:hAnsiTheme="minorHAnsi" w:cstheme="minorHAnsi"/>
          <w:color w:val="0070C0"/>
          <w:sz w:val="22"/>
          <w:szCs w:val="24"/>
        </w:rPr>
        <w:t xml:space="preserve">rất linh hoạt, nó được định hướng theo </w:t>
      </w:r>
      <w:r w:rsidR="00CB6570" w:rsidRPr="00971AAD">
        <w:rPr>
          <w:rFonts w:asciiTheme="minorHAnsi" w:eastAsia="Verdana" w:hAnsiTheme="minorHAnsi" w:cstheme="minorHAnsi"/>
          <w:color w:val="0070C0"/>
          <w:sz w:val="22"/>
          <w:szCs w:val="24"/>
        </w:rPr>
        <w:t>kế hoạch hiện tại của lớp và theo nhu cầu của các trẻ</w:t>
      </w:r>
      <w:r w:rsidR="00F54E1B" w:rsidRPr="00971AAD">
        <w:rPr>
          <w:rFonts w:asciiTheme="minorHAnsi" w:eastAsia="Verdana" w:hAnsiTheme="minorHAnsi" w:cstheme="minorHAnsi"/>
          <w:color w:val="0070C0"/>
          <w:sz w:val="22"/>
          <w:szCs w:val="24"/>
        </w:rPr>
        <w:t xml:space="preserve"> em</w:t>
      </w:r>
      <w:r w:rsidR="00CB6570" w:rsidRPr="00971AAD">
        <w:rPr>
          <w:rFonts w:asciiTheme="minorHAnsi" w:eastAsia="Verdana" w:hAnsiTheme="minorHAnsi" w:cstheme="minorHAnsi"/>
          <w:color w:val="0070C0"/>
          <w:sz w:val="22"/>
          <w:szCs w:val="24"/>
        </w:rPr>
        <w:t>. Phụ huynh phải tuân thủ thời gian đưa đón c</w:t>
      </w:r>
      <w:r w:rsidR="00F54E1B" w:rsidRPr="00971AAD">
        <w:rPr>
          <w:rFonts w:asciiTheme="minorHAnsi" w:eastAsia="Verdana" w:hAnsiTheme="minorHAnsi" w:cstheme="minorHAnsi"/>
          <w:color w:val="0070C0"/>
          <w:sz w:val="22"/>
          <w:szCs w:val="24"/>
        </w:rPr>
        <w:t>on</w:t>
      </w:r>
      <w:r w:rsidR="00CB6570" w:rsidRPr="00971AAD">
        <w:rPr>
          <w:rFonts w:asciiTheme="minorHAnsi" w:eastAsia="Verdana" w:hAnsiTheme="minorHAnsi" w:cstheme="minorHAnsi"/>
          <w:color w:val="0070C0"/>
          <w:sz w:val="22"/>
          <w:szCs w:val="24"/>
        </w:rPr>
        <w:t xml:space="preserve">, nếu không </w:t>
      </w:r>
      <w:r w:rsidR="00C10EE5" w:rsidRPr="00971AAD">
        <w:rPr>
          <w:rFonts w:asciiTheme="minorHAnsi" w:eastAsia="Verdana" w:hAnsiTheme="minorHAnsi" w:cstheme="minorHAnsi"/>
          <w:color w:val="0070C0"/>
          <w:sz w:val="22"/>
          <w:szCs w:val="24"/>
        </w:rPr>
        <w:t xml:space="preserve">có </w:t>
      </w:r>
      <w:r w:rsidR="00CB6570" w:rsidRPr="00971AAD">
        <w:rPr>
          <w:rFonts w:asciiTheme="minorHAnsi" w:eastAsia="Verdana" w:hAnsiTheme="minorHAnsi" w:cstheme="minorHAnsi"/>
          <w:color w:val="0070C0"/>
          <w:sz w:val="22"/>
          <w:szCs w:val="24"/>
        </w:rPr>
        <w:t xml:space="preserve">thỏa thuận </w:t>
      </w:r>
      <w:r w:rsidR="00C10EE5" w:rsidRPr="00971AAD">
        <w:rPr>
          <w:rFonts w:asciiTheme="minorHAnsi" w:eastAsia="Verdana" w:hAnsiTheme="minorHAnsi" w:cstheme="minorHAnsi"/>
          <w:color w:val="0070C0"/>
          <w:sz w:val="22"/>
          <w:szCs w:val="24"/>
        </w:rPr>
        <w:t xml:space="preserve">khác với ban lãnh đạo </w:t>
      </w:r>
      <w:r w:rsidR="00F54E1B" w:rsidRPr="00971AAD">
        <w:rPr>
          <w:rFonts w:asciiTheme="minorHAnsi" w:eastAsia="Verdana" w:hAnsiTheme="minorHAnsi" w:cstheme="minorHAnsi"/>
          <w:color w:val="0070C0"/>
          <w:sz w:val="22"/>
          <w:szCs w:val="24"/>
        </w:rPr>
        <w:t>nhà</w:t>
      </w:r>
      <w:r w:rsidR="00C10EE5" w:rsidRPr="00971AAD">
        <w:rPr>
          <w:rFonts w:asciiTheme="minorHAnsi" w:eastAsia="Verdana" w:hAnsiTheme="minorHAnsi" w:cstheme="minorHAnsi"/>
          <w:color w:val="0070C0"/>
          <w:sz w:val="22"/>
          <w:szCs w:val="24"/>
        </w:rPr>
        <w:t xml:space="preserve"> trường và giáo viên</w:t>
      </w:r>
      <w:r w:rsidR="008E54B9" w:rsidRPr="00971AAD">
        <w:rPr>
          <w:rFonts w:asciiTheme="minorHAnsi" w:eastAsia="Verdana" w:hAnsiTheme="minorHAnsi" w:cstheme="minorHAnsi"/>
          <w:color w:val="0070C0"/>
          <w:sz w:val="22"/>
          <w:szCs w:val="24"/>
        </w:rPr>
        <w:t>.</w:t>
      </w:r>
    </w:p>
    <w:p w14:paraId="06751E71" w14:textId="77777777" w:rsidR="001216C9" w:rsidRPr="00971AAD" w:rsidRDefault="001216C9" w:rsidP="001216C9">
      <w:pPr>
        <w:spacing w:after="0" w:line="240" w:lineRule="auto"/>
        <w:contextualSpacing/>
        <w:rPr>
          <w:rFonts w:asciiTheme="minorHAnsi" w:eastAsia="Verdana" w:hAnsiTheme="minorHAnsi" w:cstheme="minorHAnsi"/>
          <w:sz w:val="22"/>
          <w:szCs w:val="24"/>
        </w:rPr>
      </w:pPr>
    </w:p>
    <w:p w14:paraId="561D90EB" w14:textId="18EEF7D7" w:rsidR="001216C9" w:rsidRPr="00971AAD" w:rsidRDefault="00C10EE5" w:rsidP="001216C9">
      <w:pPr>
        <w:spacing w:after="0" w:line="240" w:lineRule="auto"/>
        <w:contextualSpacing/>
        <w:rPr>
          <w:rFonts w:asciiTheme="minorHAnsi" w:eastAsiaTheme="minorEastAsia" w:hAnsiTheme="minorHAnsi" w:cstheme="minorHAnsi"/>
          <w:noProof/>
          <w:color w:val="0070C0"/>
          <w:sz w:val="22"/>
          <w:szCs w:val="24"/>
        </w:rPr>
      </w:pPr>
      <w:r w:rsidRPr="00971AAD">
        <w:rPr>
          <w:rFonts w:asciiTheme="minorHAnsi" w:eastAsia="Verdana" w:hAnsiTheme="minorHAnsi" w:cstheme="minorHAnsi"/>
          <w:color w:val="0070C0"/>
          <w:sz w:val="22"/>
          <w:szCs w:val="24"/>
        </w:rPr>
        <w:t xml:space="preserve">Dưới đây là </w:t>
      </w:r>
      <w:r w:rsidRPr="00971AAD">
        <w:rPr>
          <w:rFonts w:asciiTheme="minorHAnsi" w:eastAsia="Verdana" w:hAnsiTheme="minorHAnsi" w:cstheme="minorHAnsi"/>
          <w:b/>
          <w:color w:val="0070C0"/>
          <w:sz w:val="22"/>
          <w:szCs w:val="24"/>
        </w:rPr>
        <w:t xml:space="preserve">ví dụ chế độ hàng ngày, quý vị có thể tự điền giờ cụ </w:t>
      </w:r>
      <w:proofErr w:type="gramStart"/>
      <w:r w:rsidRPr="00971AAD">
        <w:rPr>
          <w:rFonts w:asciiTheme="minorHAnsi" w:eastAsia="Verdana" w:hAnsiTheme="minorHAnsi" w:cstheme="minorHAnsi"/>
          <w:b/>
          <w:color w:val="0070C0"/>
          <w:sz w:val="22"/>
          <w:szCs w:val="24"/>
        </w:rPr>
        <w:t>thể</w:t>
      </w:r>
      <w:r w:rsidR="001216C9" w:rsidRPr="00971AAD">
        <w:rPr>
          <w:rFonts w:asciiTheme="minorHAnsi" w:eastAsia="Verdana" w:hAnsiTheme="minorHAnsi" w:cstheme="minorHAnsi"/>
          <w:b/>
          <w:color w:val="0070C0"/>
          <w:sz w:val="22"/>
          <w:szCs w:val="24"/>
        </w:rPr>
        <w:t>:</w:t>
      </w:r>
      <w:r w:rsidR="001216C9" w:rsidRPr="00971AAD">
        <w:rPr>
          <w:rFonts w:asciiTheme="minorHAnsi" w:eastAsia="Verdana" w:hAnsiTheme="minorHAnsi" w:cstheme="minorHAnsi"/>
          <w:color w:val="0070C0"/>
          <w:sz w:val="22"/>
          <w:szCs w:val="24"/>
        </w:rPr>
        <w:t>:</w:t>
      </w:r>
      <w:proofErr w:type="gramEnd"/>
    </w:p>
    <w:p w14:paraId="474D663B" w14:textId="14A96153" w:rsidR="001216C9" w:rsidRPr="00971AAD" w:rsidRDefault="001216C9" w:rsidP="001216C9">
      <w:pPr>
        <w:spacing w:after="0" w:line="276" w:lineRule="auto"/>
        <w:contextualSpacing/>
        <w:rPr>
          <w:rFonts w:asciiTheme="minorHAnsi" w:hAnsiTheme="minorHAnsi" w:cstheme="minorHAnsi"/>
          <w:noProof/>
          <w:color w:val="0070C0"/>
          <w:sz w:val="22"/>
          <w:szCs w:val="24"/>
        </w:rPr>
      </w:pPr>
      <w:r w:rsidRPr="00971AAD">
        <w:rPr>
          <w:rFonts w:asciiTheme="minorHAnsi" w:hAnsiTheme="minorHAnsi" w:cstheme="minorHAnsi"/>
          <w:b/>
          <w:noProof/>
          <w:color w:val="0070C0"/>
          <w:sz w:val="22"/>
          <w:szCs w:val="24"/>
        </w:rPr>
        <w:t>………- ………</w:t>
      </w:r>
      <w:r w:rsidRPr="00971AAD">
        <w:rPr>
          <w:rFonts w:asciiTheme="minorHAnsi" w:eastAsia="Verdana" w:hAnsiTheme="minorHAnsi" w:cstheme="minorHAnsi"/>
          <w:color w:val="0070C0"/>
          <w:sz w:val="22"/>
          <w:szCs w:val="24"/>
        </w:rPr>
        <w:t xml:space="preserve">- </w:t>
      </w:r>
      <w:r w:rsidR="00C10EE5" w:rsidRPr="00971AAD">
        <w:rPr>
          <w:rFonts w:asciiTheme="minorHAnsi" w:eastAsia="Verdana" w:hAnsiTheme="minorHAnsi" w:cstheme="minorHAnsi"/>
          <w:color w:val="0070C0"/>
          <w:sz w:val="22"/>
          <w:szCs w:val="24"/>
        </w:rPr>
        <w:t>Nhận trẻ, trờ chơi tự do và các</w:t>
      </w:r>
      <w:r w:rsidR="001D307F" w:rsidRPr="00971AAD">
        <w:rPr>
          <w:rFonts w:asciiTheme="minorHAnsi" w:eastAsia="Verdana" w:hAnsiTheme="minorHAnsi" w:cstheme="minorHAnsi"/>
          <w:color w:val="0070C0"/>
          <w:sz w:val="22"/>
          <w:szCs w:val="24"/>
        </w:rPr>
        <w:t xml:space="preserve"> hoạt động tự phát của trẻ, làm việc cá nhân với từng đứa trẻ, học hội họa hay công việc thủ công</w:t>
      </w:r>
    </w:p>
    <w:p w14:paraId="7F57BD9F" w14:textId="6662237D" w:rsidR="001216C9" w:rsidRPr="00971AAD" w:rsidRDefault="001216C9" w:rsidP="001216C9">
      <w:pPr>
        <w:spacing w:after="0" w:line="276" w:lineRule="auto"/>
        <w:contextualSpacing/>
        <w:rPr>
          <w:rFonts w:asciiTheme="minorHAnsi" w:hAnsiTheme="minorHAnsi" w:cstheme="minorHAnsi"/>
          <w:noProof/>
          <w:color w:val="0070C0"/>
          <w:sz w:val="22"/>
          <w:szCs w:val="24"/>
        </w:rPr>
      </w:pPr>
      <w:r w:rsidRPr="00971AAD">
        <w:rPr>
          <w:rFonts w:asciiTheme="minorHAnsi" w:hAnsiTheme="minorHAnsi" w:cstheme="minorHAnsi"/>
          <w:b/>
          <w:noProof/>
          <w:color w:val="0070C0"/>
          <w:sz w:val="22"/>
          <w:szCs w:val="24"/>
        </w:rPr>
        <w:t xml:space="preserve">……… </w:t>
      </w:r>
      <w:r w:rsidRPr="00971AAD">
        <w:rPr>
          <w:rFonts w:asciiTheme="minorHAnsi" w:eastAsia="Verdana" w:hAnsiTheme="minorHAnsi" w:cstheme="minorHAnsi"/>
          <w:color w:val="0070C0"/>
          <w:sz w:val="22"/>
          <w:szCs w:val="24"/>
        </w:rPr>
        <w:t xml:space="preserve">- </w:t>
      </w:r>
      <w:r w:rsidR="001D307F" w:rsidRPr="00971AAD">
        <w:rPr>
          <w:rFonts w:asciiTheme="minorHAnsi" w:eastAsia="Verdana" w:hAnsiTheme="minorHAnsi" w:cstheme="minorHAnsi"/>
          <w:color w:val="0070C0"/>
          <w:sz w:val="22"/>
          <w:szCs w:val="24"/>
        </w:rPr>
        <w:t>Bữa ăn phụ, sau khi ăn phụ</w:t>
      </w:r>
      <w:r w:rsidR="00F54E1B" w:rsidRPr="00971AAD">
        <w:rPr>
          <w:rFonts w:asciiTheme="minorHAnsi" w:eastAsia="Verdana" w:hAnsiTheme="minorHAnsi" w:cstheme="minorHAnsi"/>
          <w:color w:val="0070C0"/>
          <w:sz w:val="22"/>
          <w:szCs w:val="24"/>
        </w:rPr>
        <w:t xml:space="preserve"> xong</w:t>
      </w:r>
      <w:r w:rsidR="001D307F" w:rsidRPr="00971AAD">
        <w:rPr>
          <w:rFonts w:asciiTheme="minorHAnsi" w:eastAsia="Verdana" w:hAnsiTheme="minorHAnsi" w:cstheme="minorHAnsi"/>
          <w:color w:val="0070C0"/>
          <w:sz w:val="22"/>
          <w:szCs w:val="24"/>
        </w:rPr>
        <w:t xml:space="preserve"> </w:t>
      </w:r>
      <w:r w:rsidR="00952C27" w:rsidRPr="00971AAD">
        <w:rPr>
          <w:rFonts w:asciiTheme="minorHAnsi" w:eastAsia="Verdana" w:hAnsiTheme="minorHAnsi" w:cstheme="minorHAnsi"/>
          <w:color w:val="0070C0"/>
          <w:sz w:val="22"/>
          <w:szCs w:val="24"/>
        </w:rPr>
        <w:t>các</w:t>
      </w:r>
      <w:r w:rsidR="001D307F" w:rsidRPr="00971AAD">
        <w:rPr>
          <w:rFonts w:asciiTheme="minorHAnsi" w:eastAsia="Verdana" w:hAnsiTheme="minorHAnsi" w:cstheme="minorHAnsi"/>
          <w:color w:val="0070C0"/>
          <w:sz w:val="22"/>
          <w:szCs w:val="24"/>
        </w:rPr>
        <w:t xml:space="preserve"> em tiếp tục</w:t>
      </w:r>
      <w:r w:rsidR="00952C27" w:rsidRPr="00971AAD">
        <w:rPr>
          <w:rFonts w:asciiTheme="minorHAnsi" w:eastAsia="Verdana" w:hAnsiTheme="minorHAnsi" w:cstheme="minorHAnsi"/>
          <w:color w:val="0070C0"/>
          <w:sz w:val="22"/>
          <w:szCs w:val="24"/>
        </w:rPr>
        <w:t xml:space="preserve"> chơi. Sau đó dọn dẹp đồ chơi</w:t>
      </w:r>
      <w:r w:rsidRPr="00971AAD">
        <w:rPr>
          <w:rFonts w:asciiTheme="minorHAnsi" w:eastAsia="Verdana" w:hAnsiTheme="minorHAnsi" w:cstheme="minorHAnsi"/>
          <w:color w:val="0070C0"/>
          <w:sz w:val="22"/>
          <w:szCs w:val="24"/>
        </w:rPr>
        <w:t>.</w:t>
      </w:r>
    </w:p>
    <w:p w14:paraId="641274F2" w14:textId="45F8E51F" w:rsidR="001216C9" w:rsidRPr="00971AAD" w:rsidRDefault="00952C27" w:rsidP="001216C9">
      <w:pPr>
        <w:pStyle w:val="Normln1"/>
        <w:contextualSpacing/>
        <w:jc w:val="both"/>
        <w:rPr>
          <w:rFonts w:asciiTheme="minorHAnsi" w:eastAsia="Verdana" w:hAnsiTheme="minorHAnsi" w:cstheme="minorHAnsi"/>
          <w:color w:val="0070C0"/>
          <w:szCs w:val="24"/>
        </w:rPr>
      </w:pPr>
      <w:r w:rsidRPr="00971AAD">
        <w:rPr>
          <w:rFonts w:asciiTheme="minorHAnsi" w:eastAsia="Verdana" w:hAnsiTheme="minorHAnsi" w:cstheme="minorHAnsi"/>
          <w:color w:val="0070C0"/>
          <w:szCs w:val="24"/>
        </w:rPr>
        <w:t>Vòng cộng đồng, nói chuyện với các em, các bài tập thư giãn ngắn</w:t>
      </w:r>
      <w:r w:rsidR="00786C3C" w:rsidRPr="00971AAD">
        <w:rPr>
          <w:rFonts w:asciiTheme="minorHAnsi" w:eastAsia="Verdana" w:hAnsiTheme="minorHAnsi" w:cstheme="minorHAnsi"/>
          <w:color w:val="0070C0"/>
          <w:szCs w:val="24"/>
        </w:rPr>
        <w:t xml:space="preserve">. Tiếp tục theo phần chủ đề hiện tại – ví dụ </w:t>
      </w:r>
      <w:r w:rsidR="009E753F" w:rsidRPr="00971AAD">
        <w:rPr>
          <w:rFonts w:asciiTheme="minorHAnsi" w:eastAsia="Verdana" w:hAnsiTheme="minorHAnsi" w:cstheme="minorHAnsi"/>
          <w:color w:val="0070C0"/>
          <w:szCs w:val="24"/>
        </w:rPr>
        <w:t xml:space="preserve">các hoạt động phát triển kỹ năng của trẻ trong lĩnh vực nhận thức âm nhạc, nghệ thuật, </w:t>
      </w:r>
      <w:r w:rsidR="008512C4" w:rsidRPr="00971AAD">
        <w:rPr>
          <w:rFonts w:asciiTheme="minorHAnsi" w:eastAsia="Verdana" w:hAnsiTheme="minorHAnsi" w:cstheme="minorHAnsi"/>
          <w:color w:val="0070C0"/>
          <w:szCs w:val="24"/>
        </w:rPr>
        <w:t>cử động, làm việc, vv</w:t>
      </w:r>
    </w:p>
    <w:p w14:paraId="331D4F3E" w14:textId="3FD32097" w:rsidR="001216C9" w:rsidRPr="00971AAD" w:rsidRDefault="001216C9" w:rsidP="001216C9">
      <w:pPr>
        <w:spacing w:after="0" w:line="276" w:lineRule="auto"/>
        <w:contextualSpacing/>
        <w:rPr>
          <w:rFonts w:asciiTheme="minorHAnsi" w:eastAsiaTheme="minorEastAsia" w:hAnsiTheme="minorHAnsi" w:cstheme="minorHAnsi"/>
          <w:noProof/>
          <w:color w:val="0070C0"/>
          <w:sz w:val="22"/>
          <w:szCs w:val="24"/>
        </w:rPr>
      </w:pPr>
      <w:r w:rsidRPr="00971AAD">
        <w:rPr>
          <w:rFonts w:asciiTheme="minorHAnsi" w:hAnsiTheme="minorHAnsi" w:cstheme="minorHAnsi"/>
          <w:b/>
          <w:noProof/>
          <w:color w:val="0070C0"/>
          <w:sz w:val="22"/>
          <w:szCs w:val="24"/>
        </w:rPr>
        <w:t>………</w:t>
      </w:r>
      <w:r w:rsidRPr="00971AAD">
        <w:rPr>
          <w:rFonts w:asciiTheme="minorHAnsi" w:eastAsia="Verdana" w:hAnsiTheme="minorHAnsi" w:cstheme="minorHAnsi"/>
          <w:color w:val="0070C0"/>
          <w:sz w:val="22"/>
          <w:szCs w:val="24"/>
        </w:rPr>
        <w:t xml:space="preserve">- </w:t>
      </w:r>
      <w:r w:rsidR="008512C4" w:rsidRPr="00971AAD">
        <w:rPr>
          <w:rFonts w:asciiTheme="minorHAnsi" w:eastAsia="Verdana" w:hAnsiTheme="minorHAnsi" w:cstheme="minorHAnsi"/>
          <w:color w:val="0070C0"/>
          <w:sz w:val="22"/>
          <w:szCs w:val="24"/>
        </w:rPr>
        <w:t xml:space="preserve">Chuẩn bị cho thời gian ở ngoài trời – đi dạo quanh khu vực, </w:t>
      </w:r>
      <w:r w:rsidR="00B56ECE" w:rsidRPr="00971AAD">
        <w:rPr>
          <w:rFonts w:asciiTheme="minorHAnsi" w:eastAsia="Verdana" w:hAnsiTheme="minorHAnsi" w:cstheme="minorHAnsi"/>
          <w:color w:val="0070C0"/>
          <w:sz w:val="22"/>
          <w:szCs w:val="24"/>
        </w:rPr>
        <w:t xml:space="preserve">ra </w:t>
      </w:r>
      <w:r w:rsidR="008512C4" w:rsidRPr="00971AAD">
        <w:rPr>
          <w:rFonts w:asciiTheme="minorHAnsi" w:eastAsia="Verdana" w:hAnsiTheme="minorHAnsi" w:cstheme="minorHAnsi"/>
          <w:color w:val="0070C0"/>
          <w:sz w:val="22"/>
          <w:szCs w:val="24"/>
        </w:rPr>
        <w:t>vườn của nhà trường</w:t>
      </w:r>
      <w:r w:rsidR="00B56ECE" w:rsidRPr="00971AAD">
        <w:rPr>
          <w:rFonts w:asciiTheme="minorHAnsi" w:eastAsia="Verdana" w:hAnsiTheme="minorHAnsi" w:cstheme="minorHAnsi"/>
          <w:color w:val="0070C0"/>
          <w:sz w:val="22"/>
          <w:szCs w:val="24"/>
        </w:rPr>
        <w:t>, chuyến đi chơi</w:t>
      </w:r>
    </w:p>
    <w:p w14:paraId="0675C383" w14:textId="5E2F82E6" w:rsidR="001216C9" w:rsidRPr="00971AAD" w:rsidRDefault="001216C9" w:rsidP="001216C9">
      <w:pPr>
        <w:spacing w:after="0" w:line="276" w:lineRule="auto"/>
        <w:contextualSpacing/>
        <w:rPr>
          <w:rFonts w:asciiTheme="minorHAnsi" w:eastAsia="Verdana" w:hAnsiTheme="minorHAnsi" w:cstheme="minorHAnsi"/>
          <w:color w:val="0070C0"/>
          <w:sz w:val="22"/>
          <w:szCs w:val="24"/>
        </w:rPr>
      </w:pPr>
      <w:r w:rsidRPr="00971AAD">
        <w:rPr>
          <w:rFonts w:asciiTheme="minorHAnsi" w:hAnsiTheme="minorHAnsi" w:cstheme="minorHAnsi"/>
          <w:b/>
          <w:noProof/>
          <w:color w:val="0070C0"/>
          <w:sz w:val="22"/>
          <w:szCs w:val="24"/>
        </w:rPr>
        <w:t>………</w:t>
      </w:r>
      <w:r w:rsidRPr="00971AAD">
        <w:rPr>
          <w:rFonts w:asciiTheme="minorHAnsi" w:eastAsia="Verdana" w:hAnsiTheme="minorHAnsi" w:cstheme="minorHAnsi"/>
          <w:color w:val="0070C0"/>
          <w:sz w:val="22"/>
          <w:szCs w:val="24"/>
        </w:rPr>
        <w:t xml:space="preserve">- </w:t>
      </w:r>
      <w:r w:rsidR="00B56ECE" w:rsidRPr="00971AAD">
        <w:rPr>
          <w:rFonts w:asciiTheme="minorHAnsi" w:eastAsia="Verdana" w:hAnsiTheme="minorHAnsi" w:cstheme="minorHAnsi"/>
          <w:color w:val="0070C0"/>
          <w:sz w:val="22"/>
          <w:szCs w:val="24"/>
        </w:rPr>
        <w:t>Chuẩn bị ăn trưa</w:t>
      </w:r>
      <w:r w:rsidRPr="00971AAD">
        <w:rPr>
          <w:rFonts w:asciiTheme="minorHAnsi" w:eastAsia="Verdana" w:hAnsiTheme="minorHAnsi" w:cstheme="minorHAnsi"/>
          <w:color w:val="0070C0"/>
          <w:sz w:val="22"/>
          <w:szCs w:val="24"/>
        </w:rPr>
        <w:t xml:space="preserve"> – </w:t>
      </w:r>
      <w:r w:rsidR="00B56ECE" w:rsidRPr="00971AAD">
        <w:rPr>
          <w:rFonts w:asciiTheme="minorHAnsi" w:eastAsia="Verdana" w:hAnsiTheme="minorHAnsi" w:cstheme="minorHAnsi"/>
          <w:color w:val="0070C0"/>
          <w:sz w:val="22"/>
          <w:szCs w:val="24"/>
        </w:rPr>
        <w:t>vệ sinh, ăn trưa</w:t>
      </w:r>
    </w:p>
    <w:p w14:paraId="6EDA1EBA" w14:textId="7A46D25A" w:rsidR="001216C9" w:rsidRPr="00971AAD" w:rsidRDefault="001216C9" w:rsidP="001216C9">
      <w:pPr>
        <w:spacing w:after="0" w:line="276" w:lineRule="auto"/>
        <w:contextualSpacing/>
        <w:rPr>
          <w:rFonts w:asciiTheme="minorHAnsi" w:hAnsiTheme="minorHAnsi" w:cstheme="minorHAnsi"/>
          <w:noProof/>
          <w:color w:val="0070C0"/>
          <w:sz w:val="22"/>
          <w:szCs w:val="24"/>
        </w:rPr>
      </w:pPr>
      <w:r w:rsidRPr="00971AAD">
        <w:rPr>
          <w:rFonts w:asciiTheme="minorHAnsi" w:hAnsiTheme="minorHAnsi" w:cstheme="minorHAnsi"/>
          <w:b/>
          <w:noProof/>
          <w:color w:val="0070C0"/>
          <w:sz w:val="22"/>
          <w:szCs w:val="24"/>
        </w:rPr>
        <w:t>………</w:t>
      </w:r>
      <w:r w:rsidRPr="00971AAD">
        <w:rPr>
          <w:rFonts w:asciiTheme="minorHAnsi" w:eastAsia="Verdana" w:hAnsiTheme="minorHAnsi" w:cstheme="minorHAnsi"/>
          <w:color w:val="0070C0"/>
          <w:sz w:val="22"/>
          <w:szCs w:val="24"/>
        </w:rPr>
        <w:t xml:space="preserve">- </w:t>
      </w:r>
      <w:r w:rsidR="00B56ECE" w:rsidRPr="00971AAD">
        <w:rPr>
          <w:rFonts w:asciiTheme="minorHAnsi" w:eastAsia="Verdana" w:hAnsiTheme="minorHAnsi" w:cstheme="minorHAnsi"/>
          <w:color w:val="0070C0"/>
          <w:sz w:val="22"/>
          <w:szCs w:val="24"/>
        </w:rPr>
        <w:t>Chuẩn bị nghỉ ngơi, đọc hoặc nghe chuyện cổ tích và những câu chuyện</w:t>
      </w:r>
      <w:r w:rsidR="000E4854" w:rsidRPr="00971AAD">
        <w:rPr>
          <w:rFonts w:asciiTheme="minorHAnsi" w:eastAsia="Verdana" w:hAnsiTheme="minorHAnsi" w:cstheme="minorHAnsi"/>
          <w:color w:val="0070C0"/>
          <w:sz w:val="22"/>
          <w:szCs w:val="24"/>
        </w:rPr>
        <w:t xml:space="preserve">, bài hát. Các trẻ lớn và những trẻ không có nhu cầu ngủ nhiều dậy sớm hơn và tham gia vào các hoạt động yên tĩnh trong lớp. Trẻ em không cần phải ngủ, nhưng chúng có không gian nghỉ theo nhu cầu </w:t>
      </w:r>
      <w:r w:rsidR="00961F0B" w:rsidRPr="00971AAD">
        <w:rPr>
          <w:rFonts w:asciiTheme="minorHAnsi" w:eastAsia="Verdana" w:hAnsiTheme="minorHAnsi" w:cstheme="minorHAnsi"/>
          <w:color w:val="0070C0"/>
          <w:sz w:val="22"/>
          <w:szCs w:val="24"/>
        </w:rPr>
        <w:t>của riêng mình.</w:t>
      </w:r>
      <w:r w:rsidR="000E4854" w:rsidRPr="00971AAD">
        <w:rPr>
          <w:rFonts w:asciiTheme="minorHAnsi" w:eastAsia="Verdana" w:hAnsiTheme="minorHAnsi" w:cstheme="minorHAnsi"/>
          <w:color w:val="0070C0"/>
          <w:sz w:val="22"/>
          <w:szCs w:val="24"/>
        </w:rPr>
        <w:t xml:space="preserve"> </w:t>
      </w:r>
      <w:r w:rsidRPr="00971AAD">
        <w:rPr>
          <w:rFonts w:asciiTheme="minorHAnsi" w:eastAsia="Verdana" w:hAnsiTheme="minorHAnsi" w:cstheme="minorHAnsi"/>
          <w:color w:val="0070C0"/>
          <w:sz w:val="22"/>
          <w:szCs w:val="24"/>
        </w:rPr>
        <w:t xml:space="preserve"> </w:t>
      </w:r>
    </w:p>
    <w:p w14:paraId="40D9B0DE" w14:textId="14D88893" w:rsidR="001216C9" w:rsidRPr="00971AAD" w:rsidRDefault="001216C9" w:rsidP="001216C9">
      <w:pPr>
        <w:spacing w:after="0" w:line="276" w:lineRule="auto"/>
        <w:contextualSpacing/>
        <w:rPr>
          <w:rFonts w:asciiTheme="minorHAnsi" w:eastAsiaTheme="minorEastAsia" w:hAnsiTheme="minorHAnsi" w:cstheme="minorHAnsi"/>
          <w:noProof/>
          <w:color w:val="0070C0"/>
          <w:sz w:val="22"/>
          <w:szCs w:val="24"/>
        </w:rPr>
      </w:pPr>
      <w:r w:rsidRPr="00971AAD">
        <w:rPr>
          <w:rFonts w:asciiTheme="minorHAnsi" w:hAnsiTheme="minorHAnsi" w:cstheme="minorHAnsi"/>
          <w:b/>
          <w:noProof/>
          <w:color w:val="0070C0"/>
          <w:sz w:val="22"/>
          <w:szCs w:val="24"/>
        </w:rPr>
        <w:t>………</w:t>
      </w:r>
      <w:r w:rsidRPr="00971AAD">
        <w:rPr>
          <w:rFonts w:asciiTheme="minorHAnsi" w:eastAsia="Verdana" w:hAnsiTheme="minorHAnsi" w:cstheme="minorHAnsi"/>
          <w:color w:val="0070C0"/>
          <w:sz w:val="22"/>
          <w:szCs w:val="24"/>
        </w:rPr>
        <w:t xml:space="preserve">- </w:t>
      </w:r>
      <w:r w:rsidR="00961F0B" w:rsidRPr="00971AAD">
        <w:rPr>
          <w:rFonts w:asciiTheme="minorHAnsi" w:eastAsia="Verdana" w:hAnsiTheme="minorHAnsi" w:cstheme="minorHAnsi"/>
          <w:color w:val="0070C0"/>
          <w:sz w:val="22"/>
          <w:szCs w:val="24"/>
        </w:rPr>
        <w:t xml:space="preserve">Bữa ăn phụ, sau đó chơi theo sở thích và lựa chọn của trẻ. </w:t>
      </w:r>
      <w:r w:rsidR="00CE754C" w:rsidRPr="00971AAD">
        <w:rPr>
          <w:rFonts w:asciiTheme="minorHAnsi" w:eastAsia="Verdana" w:hAnsiTheme="minorHAnsi" w:cstheme="minorHAnsi"/>
          <w:color w:val="0070C0"/>
          <w:sz w:val="22"/>
          <w:szCs w:val="24"/>
        </w:rPr>
        <w:t>Các hoạt động có nhân và nhóm, ra vườn chơi.</w:t>
      </w:r>
    </w:p>
    <w:p w14:paraId="7A6312AE" w14:textId="10A88BC5" w:rsidR="001216C9" w:rsidRPr="00971AAD" w:rsidRDefault="001216C9" w:rsidP="001216C9">
      <w:pPr>
        <w:spacing w:after="0" w:line="276" w:lineRule="auto"/>
        <w:contextualSpacing/>
        <w:rPr>
          <w:rFonts w:asciiTheme="minorHAnsi" w:eastAsia="Verdana" w:hAnsiTheme="minorHAnsi" w:cstheme="minorHAnsi"/>
          <w:color w:val="0070C0"/>
          <w:sz w:val="22"/>
          <w:szCs w:val="24"/>
        </w:rPr>
      </w:pPr>
      <w:r w:rsidRPr="00971AAD">
        <w:rPr>
          <w:rFonts w:asciiTheme="minorHAnsi" w:hAnsiTheme="minorHAnsi" w:cstheme="minorHAnsi"/>
          <w:b/>
          <w:noProof/>
          <w:color w:val="0070C0"/>
          <w:sz w:val="22"/>
          <w:szCs w:val="24"/>
        </w:rPr>
        <w:t>………</w:t>
      </w:r>
      <w:r w:rsidRPr="00971AAD">
        <w:rPr>
          <w:rFonts w:asciiTheme="minorHAnsi" w:eastAsia="Verdana" w:hAnsiTheme="minorHAnsi" w:cstheme="minorHAnsi"/>
          <w:color w:val="0070C0"/>
          <w:sz w:val="22"/>
          <w:szCs w:val="24"/>
        </w:rPr>
        <w:t xml:space="preserve">- </w:t>
      </w:r>
      <w:r w:rsidR="00CE754C" w:rsidRPr="00971AAD">
        <w:rPr>
          <w:rFonts w:asciiTheme="minorHAnsi" w:eastAsia="Verdana" w:hAnsiTheme="minorHAnsi" w:cstheme="minorHAnsi"/>
          <w:color w:val="0070C0"/>
          <w:sz w:val="22"/>
          <w:szCs w:val="24"/>
        </w:rPr>
        <w:t xml:space="preserve">Kêt thúc giờ mở cửa trường mầm non </w:t>
      </w:r>
    </w:p>
    <w:bookmarkEnd w:id="0"/>
    <w:p w14:paraId="3F98436B" w14:textId="313FBF7A" w:rsidR="0002012F" w:rsidRPr="008E54B9" w:rsidRDefault="0002012F" w:rsidP="001216C9">
      <w:pPr>
        <w:spacing w:after="0" w:line="240" w:lineRule="auto"/>
        <w:contextualSpacing/>
        <w:rPr>
          <w:rFonts w:eastAsia="Verdana" w:cstheme="minorHAnsi"/>
          <w:color w:val="0070C0"/>
          <w:szCs w:val="24"/>
        </w:rPr>
        <w:sectPr w:rsidR="0002012F" w:rsidRPr="008E54B9" w:rsidSect="000B6BE4">
          <w:headerReference w:type="default" r:id="rId12"/>
          <w:footerReference w:type="default" r:id="rId13"/>
          <w:headerReference w:type="first" r:id="rId14"/>
          <w:footerReference w:type="first" r:id="rId15"/>
          <w:pgSz w:w="16838" w:h="11906" w:orient="landscape"/>
          <w:pgMar w:top="1134" w:right="567" w:bottom="1134" w:left="567" w:header="284" w:footer="79" w:gutter="0"/>
          <w:pgNumType w:start="2"/>
          <w:cols w:num="2" w:space="708"/>
          <w:titlePg/>
          <w:docGrid w:linePitch="360"/>
        </w:sectPr>
      </w:pPr>
    </w:p>
    <w:p w14:paraId="6755488E" w14:textId="2EB99B05" w:rsidR="00194EA1" w:rsidRPr="008E54B9" w:rsidRDefault="00194EA1" w:rsidP="00762AFC">
      <w:pPr>
        <w:spacing w:after="0" w:line="240" w:lineRule="auto"/>
        <w:contextualSpacing/>
        <w:rPr>
          <w:rFonts w:eastAsia="Verdana" w:cstheme="minorHAnsi"/>
          <w:szCs w:val="24"/>
        </w:rPr>
      </w:pPr>
    </w:p>
    <w:sectPr w:rsidR="00194EA1" w:rsidRPr="008E54B9" w:rsidSect="000B6BE4">
      <w:footerReference w:type="default" r:id="rId16"/>
      <w:pgSz w:w="16838" w:h="11906" w:orient="landscape"/>
      <w:pgMar w:top="1134" w:right="567" w:bottom="1134" w:left="567" w:header="284" w:footer="283" w:gutter="0"/>
      <w:pgNumType w:start="2"/>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EF786" w14:textId="77777777" w:rsidR="000B6BE4" w:rsidRDefault="000B6BE4">
      <w:pPr>
        <w:spacing w:after="0" w:line="240" w:lineRule="auto"/>
      </w:pPr>
      <w:r>
        <w:separator/>
      </w:r>
    </w:p>
  </w:endnote>
  <w:endnote w:type="continuationSeparator" w:id="0">
    <w:p w14:paraId="5DB52C3B" w14:textId="77777777" w:rsidR="000B6BE4" w:rsidRDefault="000B6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2F92F" w14:textId="77777777" w:rsidR="00C86BB2" w:rsidRPr="00962592" w:rsidRDefault="00C86BB2" w:rsidP="000C6D49">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2F0DDD35" w14:textId="77777777" w:rsidR="00C86BB2" w:rsidRPr="002A4349" w:rsidRDefault="00C86BB2" w:rsidP="000C6D49">
    <w:pPr>
      <w:pStyle w:val="Zpat"/>
      <w:tabs>
        <w:tab w:val="clear" w:pos="4536"/>
        <w:tab w:val="clear" w:pos="9072"/>
        <w:tab w:val="center" w:pos="1134"/>
        <w:tab w:val="right" w:pos="3119"/>
      </w:tabs>
      <w:jc w:val="center"/>
      <w:rPr>
        <w:i/>
        <w:sz w:val="20"/>
      </w:rPr>
    </w:pPr>
    <w:r>
      <w:rPr>
        <w:noProof/>
        <w:lang w:eastAsia="cs-CZ"/>
      </w:rPr>
      <w:drawing>
        <wp:inline distT="0" distB="0" distL="0" distR="0" wp14:anchorId="4A803A17" wp14:editId="34416CCE">
          <wp:extent cx="704850" cy="476250"/>
          <wp:effectExtent l="0" t="0" r="0" b="0"/>
          <wp:docPr id="1485064978"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4CF7FC9E" wp14:editId="60A314CF">
          <wp:extent cx="1676400" cy="476250"/>
          <wp:effectExtent l="0" t="0" r="0" b="0"/>
          <wp:docPr id="13068086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325C6079" wp14:editId="1CEDD834">
          <wp:extent cx="981075" cy="466725"/>
          <wp:effectExtent l="0" t="0" r="9525" b="9525"/>
          <wp:docPr id="1740279394"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p>
  <w:p w14:paraId="02F2C34E" w14:textId="77777777" w:rsidR="00C86BB2" w:rsidRPr="002A4349" w:rsidRDefault="00C86BB2" w:rsidP="0093783D">
    <w:pPr>
      <w:pStyle w:val="Zpat"/>
      <w:tabs>
        <w:tab w:val="clear" w:pos="4536"/>
        <w:tab w:val="clear" w:pos="9072"/>
        <w:tab w:val="center" w:pos="1134"/>
        <w:tab w:val="right" w:pos="3119"/>
      </w:tabs>
      <w:rPr>
        <w: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D797" w14:textId="77777777" w:rsidR="00BD496D" w:rsidRPr="00962592" w:rsidRDefault="00BD496D" w:rsidP="00BD496D">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2490F04D" w14:textId="54D27D1A" w:rsidR="001216C9" w:rsidRPr="001216C9" w:rsidRDefault="001216C9" w:rsidP="001216C9">
    <w:pPr>
      <w:pStyle w:val="Zpat"/>
      <w:tabs>
        <w:tab w:val="clear" w:pos="4536"/>
        <w:tab w:val="clear" w:pos="9072"/>
        <w:tab w:val="center" w:pos="1134"/>
        <w:tab w:val="right" w:pos="3119"/>
        <w:tab w:val="left" w:pos="3600"/>
        <w:tab w:val="center" w:pos="4819"/>
        <w:tab w:val="right" w:pos="9638"/>
        <w:tab w:val="left" w:pos="11482"/>
      </w:tabs>
      <w:jc w:val="left"/>
      <w:rPr>
        <w:i/>
        <w:sz w:val="20"/>
      </w:rPr>
    </w:pPr>
    <w:r>
      <w:rPr>
        <w:i/>
        <w:sz w:val="20"/>
      </w:rPr>
      <w:tab/>
    </w:r>
    <w:r>
      <w:rPr>
        <w:i/>
        <w:sz w:val="20"/>
      </w:rPr>
      <w:tab/>
    </w:r>
    <w:r>
      <w:rPr>
        <w:i/>
        <w:sz w:val="20"/>
      </w:rPr>
      <w:tab/>
    </w:r>
    <w:r>
      <w:rPr>
        <w:i/>
        <w:sz w:val="20"/>
      </w:rPr>
      <w:tab/>
    </w:r>
    <w:r>
      <w:rPr>
        <w:i/>
        <w:sz w:val="20"/>
      </w:rPr>
      <w:tab/>
    </w:r>
    <w:r>
      <w:rPr>
        <w:noProof/>
        <w:lang w:eastAsia="cs-CZ"/>
      </w:rPr>
      <w:drawing>
        <wp:inline distT="0" distB="0" distL="0" distR="0" wp14:anchorId="675F7EAE" wp14:editId="558BC8B4">
          <wp:extent cx="704850" cy="476250"/>
          <wp:effectExtent l="0" t="0" r="0" b="0"/>
          <wp:docPr id="1080012953"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6E9F8604" wp14:editId="78E5457B">
          <wp:extent cx="1676400" cy="476250"/>
          <wp:effectExtent l="0" t="0" r="0" b="0"/>
          <wp:docPr id="467893212"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0EA76D9B" wp14:editId="482498C4">
          <wp:extent cx="981075" cy="466725"/>
          <wp:effectExtent l="0" t="0" r="9525" b="9525"/>
          <wp:docPr id="1237593183"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r>
      <w:rPr>
        <w:i/>
        <w:sz w:val="20"/>
      </w:rPr>
      <w:tab/>
    </w:r>
    <w:r>
      <w:rPr>
        <w:i/>
        <w:sz w:val="20"/>
      </w:rPr>
      <w:tab/>
    </w:r>
    <w:r>
      <w:rPr>
        <w:i/>
        <w:sz w:val="20"/>
      </w:rPr>
      <w:tab/>
    </w:r>
    <w:r>
      <w:rPr>
        <w:i/>
        <w:sz w:val="20"/>
      </w:rPr>
      <w:tab/>
    </w:r>
    <w:r>
      <w:rPr>
        <w:i/>
        <w:sz w:val="20"/>
      </w:rPr>
      <w:tab/>
    </w:r>
    <w:r>
      <w:rPr>
        <w:i/>
        <w:sz w:val="20"/>
      </w:rPr>
      <w:tab/>
    </w:r>
  </w:p>
  <w:p w14:paraId="51F7F1A7" w14:textId="77777777" w:rsidR="00BD496D" w:rsidRDefault="00BD496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46F9" w14:textId="06B2C1AC" w:rsidR="0093783D" w:rsidRDefault="0093783D">
    <w:pPr>
      <w:pStyle w:val="Zpat"/>
      <w:jc w:val="right"/>
    </w:pPr>
  </w:p>
  <w:p w14:paraId="680A4E5D" w14:textId="77777777" w:rsidR="0093783D" w:rsidRPr="002A4349" w:rsidRDefault="0093783D" w:rsidP="00E25221">
    <w:pPr>
      <w:pStyle w:val="Zpat"/>
      <w:tabs>
        <w:tab w:val="clear" w:pos="4536"/>
        <w:tab w:val="clear" w:pos="9072"/>
        <w:tab w:val="center" w:pos="1134"/>
        <w:tab w:val="right" w:pos="3119"/>
      </w:tabs>
      <w:jc w:val="center"/>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F6957" w14:textId="77777777" w:rsidR="000B6BE4" w:rsidRDefault="000B6BE4">
      <w:pPr>
        <w:spacing w:after="0" w:line="240" w:lineRule="auto"/>
      </w:pPr>
      <w:r>
        <w:separator/>
      </w:r>
    </w:p>
  </w:footnote>
  <w:footnote w:type="continuationSeparator" w:id="0">
    <w:p w14:paraId="4819252F" w14:textId="77777777" w:rsidR="000B6BE4" w:rsidRDefault="000B6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6CCA" w14:textId="3C51F4FC" w:rsidR="00C86BB2" w:rsidRDefault="00C86BB2" w:rsidP="00900548">
    <w:pPr>
      <w:pStyle w:val="Zhlav"/>
    </w:pPr>
  </w:p>
  <w:p w14:paraId="4D9AC613" w14:textId="1506AE1B" w:rsidR="00900548" w:rsidRDefault="0090054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29679" w14:textId="1C7D3174" w:rsidR="00BD496D" w:rsidRDefault="00F776FB" w:rsidP="00BD496D">
    <w:pPr>
      <w:spacing w:after="0" w:line="240" w:lineRule="auto"/>
      <w:rPr>
        <w:i/>
        <w:sz w:val="16"/>
        <w:szCs w:val="16"/>
      </w:rPr>
    </w:pPr>
    <w:r>
      <w:rPr>
        <w:i/>
        <w:noProof/>
        <w:sz w:val="16"/>
        <w:szCs w:val="16"/>
      </w:rPr>
      <w:drawing>
        <wp:inline distT="0" distB="0" distL="0" distR="0" wp14:anchorId="14A5106F" wp14:editId="726BD5F1">
          <wp:extent cx="1195070" cy="487680"/>
          <wp:effectExtent l="0" t="0" r="0" b="0"/>
          <wp:docPr id="113937236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70" cy="487680"/>
                  </a:xfrm>
                  <a:prstGeom prst="rect">
                    <a:avLst/>
                  </a:prstGeom>
                  <a:noFill/>
                </pic:spPr>
              </pic:pic>
            </a:graphicData>
          </a:graphic>
        </wp:inline>
      </w:drawing>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noProof/>
        <w:sz w:val="16"/>
        <w:szCs w:val="16"/>
      </w:rPr>
      <w:drawing>
        <wp:inline distT="0" distB="0" distL="0" distR="0" wp14:anchorId="3FD8E63C" wp14:editId="4D912A65">
          <wp:extent cx="2054225" cy="499745"/>
          <wp:effectExtent l="0" t="0" r="0" b="0"/>
          <wp:docPr id="1155931735"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4225" cy="499745"/>
                  </a:xfrm>
                  <a:prstGeom prst="rect">
                    <a:avLst/>
                  </a:prstGeom>
                  <a:noFill/>
                </pic:spPr>
              </pic:pic>
            </a:graphicData>
          </a:graphic>
        </wp:inline>
      </w:drawing>
    </w:r>
  </w:p>
  <w:p w14:paraId="09B7C87E" w14:textId="13FF83AD" w:rsidR="00BD496D" w:rsidRPr="00E747CC" w:rsidRDefault="00BD496D" w:rsidP="00BD496D">
    <w:pPr>
      <w:spacing w:after="0" w:line="240" w:lineRule="auto"/>
      <w:rPr>
        <w:i/>
        <w:sz w:val="16"/>
        <w:szCs w:val="16"/>
      </w:rPr>
    </w:pPr>
    <w:r w:rsidRPr="00BD496D">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p>
  <w:p w14:paraId="5D1ABFEB" w14:textId="0CB642FB" w:rsidR="00BD496D" w:rsidRDefault="00BD496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78F6"/>
    <w:multiLevelType w:val="hybridMultilevel"/>
    <w:tmpl w:val="1D0A62F6"/>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BB78F1"/>
    <w:multiLevelType w:val="hybridMultilevel"/>
    <w:tmpl w:val="270EC9B4"/>
    <w:lvl w:ilvl="0" w:tplc="AE1E210C">
      <w:start w:val="1"/>
      <w:numFmt w:val="decimal"/>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31A0905"/>
    <w:multiLevelType w:val="hybridMultilevel"/>
    <w:tmpl w:val="684E018A"/>
    <w:lvl w:ilvl="0" w:tplc="F3C09E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2F69D4"/>
    <w:multiLevelType w:val="hybridMultilevel"/>
    <w:tmpl w:val="4ADEB8C6"/>
    <w:lvl w:ilvl="0" w:tplc="8E90AEE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D3E0B2C"/>
    <w:multiLevelType w:val="hybridMultilevel"/>
    <w:tmpl w:val="7D407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6147C69"/>
    <w:multiLevelType w:val="hybridMultilevel"/>
    <w:tmpl w:val="7B90D732"/>
    <w:lvl w:ilvl="0" w:tplc="3264724E">
      <w:start w:val="1"/>
      <w:numFmt w:val="decimal"/>
      <w:lvlText w:val="%1."/>
      <w:lvlJc w:val="left"/>
      <w:pPr>
        <w:ind w:left="720" w:hanging="360"/>
      </w:pPr>
      <w:rPr>
        <w:rFonts w:hint="default"/>
        <w:b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5C79F6"/>
    <w:multiLevelType w:val="hybridMultilevel"/>
    <w:tmpl w:val="49C0C1F6"/>
    <w:lvl w:ilvl="0" w:tplc="81341F5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541B60"/>
    <w:multiLevelType w:val="hybridMultilevel"/>
    <w:tmpl w:val="BFEA0254"/>
    <w:lvl w:ilvl="0" w:tplc="255CA5CA">
      <w:numFmt w:val="bullet"/>
      <w:lvlText w:val="•"/>
      <w:lvlJc w:val="left"/>
      <w:pPr>
        <w:ind w:left="720" w:hanging="360"/>
      </w:pPr>
      <w:rPr>
        <w:rFonts w:ascii="Verdana" w:eastAsiaTheme="minorHAnsi" w:hAnsi="Verdana" w:cstheme="minorBidi" w:hint="default"/>
        <w:i w:val="0"/>
        <w:color w:val="FF000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B3C3D72"/>
    <w:multiLevelType w:val="hybridMultilevel"/>
    <w:tmpl w:val="08EC92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3651D2"/>
    <w:multiLevelType w:val="hybridMultilevel"/>
    <w:tmpl w:val="6A6C37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B452A9"/>
    <w:multiLevelType w:val="hybridMultilevel"/>
    <w:tmpl w:val="F4669E7A"/>
    <w:lvl w:ilvl="0" w:tplc="616257CE">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1E40395"/>
    <w:multiLevelType w:val="hybridMultilevel"/>
    <w:tmpl w:val="4BC2E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37E7FD2"/>
    <w:multiLevelType w:val="hybridMultilevel"/>
    <w:tmpl w:val="469082D6"/>
    <w:lvl w:ilvl="0" w:tplc="8E90AEE6">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E4E5BDF"/>
    <w:multiLevelType w:val="hybridMultilevel"/>
    <w:tmpl w:val="9E221FF4"/>
    <w:lvl w:ilvl="0" w:tplc="314222CA">
      <w:start w:val="1"/>
      <w:numFmt w:val="bullet"/>
      <w:lvlText w:val=""/>
      <w:lvlJc w:val="left"/>
      <w:pPr>
        <w:ind w:left="720" w:hanging="360"/>
      </w:pPr>
      <w:rPr>
        <w:rFonts w:ascii="Wingdings" w:hAnsi="Wingdings" w:hint="default"/>
      </w:rPr>
    </w:lvl>
    <w:lvl w:ilvl="1" w:tplc="00784D98">
      <w:start w:val="1"/>
      <w:numFmt w:val="bullet"/>
      <w:lvlText w:val="o"/>
      <w:lvlJc w:val="left"/>
      <w:pPr>
        <w:ind w:left="1440" w:hanging="360"/>
      </w:pPr>
      <w:rPr>
        <w:rFonts w:ascii="Courier New" w:hAnsi="Courier New" w:hint="default"/>
      </w:rPr>
    </w:lvl>
    <w:lvl w:ilvl="2" w:tplc="2ACA15F4">
      <w:start w:val="1"/>
      <w:numFmt w:val="bullet"/>
      <w:lvlText w:val=""/>
      <w:lvlJc w:val="left"/>
      <w:pPr>
        <w:ind w:left="2160" w:hanging="360"/>
      </w:pPr>
      <w:rPr>
        <w:rFonts w:ascii="Wingdings" w:hAnsi="Wingdings" w:hint="default"/>
      </w:rPr>
    </w:lvl>
    <w:lvl w:ilvl="3" w:tplc="A2C2780E">
      <w:start w:val="1"/>
      <w:numFmt w:val="bullet"/>
      <w:lvlText w:val=""/>
      <w:lvlJc w:val="left"/>
      <w:pPr>
        <w:ind w:left="2880" w:hanging="360"/>
      </w:pPr>
      <w:rPr>
        <w:rFonts w:ascii="Symbol" w:hAnsi="Symbol" w:hint="default"/>
      </w:rPr>
    </w:lvl>
    <w:lvl w:ilvl="4" w:tplc="3F224624">
      <w:start w:val="1"/>
      <w:numFmt w:val="bullet"/>
      <w:lvlText w:val="o"/>
      <w:lvlJc w:val="left"/>
      <w:pPr>
        <w:ind w:left="3600" w:hanging="360"/>
      </w:pPr>
      <w:rPr>
        <w:rFonts w:ascii="Courier New" w:hAnsi="Courier New" w:hint="default"/>
      </w:rPr>
    </w:lvl>
    <w:lvl w:ilvl="5" w:tplc="555E7726">
      <w:start w:val="1"/>
      <w:numFmt w:val="bullet"/>
      <w:lvlText w:val=""/>
      <w:lvlJc w:val="left"/>
      <w:pPr>
        <w:ind w:left="4320" w:hanging="360"/>
      </w:pPr>
      <w:rPr>
        <w:rFonts w:ascii="Wingdings" w:hAnsi="Wingdings" w:hint="default"/>
      </w:rPr>
    </w:lvl>
    <w:lvl w:ilvl="6" w:tplc="7C983B9C">
      <w:start w:val="1"/>
      <w:numFmt w:val="bullet"/>
      <w:lvlText w:val=""/>
      <w:lvlJc w:val="left"/>
      <w:pPr>
        <w:ind w:left="5040" w:hanging="360"/>
      </w:pPr>
      <w:rPr>
        <w:rFonts w:ascii="Symbol" w:hAnsi="Symbol" w:hint="default"/>
      </w:rPr>
    </w:lvl>
    <w:lvl w:ilvl="7" w:tplc="4D24CFAC">
      <w:start w:val="1"/>
      <w:numFmt w:val="bullet"/>
      <w:lvlText w:val="o"/>
      <w:lvlJc w:val="left"/>
      <w:pPr>
        <w:ind w:left="5760" w:hanging="360"/>
      </w:pPr>
      <w:rPr>
        <w:rFonts w:ascii="Courier New" w:hAnsi="Courier New" w:hint="default"/>
      </w:rPr>
    </w:lvl>
    <w:lvl w:ilvl="8" w:tplc="771ABA40">
      <w:start w:val="1"/>
      <w:numFmt w:val="bullet"/>
      <w:lvlText w:val=""/>
      <w:lvlJc w:val="left"/>
      <w:pPr>
        <w:ind w:left="6480" w:hanging="360"/>
      </w:pPr>
      <w:rPr>
        <w:rFonts w:ascii="Wingdings" w:hAnsi="Wingdings" w:hint="default"/>
      </w:rPr>
    </w:lvl>
  </w:abstractNum>
  <w:abstractNum w:abstractNumId="14" w15:restartNumberingAfterBreak="0">
    <w:nsid w:val="587E1B6D"/>
    <w:multiLevelType w:val="hybridMultilevel"/>
    <w:tmpl w:val="B426C992"/>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D6B2DD7"/>
    <w:multiLevelType w:val="hybridMultilevel"/>
    <w:tmpl w:val="7D768E1A"/>
    <w:lvl w:ilvl="0" w:tplc="DCB0D442">
      <w:start w:val="1"/>
      <w:numFmt w:val="bullet"/>
      <w:lvlText w:val=""/>
      <w:lvlJc w:val="left"/>
      <w:pPr>
        <w:ind w:left="720" w:hanging="360"/>
      </w:pPr>
      <w:rPr>
        <w:rFonts w:ascii="Wingdings" w:hAnsi="Wingdings" w:hint="default"/>
      </w:rPr>
    </w:lvl>
    <w:lvl w:ilvl="1" w:tplc="6FF0E1D6">
      <w:start w:val="1"/>
      <w:numFmt w:val="bullet"/>
      <w:lvlText w:val="o"/>
      <w:lvlJc w:val="left"/>
      <w:pPr>
        <w:ind w:left="1440" w:hanging="360"/>
      </w:pPr>
      <w:rPr>
        <w:rFonts w:ascii="Courier New" w:hAnsi="Courier New" w:hint="default"/>
      </w:rPr>
    </w:lvl>
    <w:lvl w:ilvl="2" w:tplc="7346C568">
      <w:start w:val="1"/>
      <w:numFmt w:val="bullet"/>
      <w:lvlText w:val=""/>
      <w:lvlJc w:val="left"/>
      <w:pPr>
        <w:ind w:left="2160" w:hanging="360"/>
      </w:pPr>
      <w:rPr>
        <w:rFonts w:ascii="Wingdings" w:hAnsi="Wingdings" w:hint="default"/>
      </w:rPr>
    </w:lvl>
    <w:lvl w:ilvl="3" w:tplc="E1FAB13E">
      <w:start w:val="1"/>
      <w:numFmt w:val="bullet"/>
      <w:lvlText w:val=""/>
      <w:lvlJc w:val="left"/>
      <w:pPr>
        <w:ind w:left="2880" w:hanging="360"/>
      </w:pPr>
      <w:rPr>
        <w:rFonts w:ascii="Symbol" w:hAnsi="Symbol" w:hint="default"/>
      </w:rPr>
    </w:lvl>
    <w:lvl w:ilvl="4" w:tplc="0D166726">
      <w:start w:val="1"/>
      <w:numFmt w:val="bullet"/>
      <w:lvlText w:val="o"/>
      <w:lvlJc w:val="left"/>
      <w:pPr>
        <w:ind w:left="3600" w:hanging="360"/>
      </w:pPr>
      <w:rPr>
        <w:rFonts w:ascii="Courier New" w:hAnsi="Courier New" w:hint="default"/>
      </w:rPr>
    </w:lvl>
    <w:lvl w:ilvl="5" w:tplc="9504591E">
      <w:start w:val="1"/>
      <w:numFmt w:val="bullet"/>
      <w:lvlText w:val=""/>
      <w:lvlJc w:val="left"/>
      <w:pPr>
        <w:ind w:left="4320" w:hanging="360"/>
      </w:pPr>
      <w:rPr>
        <w:rFonts w:ascii="Wingdings" w:hAnsi="Wingdings" w:hint="default"/>
      </w:rPr>
    </w:lvl>
    <w:lvl w:ilvl="6" w:tplc="6152FA6C">
      <w:start w:val="1"/>
      <w:numFmt w:val="bullet"/>
      <w:lvlText w:val=""/>
      <w:lvlJc w:val="left"/>
      <w:pPr>
        <w:ind w:left="5040" w:hanging="360"/>
      </w:pPr>
      <w:rPr>
        <w:rFonts w:ascii="Symbol" w:hAnsi="Symbol" w:hint="default"/>
      </w:rPr>
    </w:lvl>
    <w:lvl w:ilvl="7" w:tplc="BFCED632">
      <w:start w:val="1"/>
      <w:numFmt w:val="bullet"/>
      <w:lvlText w:val="o"/>
      <w:lvlJc w:val="left"/>
      <w:pPr>
        <w:ind w:left="5760" w:hanging="360"/>
      </w:pPr>
      <w:rPr>
        <w:rFonts w:ascii="Courier New" w:hAnsi="Courier New" w:hint="default"/>
      </w:rPr>
    </w:lvl>
    <w:lvl w:ilvl="8" w:tplc="E9ACF19C">
      <w:start w:val="1"/>
      <w:numFmt w:val="bullet"/>
      <w:lvlText w:val=""/>
      <w:lvlJc w:val="left"/>
      <w:pPr>
        <w:ind w:left="6480" w:hanging="360"/>
      </w:pPr>
      <w:rPr>
        <w:rFonts w:ascii="Wingdings" w:hAnsi="Wingdings" w:hint="default"/>
      </w:rPr>
    </w:lvl>
  </w:abstractNum>
  <w:abstractNum w:abstractNumId="16" w15:restartNumberingAfterBreak="0">
    <w:nsid w:val="622A29FC"/>
    <w:multiLevelType w:val="hybridMultilevel"/>
    <w:tmpl w:val="B8062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2D9460B"/>
    <w:multiLevelType w:val="hybridMultilevel"/>
    <w:tmpl w:val="9A60E746"/>
    <w:lvl w:ilvl="0" w:tplc="04050017">
      <w:start w:val="1"/>
      <w:numFmt w:val="lowerLetter"/>
      <w:lvlText w:val="%1)"/>
      <w:lvlJc w:val="left"/>
      <w:pPr>
        <w:ind w:left="720" w:hanging="360"/>
      </w:pPr>
      <w:rPr>
        <w:rFonts w:hint="default"/>
      </w:rPr>
    </w:lvl>
    <w:lvl w:ilvl="1" w:tplc="AA68EF2E">
      <w:start w:val="1"/>
      <w:numFmt w:val="bullet"/>
      <w:lvlText w:val="o"/>
      <w:lvlJc w:val="left"/>
      <w:pPr>
        <w:ind w:left="1440" w:hanging="360"/>
      </w:pPr>
      <w:rPr>
        <w:rFonts w:ascii="Courier New" w:hAnsi="Courier New" w:hint="default"/>
      </w:rPr>
    </w:lvl>
    <w:lvl w:ilvl="2" w:tplc="44166626">
      <w:start w:val="1"/>
      <w:numFmt w:val="bullet"/>
      <w:lvlText w:val=""/>
      <w:lvlJc w:val="left"/>
      <w:pPr>
        <w:ind w:left="2160" w:hanging="360"/>
      </w:pPr>
      <w:rPr>
        <w:rFonts w:ascii="Wingdings" w:hAnsi="Wingdings" w:hint="default"/>
      </w:rPr>
    </w:lvl>
    <w:lvl w:ilvl="3" w:tplc="1B968C7A">
      <w:start w:val="1"/>
      <w:numFmt w:val="bullet"/>
      <w:lvlText w:val=""/>
      <w:lvlJc w:val="left"/>
      <w:pPr>
        <w:ind w:left="2880" w:hanging="360"/>
      </w:pPr>
      <w:rPr>
        <w:rFonts w:ascii="Symbol" w:hAnsi="Symbol" w:hint="default"/>
      </w:rPr>
    </w:lvl>
    <w:lvl w:ilvl="4" w:tplc="CB6223B2">
      <w:start w:val="1"/>
      <w:numFmt w:val="bullet"/>
      <w:lvlText w:val="o"/>
      <w:lvlJc w:val="left"/>
      <w:pPr>
        <w:ind w:left="3600" w:hanging="360"/>
      </w:pPr>
      <w:rPr>
        <w:rFonts w:ascii="Courier New" w:hAnsi="Courier New" w:hint="default"/>
      </w:rPr>
    </w:lvl>
    <w:lvl w:ilvl="5" w:tplc="E3C6C3FA">
      <w:start w:val="1"/>
      <w:numFmt w:val="bullet"/>
      <w:lvlText w:val=""/>
      <w:lvlJc w:val="left"/>
      <w:pPr>
        <w:ind w:left="4320" w:hanging="360"/>
      </w:pPr>
      <w:rPr>
        <w:rFonts w:ascii="Wingdings" w:hAnsi="Wingdings" w:hint="default"/>
      </w:rPr>
    </w:lvl>
    <w:lvl w:ilvl="6" w:tplc="CEFAD18A">
      <w:start w:val="1"/>
      <w:numFmt w:val="bullet"/>
      <w:lvlText w:val=""/>
      <w:lvlJc w:val="left"/>
      <w:pPr>
        <w:ind w:left="5040" w:hanging="360"/>
      </w:pPr>
      <w:rPr>
        <w:rFonts w:ascii="Symbol" w:hAnsi="Symbol" w:hint="default"/>
      </w:rPr>
    </w:lvl>
    <w:lvl w:ilvl="7" w:tplc="1AACA010">
      <w:start w:val="1"/>
      <w:numFmt w:val="bullet"/>
      <w:lvlText w:val="o"/>
      <w:lvlJc w:val="left"/>
      <w:pPr>
        <w:ind w:left="5760" w:hanging="360"/>
      </w:pPr>
      <w:rPr>
        <w:rFonts w:ascii="Courier New" w:hAnsi="Courier New" w:hint="default"/>
      </w:rPr>
    </w:lvl>
    <w:lvl w:ilvl="8" w:tplc="ED4C445C">
      <w:start w:val="1"/>
      <w:numFmt w:val="bullet"/>
      <w:lvlText w:val=""/>
      <w:lvlJc w:val="left"/>
      <w:pPr>
        <w:ind w:left="6480" w:hanging="360"/>
      </w:pPr>
      <w:rPr>
        <w:rFonts w:ascii="Wingdings" w:hAnsi="Wingdings" w:hint="default"/>
      </w:rPr>
    </w:lvl>
  </w:abstractNum>
  <w:abstractNum w:abstractNumId="18" w15:restartNumberingAfterBreak="0">
    <w:nsid w:val="7EFA13F2"/>
    <w:multiLevelType w:val="hybridMultilevel"/>
    <w:tmpl w:val="E3C47AEA"/>
    <w:lvl w:ilvl="0" w:tplc="F95E28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39008149">
    <w:abstractNumId w:val="4"/>
  </w:num>
  <w:num w:numId="2" w16cid:durableId="1025860788">
    <w:abstractNumId w:val="11"/>
  </w:num>
  <w:num w:numId="3" w16cid:durableId="1881621908">
    <w:abstractNumId w:val="0"/>
  </w:num>
  <w:num w:numId="4" w16cid:durableId="1986159997">
    <w:abstractNumId w:val="16"/>
  </w:num>
  <w:num w:numId="5" w16cid:durableId="965619084">
    <w:abstractNumId w:val="7"/>
  </w:num>
  <w:num w:numId="6" w16cid:durableId="955796931">
    <w:abstractNumId w:val="9"/>
  </w:num>
  <w:num w:numId="7" w16cid:durableId="429395791">
    <w:abstractNumId w:val="14"/>
  </w:num>
  <w:num w:numId="8" w16cid:durableId="1369992939">
    <w:abstractNumId w:val="12"/>
  </w:num>
  <w:num w:numId="9" w16cid:durableId="1854223408">
    <w:abstractNumId w:val="8"/>
  </w:num>
  <w:num w:numId="10" w16cid:durableId="1837039900">
    <w:abstractNumId w:val="5"/>
  </w:num>
  <w:num w:numId="11" w16cid:durableId="1296522546">
    <w:abstractNumId w:val="18"/>
  </w:num>
  <w:num w:numId="12" w16cid:durableId="99032888">
    <w:abstractNumId w:val="2"/>
  </w:num>
  <w:num w:numId="13" w16cid:durableId="762184900">
    <w:abstractNumId w:val="3"/>
  </w:num>
  <w:num w:numId="14" w16cid:durableId="804665782">
    <w:abstractNumId w:val="1"/>
  </w:num>
  <w:num w:numId="15" w16cid:durableId="1743747080">
    <w:abstractNumId w:val="10"/>
  </w:num>
  <w:num w:numId="16" w16cid:durableId="2132476208">
    <w:abstractNumId w:val="15"/>
  </w:num>
  <w:num w:numId="17" w16cid:durableId="249582191">
    <w:abstractNumId w:val="13"/>
  </w:num>
  <w:num w:numId="18" w16cid:durableId="1182278689">
    <w:abstractNumId w:val="6"/>
  </w:num>
  <w:num w:numId="19" w16cid:durableId="3107962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2FC"/>
    <w:rsid w:val="0002012F"/>
    <w:rsid w:val="00027D10"/>
    <w:rsid w:val="0003340B"/>
    <w:rsid w:val="000401FE"/>
    <w:rsid w:val="000A2C8A"/>
    <w:rsid w:val="000B6BE4"/>
    <w:rsid w:val="000C6D49"/>
    <w:rsid w:val="000D49BE"/>
    <w:rsid w:val="000E4854"/>
    <w:rsid w:val="000F1B8E"/>
    <w:rsid w:val="001216C9"/>
    <w:rsid w:val="001231A8"/>
    <w:rsid w:val="001346EF"/>
    <w:rsid w:val="0015285E"/>
    <w:rsid w:val="00154B47"/>
    <w:rsid w:val="00194EA1"/>
    <w:rsid w:val="001A2677"/>
    <w:rsid w:val="001D307F"/>
    <w:rsid w:val="001D3762"/>
    <w:rsid w:val="00266950"/>
    <w:rsid w:val="00270914"/>
    <w:rsid w:val="002872BA"/>
    <w:rsid w:val="002A4349"/>
    <w:rsid w:val="00312298"/>
    <w:rsid w:val="003363D1"/>
    <w:rsid w:val="00336EF6"/>
    <w:rsid w:val="00344BBB"/>
    <w:rsid w:val="00346EF5"/>
    <w:rsid w:val="00393435"/>
    <w:rsid w:val="003A06C2"/>
    <w:rsid w:val="004204DC"/>
    <w:rsid w:val="004262AE"/>
    <w:rsid w:val="0045262C"/>
    <w:rsid w:val="00485C7B"/>
    <w:rsid w:val="004923A4"/>
    <w:rsid w:val="004C4239"/>
    <w:rsid w:val="004D517F"/>
    <w:rsid w:val="004E5C1A"/>
    <w:rsid w:val="00503C1B"/>
    <w:rsid w:val="0051686C"/>
    <w:rsid w:val="005317AF"/>
    <w:rsid w:val="00536954"/>
    <w:rsid w:val="00571D1D"/>
    <w:rsid w:val="005B63FE"/>
    <w:rsid w:val="005C4517"/>
    <w:rsid w:val="00617E11"/>
    <w:rsid w:val="00641324"/>
    <w:rsid w:val="006745D9"/>
    <w:rsid w:val="006B22FC"/>
    <w:rsid w:val="006D003E"/>
    <w:rsid w:val="0070742C"/>
    <w:rsid w:val="00737DC4"/>
    <w:rsid w:val="00760C10"/>
    <w:rsid w:val="00762AFC"/>
    <w:rsid w:val="007774DF"/>
    <w:rsid w:val="0078442F"/>
    <w:rsid w:val="00786C3C"/>
    <w:rsid w:val="00793567"/>
    <w:rsid w:val="007B58DE"/>
    <w:rsid w:val="00840FA6"/>
    <w:rsid w:val="008512C4"/>
    <w:rsid w:val="00853AD8"/>
    <w:rsid w:val="008A76A6"/>
    <w:rsid w:val="008A7FAB"/>
    <w:rsid w:val="008B15C8"/>
    <w:rsid w:val="008D5A04"/>
    <w:rsid w:val="008E54B9"/>
    <w:rsid w:val="00900548"/>
    <w:rsid w:val="0093783D"/>
    <w:rsid w:val="00952C27"/>
    <w:rsid w:val="00961F0B"/>
    <w:rsid w:val="00962592"/>
    <w:rsid w:val="00971AAD"/>
    <w:rsid w:val="00995551"/>
    <w:rsid w:val="009E6F3A"/>
    <w:rsid w:val="009E753F"/>
    <w:rsid w:val="009F2AAE"/>
    <w:rsid w:val="00A1606E"/>
    <w:rsid w:val="00A168DD"/>
    <w:rsid w:val="00A345CE"/>
    <w:rsid w:val="00A83786"/>
    <w:rsid w:val="00AA6A17"/>
    <w:rsid w:val="00AC6B51"/>
    <w:rsid w:val="00B05B06"/>
    <w:rsid w:val="00B56ECE"/>
    <w:rsid w:val="00B72082"/>
    <w:rsid w:val="00BB2952"/>
    <w:rsid w:val="00BD496D"/>
    <w:rsid w:val="00C10EE5"/>
    <w:rsid w:val="00C205C1"/>
    <w:rsid w:val="00C43299"/>
    <w:rsid w:val="00C5685E"/>
    <w:rsid w:val="00C75AB9"/>
    <w:rsid w:val="00C86BB2"/>
    <w:rsid w:val="00CB6570"/>
    <w:rsid w:val="00CC5502"/>
    <w:rsid w:val="00CE754C"/>
    <w:rsid w:val="00D002B6"/>
    <w:rsid w:val="00D00C4E"/>
    <w:rsid w:val="00D142D1"/>
    <w:rsid w:val="00D23786"/>
    <w:rsid w:val="00D35A02"/>
    <w:rsid w:val="00D52938"/>
    <w:rsid w:val="00D66AFB"/>
    <w:rsid w:val="00D81983"/>
    <w:rsid w:val="00DB4EBE"/>
    <w:rsid w:val="00DD1A0B"/>
    <w:rsid w:val="00DE06A0"/>
    <w:rsid w:val="00E22B7F"/>
    <w:rsid w:val="00E25221"/>
    <w:rsid w:val="00E47461"/>
    <w:rsid w:val="00E60A81"/>
    <w:rsid w:val="00EC1C33"/>
    <w:rsid w:val="00EC3C50"/>
    <w:rsid w:val="00EF03D6"/>
    <w:rsid w:val="00EF6E00"/>
    <w:rsid w:val="00F15744"/>
    <w:rsid w:val="00F54E1B"/>
    <w:rsid w:val="00F776FB"/>
    <w:rsid w:val="00F8435E"/>
    <w:rsid w:val="00F93992"/>
    <w:rsid w:val="49A73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274E9"/>
  <w15:docId w15:val="{39EB27F2-92E8-44C8-875A-DCD2EA4A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draznn">
    <w:name w:val="Emphasis"/>
    <w:basedOn w:val="Standardnpsmoodstavce"/>
    <w:uiPriority w:val="20"/>
    <w:qFormat/>
    <w:rsid w:val="003363D1"/>
    <w:rPr>
      <w:i/>
      <w:iCs/>
    </w:rPr>
  </w:style>
  <w:style w:type="character" w:styleId="Odkaznakoment">
    <w:name w:val="annotation reference"/>
    <w:basedOn w:val="Standardnpsmoodstavce"/>
    <w:semiHidden/>
    <w:unhideWhenUsed/>
    <w:rsid w:val="008A76A6"/>
    <w:rPr>
      <w:sz w:val="16"/>
      <w:szCs w:val="16"/>
    </w:rPr>
  </w:style>
  <w:style w:type="paragraph" w:styleId="Textkomente">
    <w:name w:val="annotation text"/>
    <w:basedOn w:val="Normln"/>
    <w:link w:val="TextkomenteChar"/>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 w:type="paragraph" w:customStyle="1" w:styleId="Normln1">
    <w:name w:val="Normální1"/>
    <w:rsid w:val="008E54B9"/>
    <w:pPr>
      <w:spacing w:after="0"/>
    </w:pPr>
    <w:rPr>
      <w:rFonts w:ascii="Arial" w:eastAsia="Arial" w:hAnsi="Arial" w:cs="Arial"/>
      <w:color w:val="00000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18077">
      <w:bodyDiv w:val="1"/>
      <w:marLeft w:val="0"/>
      <w:marRight w:val="0"/>
      <w:marTop w:val="0"/>
      <w:marBottom w:val="0"/>
      <w:divBdr>
        <w:top w:val="none" w:sz="0" w:space="0" w:color="auto"/>
        <w:left w:val="none" w:sz="0" w:space="0" w:color="auto"/>
        <w:bottom w:val="none" w:sz="0" w:space="0" w:color="auto"/>
        <w:right w:val="none" w:sz="0" w:space="0" w:color="auto"/>
      </w:divBdr>
      <w:divsChild>
        <w:div w:id="2032603033">
          <w:marLeft w:val="0"/>
          <w:marRight w:val="0"/>
          <w:marTop w:val="0"/>
          <w:marBottom w:val="0"/>
          <w:divBdr>
            <w:top w:val="none" w:sz="0" w:space="0" w:color="auto"/>
            <w:left w:val="none" w:sz="0" w:space="0" w:color="auto"/>
            <w:bottom w:val="none" w:sz="0" w:space="0" w:color="auto"/>
            <w:right w:val="none" w:sz="0" w:space="0" w:color="auto"/>
          </w:divBdr>
        </w:div>
        <w:div w:id="2010911238">
          <w:marLeft w:val="0"/>
          <w:marRight w:val="0"/>
          <w:marTop w:val="0"/>
          <w:marBottom w:val="0"/>
          <w:divBdr>
            <w:top w:val="none" w:sz="0" w:space="0" w:color="auto"/>
            <w:left w:val="none" w:sz="0" w:space="0" w:color="auto"/>
            <w:bottom w:val="none" w:sz="0" w:space="0" w:color="auto"/>
            <w:right w:val="none" w:sz="0" w:space="0" w:color="auto"/>
          </w:divBdr>
        </w:div>
      </w:divsChild>
    </w:div>
    <w:div w:id="396636256">
      <w:bodyDiv w:val="1"/>
      <w:marLeft w:val="0"/>
      <w:marRight w:val="0"/>
      <w:marTop w:val="0"/>
      <w:marBottom w:val="0"/>
      <w:divBdr>
        <w:top w:val="none" w:sz="0" w:space="0" w:color="auto"/>
        <w:left w:val="none" w:sz="0" w:space="0" w:color="auto"/>
        <w:bottom w:val="none" w:sz="0" w:space="0" w:color="auto"/>
        <w:right w:val="none" w:sz="0" w:space="0" w:color="auto"/>
      </w:divBdr>
    </w:div>
    <w:div w:id="529338159">
      <w:bodyDiv w:val="1"/>
      <w:marLeft w:val="0"/>
      <w:marRight w:val="0"/>
      <w:marTop w:val="0"/>
      <w:marBottom w:val="0"/>
      <w:divBdr>
        <w:top w:val="none" w:sz="0" w:space="0" w:color="auto"/>
        <w:left w:val="none" w:sz="0" w:space="0" w:color="auto"/>
        <w:bottom w:val="none" w:sz="0" w:space="0" w:color="auto"/>
        <w:right w:val="none" w:sz="0" w:space="0" w:color="auto"/>
      </w:divBdr>
      <w:divsChild>
        <w:div w:id="830025901">
          <w:marLeft w:val="0"/>
          <w:marRight w:val="0"/>
          <w:marTop w:val="0"/>
          <w:marBottom w:val="0"/>
          <w:divBdr>
            <w:top w:val="none" w:sz="0" w:space="0" w:color="auto"/>
            <w:left w:val="none" w:sz="0" w:space="0" w:color="auto"/>
            <w:bottom w:val="none" w:sz="0" w:space="0" w:color="auto"/>
            <w:right w:val="none" w:sz="0" w:space="0" w:color="auto"/>
          </w:divBdr>
        </w:div>
        <w:div w:id="1678770207">
          <w:marLeft w:val="0"/>
          <w:marRight w:val="0"/>
          <w:marTop w:val="0"/>
          <w:marBottom w:val="0"/>
          <w:divBdr>
            <w:top w:val="none" w:sz="0" w:space="0" w:color="auto"/>
            <w:left w:val="none" w:sz="0" w:space="0" w:color="auto"/>
            <w:bottom w:val="none" w:sz="0" w:space="0" w:color="auto"/>
            <w:right w:val="none" w:sz="0" w:space="0" w:color="auto"/>
          </w:divBdr>
        </w:div>
      </w:divsChild>
    </w:div>
    <w:div w:id="831877092">
      <w:bodyDiv w:val="1"/>
      <w:marLeft w:val="0"/>
      <w:marRight w:val="0"/>
      <w:marTop w:val="0"/>
      <w:marBottom w:val="0"/>
      <w:divBdr>
        <w:top w:val="none" w:sz="0" w:space="0" w:color="auto"/>
        <w:left w:val="none" w:sz="0" w:space="0" w:color="auto"/>
        <w:bottom w:val="none" w:sz="0" w:space="0" w:color="auto"/>
        <w:right w:val="none" w:sz="0" w:space="0" w:color="auto"/>
      </w:divBdr>
    </w:div>
    <w:div w:id="1307586434">
      <w:bodyDiv w:val="1"/>
      <w:marLeft w:val="0"/>
      <w:marRight w:val="0"/>
      <w:marTop w:val="0"/>
      <w:marBottom w:val="0"/>
      <w:divBdr>
        <w:top w:val="none" w:sz="0" w:space="0" w:color="auto"/>
        <w:left w:val="none" w:sz="0" w:space="0" w:color="auto"/>
        <w:bottom w:val="none" w:sz="0" w:space="0" w:color="auto"/>
        <w:right w:val="none" w:sz="0" w:space="0" w:color="auto"/>
      </w:divBdr>
    </w:div>
    <w:div w:id="1574923871">
      <w:bodyDiv w:val="1"/>
      <w:marLeft w:val="0"/>
      <w:marRight w:val="0"/>
      <w:marTop w:val="0"/>
      <w:marBottom w:val="0"/>
      <w:divBdr>
        <w:top w:val="none" w:sz="0" w:space="0" w:color="auto"/>
        <w:left w:val="none" w:sz="0" w:space="0" w:color="auto"/>
        <w:bottom w:val="none" w:sz="0" w:space="0" w:color="auto"/>
        <w:right w:val="none" w:sz="0" w:space="0" w:color="auto"/>
      </w:divBdr>
    </w:div>
    <w:div w:id="197062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inkluzivniskola.cz" TargetMode="External"/><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inkluzivniskola.cz" TargetMode="External"/><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9F736B4675EEC344B61253627766E4A5" ma:contentTypeVersion="10" ma:contentTypeDescription="Vytvoří nový dokument" ma:contentTypeScope="" ma:versionID="1efb42e63222a10b6e1eba0a2964befc">
  <xsd:schema xmlns:xsd="http://www.w3.org/2001/XMLSchema" xmlns:xs="http://www.w3.org/2001/XMLSchema" xmlns:p="http://schemas.microsoft.com/office/2006/metadata/properties" xmlns:ns2="889b5d77-561b-4745-9149-1638f0c8024a" xmlns:ns3="c2a121c6-94b7-4d58-84be-104b400a7aae" targetNamespace="http://schemas.microsoft.com/office/2006/metadata/properties" ma:root="true" ma:fieldsID="a31c6a4cfceea2d858a2848ae6381442" ns2:_="" ns3:_="">
    <xsd:import namespace="889b5d77-561b-4745-9149-1638f0c8024a"/>
    <xsd:import namespace="c2a121c6-94b7-4d58-84be-104b400a7aa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b5d77-561b-4745-9149-1638f0c8024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21c6-94b7-4d58-84be-104b400a7aa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89b5d77-561b-4745-9149-1638f0c8024a">UHRUZACKTJEK-540971305-182576</_dlc_DocId>
    <_dlc_DocIdUrl xmlns="889b5d77-561b-4745-9149-1638f0c8024a">
      <Url>https://metaops.sharepoint.com/sites/disk/_layouts/15/DocIdRedir.aspx?ID=UHRUZACKTJEK-540971305-182576</Url>
      <Description>UHRUZACKTJEK-540971305-182576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40427-8DA7-446D-AAB5-334DC8818DD2}">
  <ds:schemaRefs>
    <ds:schemaRef ds:uri="http://schemas.microsoft.com/sharepoint/events"/>
  </ds:schemaRefs>
</ds:datastoreItem>
</file>

<file path=customXml/itemProps2.xml><?xml version="1.0" encoding="utf-8"?>
<ds:datastoreItem xmlns:ds="http://schemas.openxmlformats.org/officeDocument/2006/customXml" ds:itemID="{9A299913-1E92-4282-A274-6BFA2F6AC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b5d77-561b-4745-9149-1638f0c8024a"/>
    <ds:schemaRef ds:uri="c2a121c6-94b7-4d58-84be-104b400a7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ED383E-67A4-4B2E-A566-444E8E53B068}">
  <ds:schemaRefs>
    <ds:schemaRef ds:uri="http://schemas.microsoft.com/office/2006/metadata/properties"/>
    <ds:schemaRef ds:uri="http://schemas.microsoft.com/office/infopath/2007/PartnerControls"/>
    <ds:schemaRef ds:uri="889b5d77-561b-4745-9149-1638f0c8024a"/>
  </ds:schemaRefs>
</ds:datastoreItem>
</file>

<file path=customXml/itemProps4.xml><?xml version="1.0" encoding="utf-8"?>
<ds:datastoreItem xmlns:ds="http://schemas.openxmlformats.org/officeDocument/2006/customXml" ds:itemID="{17CBF4F3-F10E-45B0-A422-D6F09EF7788B}">
  <ds:schemaRefs>
    <ds:schemaRef ds:uri="http://schemas.microsoft.com/sharepoint/v3/contenttype/forms"/>
  </ds:schemaRefs>
</ds:datastoreItem>
</file>

<file path=customXml/itemProps5.xml><?xml version="1.0" encoding="utf-8"?>
<ds:datastoreItem xmlns:ds="http://schemas.openxmlformats.org/officeDocument/2006/customXml" ds:itemID="{707F3706-F786-4AB8-BB36-76364B75C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406</Words>
  <Characters>2398</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MÍŠAJ</dc:creator>
  <cp:lastModifiedBy>Jaroslav Zahradnik</cp:lastModifiedBy>
  <cp:revision>9</cp:revision>
  <cp:lastPrinted>2018-01-10T14:49:00Z</cp:lastPrinted>
  <dcterms:created xsi:type="dcterms:W3CDTF">2018-12-16T19:30:00Z</dcterms:created>
  <dcterms:modified xsi:type="dcterms:W3CDTF">2024-02-09T08:28:00Z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0x0101009F736B4675EEC344B61253627766E4A5</vt:lpwstr>
  </property>
  <property fmtid="{D5CDD505-2E9C-101B-9397-08002B2CF9AE}" pid="3" name="_dlc_DocIdItemGuid">
    <vt:lpwstr>d953882d-a153-400e-86dc-dbe8c41870fa</vt:lpwstr>
  </property>
  <property fmtid="{D5CDD505-2E9C-101B-9397-08002B2CF9AE}" pid="4" name="AuthorIds_UIVersion_512">
    <vt:lpwstr>94</vt:lpwstr>
  </property>
</Properties>
</file>